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7C416" w14:textId="77777777" w:rsidR="00CF34BB" w:rsidRPr="005F00A2" w:rsidRDefault="000602B6" w:rsidP="00B460F9">
      <w:pPr>
        <w:jc w:val="right"/>
        <w:rPr>
          <w:rFonts w:ascii="Arial Narrow" w:hAnsi="Arial Narrow" w:cs="Times New Roman"/>
          <w:color w:val="FF0000"/>
          <w:sz w:val="24"/>
          <w:szCs w:val="24"/>
          <w:lang w:val="it-IT"/>
        </w:rPr>
      </w:pPr>
      <w:r w:rsidRPr="005F00A2">
        <w:rPr>
          <w:noProof/>
          <w:color w:val="FF0000"/>
        </w:rPr>
        <w:pict w14:anchorId="4A847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0" type="#_x0000_t75" style="position:absolute;left:0;text-align:left;margin-left:-24.1pt;margin-top:-52.2pt;width:101.65pt;height:91.2pt;z-index:1;visibility:visible;mso-wrap-distance-left:9.05pt;mso-wrap-distance-right:9.05pt" wrapcoords="-159 0 -159 21423 21600 21423 21600 0 -159 0" filled="t">
            <v:imagedata r:id="rId8" o:title=""/>
            <w10:wrap type="tight"/>
          </v:shape>
        </w:pict>
      </w:r>
    </w:p>
    <w:p w14:paraId="6CBA5376" w14:textId="77777777" w:rsidR="00B460F9" w:rsidRPr="005F00A2" w:rsidRDefault="00B460F9" w:rsidP="00746BBA">
      <w:pPr>
        <w:rPr>
          <w:rFonts w:ascii="Arial Narrow" w:hAnsi="Arial Narrow" w:cs="Times New Roman"/>
          <w:color w:val="FF0000"/>
          <w:sz w:val="24"/>
          <w:szCs w:val="24"/>
          <w:lang w:val="it-IT"/>
        </w:rPr>
      </w:pPr>
    </w:p>
    <w:p w14:paraId="4320BD0B" w14:textId="77777777" w:rsidR="009231CB" w:rsidRPr="00CB626A" w:rsidRDefault="009231CB" w:rsidP="00BE0490">
      <w:pPr>
        <w:suppressAutoHyphens/>
        <w:spacing w:after="0" w:line="240" w:lineRule="auto"/>
        <w:jc w:val="both"/>
        <w:rPr>
          <w:rFonts w:ascii="Arial Narrow" w:hAnsi="Arial Narrow" w:cs="Times New Roman"/>
          <w:sz w:val="24"/>
          <w:szCs w:val="24"/>
          <w:lang w:val="pl-PL" w:eastAsia="ar-SA"/>
        </w:rPr>
      </w:pPr>
    </w:p>
    <w:p w14:paraId="5A012D7B" w14:textId="77777777" w:rsidR="00807A27" w:rsidRPr="00CB626A" w:rsidRDefault="00BE0490" w:rsidP="00BE0490">
      <w:pPr>
        <w:suppressAutoHyphens/>
        <w:spacing w:after="0" w:line="240" w:lineRule="auto"/>
        <w:jc w:val="both"/>
        <w:rPr>
          <w:rFonts w:ascii="Arial Narrow" w:hAnsi="Arial Narrow" w:cs="Times New Roman"/>
          <w:sz w:val="24"/>
          <w:szCs w:val="24"/>
          <w:lang w:val="pl-PL" w:eastAsia="ar-SA"/>
        </w:rPr>
      </w:pPr>
      <w:r w:rsidRPr="00CB626A">
        <w:rPr>
          <w:rFonts w:ascii="Arial Narrow" w:hAnsi="Arial Narrow" w:cs="Times New Roman"/>
          <w:sz w:val="24"/>
          <w:szCs w:val="24"/>
          <w:lang w:val="pl-PL" w:eastAsia="ar-SA"/>
        </w:rPr>
        <w:t xml:space="preserve">Hotelska grupa </w:t>
      </w:r>
      <w:r w:rsidR="00F97E35" w:rsidRPr="00CB626A">
        <w:rPr>
          <w:rFonts w:ascii="Arial Narrow" w:hAnsi="Arial Narrow" w:cs="Times New Roman"/>
          <w:sz w:val="24"/>
          <w:szCs w:val="24"/>
          <w:lang w:val="pl-PL" w:eastAsia="ar-SA"/>
        </w:rPr>
        <w:t>„Budvanska rivijera”a.d. Budva</w:t>
      </w:r>
    </w:p>
    <w:p w14:paraId="7A3AA365" w14:textId="77777777" w:rsidR="00F97E35" w:rsidRPr="00BB52CA" w:rsidRDefault="00326EFB" w:rsidP="00BE0490">
      <w:pPr>
        <w:suppressAutoHyphens/>
        <w:spacing w:after="0" w:line="240" w:lineRule="auto"/>
        <w:jc w:val="both"/>
        <w:rPr>
          <w:rFonts w:ascii="Arial Narrow" w:hAnsi="Arial Narrow" w:cs="Times New Roman"/>
          <w:bCs/>
          <w:sz w:val="24"/>
          <w:szCs w:val="24"/>
          <w:lang w:val="it-IT" w:eastAsia="ar-SA"/>
        </w:rPr>
      </w:pPr>
      <w:r w:rsidRPr="00BB52CA">
        <w:rPr>
          <w:rFonts w:ascii="Arial Narrow" w:hAnsi="Arial Narrow" w:cs="Times New Roman"/>
          <w:bCs/>
          <w:sz w:val="24"/>
          <w:szCs w:val="24"/>
          <w:lang w:val="it-IT" w:eastAsia="ar-SA"/>
        </w:rPr>
        <w:t>Broj nabavke</w:t>
      </w:r>
      <w:r w:rsidR="0079468B" w:rsidRPr="00BB52CA">
        <w:rPr>
          <w:rFonts w:ascii="Arial Narrow" w:hAnsi="Arial Narrow" w:cs="Times New Roman"/>
          <w:bCs/>
          <w:sz w:val="24"/>
          <w:szCs w:val="24"/>
          <w:lang w:val="it-IT" w:eastAsia="ar-SA"/>
        </w:rPr>
        <w:t>:</w:t>
      </w:r>
      <w:r w:rsidR="000D3166" w:rsidRPr="00BB52CA">
        <w:rPr>
          <w:rFonts w:ascii="Arial Narrow" w:hAnsi="Arial Narrow" w:cs="Times New Roman"/>
          <w:bCs/>
          <w:sz w:val="24"/>
          <w:szCs w:val="24"/>
          <w:lang w:val="it-IT" w:eastAsia="ar-SA"/>
        </w:rPr>
        <w:t xml:space="preserve"> 04/1-</w:t>
      </w:r>
      <w:r w:rsidR="00BB52CA" w:rsidRPr="00BB52CA">
        <w:rPr>
          <w:rFonts w:ascii="Arial Narrow" w:hAnsi="Arial Narrow" w:cs="Times New Roman"/>
          <w:bCs/>
          <w:sz w:val="24"/>
          <w:szCs w:val="24"/>
          <w:lang w:val="it-IT" w:eastAsia="ar-SA"/>
        </w:rPr>
        <w:t>2915</w:t>
      </w:r>
    </w:p>
    <w:p w14:paraId="369B401F" w14:textId="77777777" w:rsidR="006E32F7" w:rsidRPr="00B5316A" w:rsidRDefault="006E32F7" w:rsidP="00BE0490">
      <w:pPr>
        <w:suppressAutoHyphens/>
        <w:spacing w:after="0" w:line="240" w:lineRule="auto"/>
        <w:jc w:val="both"/>
        <w:rPr>
          <w:rFonts w:ascii="Arial Narrow" w:hAnsi="Arial Narrow" w:cs="Times New Roman"/>
          <w:bCs/>
          <w:sz w:val="24"/>
          <w:szCs w:val="24"/>
          <w:lang w:val="it-IT" w:eastAsia="ar-SA"/>
        </w:rPr>
      </w:pPr>
      <w:r w:rsidRPr="00B5316A">
        <w:rPr>
          <w:rFonts w:ascii="Arial Narrow" w:hAnsi="Arial Narrow" w:cs="Times New Roman"/>
          <w:bCs/>
          <w:sz w:val="24"/>
          <w:szCs w:val="24"/>
          <w:lang w:val="it-IT" w:eastAsia="ar-SA"/>
        </w:rPr>
        <w:t xml:space="preserve">Redni broj iz Plana nabavki: </w:t>
      </w:r>
      <w:r w:rsidR="000602B6" w:rsidRPr="00B5316A">
        <w:rPr>
          <w:rFonts w:ascii="Arial Narrow" w:hAnsi="Arial Narrow" w:cs="Times New Roman"/>
          <w:bCs/>
          <w:sz w:val="24"/>
          <w:szCs w:val="24"/>
          <w:lang w:val="it-IT" w:eastAsia="ar-SA"/>
        </w:rPr>
        <w:t>26</w:t>
      </w:r>
    </w:p>
    <w:p w14:paraId="7CF7A46C" w14:textId="77777777" w:rsidR="00BE0490" w:rsidRPr="00B5316A" w:rsidRDefault="00BE0490" w:rsidP="00BE0490">
      <w:pPr>
        <w:suppressAutoHyphens/>
        <w:spacing w:after="0" w:line="240" w:lineRule="auto"/>
        <w:jc w:val="both"/>
        <w:rPr>
          <w:rFonts w:ascii="Arial Narrow" w:hAnsi="Arial Narrow" w:cs="Times New Roman"/>
          <w:bCs/>
          <w:sz w:val="24"/>
          <w:szCs w:val="24"/>
          <w:lang w:val="it-IT" w:eastAsia="ar-SA"/>
        </w:rPr>
      </w:pPr>
      <w:r w:rsidRPr="00B5316A">
        <w:rPr>
          <w:rFonts w:ascii="Arial Narrow" w:hAnsi="Arial Narrow" w:cs="Times New Roman"/>
          <w:bCs/>
          <w:sz w:val="24"/>
          <w:szCs w:val="24"/>
          <w:lang w:val="it-IT" w:eastAsia="ar-SA"/>
        </w:rPr>
        <w:t>Mjesto i datum: Budva,</w:t>
      </w:r>
      <w:r w:rsidR="009B745C" w:rsidRPr="00B5316A">
        <w:rPr>
          <w:rFonts w:ascii="Arial Narrow" w:hAnsi="Arial Narrow" w:cs="Times New Roman"/>
          <w:bCs/>
          <w:sz w:val="24"/>
          <w:szCs w:val="24"/>
          <w:lang w:val="it-IT" w:eastAsia="ar-SA"/>
        </w:rPr>
        <w:t xml:space="preserve"> </w:t>
      </w:r>
      <w:r w:rsidR="00B5316A" w:rsidRPr="00B5316A">
        <w:rPr>
          <w:rFonts w:ascii="Arial Narrow" w:hAnsi="Arial Narrow" w:cs="Times New Roman"/>
          <w:bCs/>
          <w:sz w:val="24"/>
          <w:szCs w:val="24"/>
          <w:lang w:val="it-IT" w:eastAsia="ar-SA"/>
        </w:rPr>
        <w:t>11</w:t>
      </w:r>
      <w:r w:rsidR="002722BB" w:rsidRPr="00B5316A">
        <w:rPr>
          <w:rFonts w:ascii="Arial Narrow" w:hAnsi="Arial Narrow" w:cs="Times New Roman"/>
          <w:bCs/>
          <w:sz w:val="24"/>
          <w:szCs w:val="24"/>
          <w:lang w:val="it-IT" w:eastAsia="ar-SA"/>
        </w:rPr>
        <w:t>.</w:t>
      </w:r>
      <w:r w:rsidR="00B61CA6" w:rsidRPr="00B5316A">
        <w:rPr>
          <w:rFonts w:ascii="Arial Narrow" w:hAnsi="Arial Narrow" w:cs="Times New Roman"/>
          <w:bCs/>
          <w:sz w:val="24"/>
          <w:szCs w:val="24"/>
          <w:lang w:val="it-IT" w:eastAsia="ar-SA"/>
        </w:rPr>
        <w:t>06</w:t>
      </w:r>
      <w:r w:rsidR="002722BB" w:rsidRPr="00B5316A">
        <w:rPr>
          <w:rFonts w:ascii="Arial Narrow" w:hAnsi="Arial Narrow" w:cs="Times New Roman"/>
          <w:bCs/>
          <w:sz w:val="24"/>
          <w:szCs w:val="24"/>
          <w:lang w:val="it-IT" w:eastAsia="ar-SA"/>
        </w:rPr>
        <w:t>.</w:t>
      </w:r>
      <w:r w:rsidR="00B61CA6" w:rsidRPr="00B5316A">
        <w:rPr>
          <w:rFonts w:ascii="Arial Narrow" w:hAnsi="Arial Narrow" w:cs="Times New Roman"/>
          <w:bCs/>
          <w:sz w:val="24"/>
          <w:szCs w:val="24"/>
          <w:lang w:val="it-IT" w:eastAsia="ar-SA"/>
        </w:rPr>
        <w:t>202</w:t>
      </w:r>
      <w:r w:rsidR="00B5316A" w:rsidRPr="00B5316A">
        <w:rPr>
          <w:rFonts w:ascii="Arial Narrow" w:hAnsi="Arial Narrow" w:cs="Times New Roman"/>
          <w:bCs/>
          <w:sz w:val="24"/>
          <w:szCs w:val="24"/>
          <w:lang w:val="it-IT" w:eastAsia="ar-SA"/>
        </w:rPr>
        <w:t>6</w:t>
      </w:r>
      <w:r w:rsidR="00405449" w:rsidRPr="00B5316A">
        <w:rPr>
          <w:rFonts w:ascii="Arial Narrow" w:hAnsi="Arial Narrow" w:cs="Times New Roman"/>
          <w:bCs/>
          <w:sz w:val="24"/>
          <w:szCs w:val="24"/>
          <w:lang w:val="it-IT" w:eastAsia="ar-SA"/>
        </w:rPr>
        <w:t>.</w:t>
      </w:r>
      <w:r w:rsidRPr="00B5316A">
        <w:rPr>
          <w:rFonts w:ascii="Arial Narrow" w:hAnsi="Arial Narrow" w:cs="Times New Roman"/>
          <w:bCs/>
          <w:sz w:val="24"/>
          <w:szCs w:val="24"/>
          <w:lang w:val="it-IT" w:eastAsia="ar-SA"/>
        </w:rPr>
        <w:t xml:space="preserve"> godine</w:t>
      </w:r>
    </w:p>
    <w:p w14:paraId="436BC828" w14:textId="77777777" w:rsidR="00BE0490" w:rsidRPr="00B5316A" w:rsidRDefault="00BE0490" w:rsidP="00BE0490">
      <w:pPr>
        <w:suppressAutoHyphens/>
        <w:jc w:val="both"/>
        <w:rPr>
          <w:rFonts w:ascii="Arial Narrow" w:hAnsi="Arial Narrow" w:cs="Times New Roman"/>
          <w:b/>
          <w:bCs/>
          <w:sz w:val="24"/>
          <w:szCs w:val="24"/>
          <w:lang w:val="it-IT" w:eastAsia="ar-SA"/>
        </w:rPr>
      </w:pPr>
    </w:p>
    <w:p w14:paraId="18EA895D" w14:textId="77777777" w:rsidR="00BE0490" w:rsidRPr="00B5316A" w:rsidRDefault="00BE0490" w:rsidP="006C66D1">
      <w:pPr>
        <w:keepNext/>
        <w:numPr>
          <w:ilvl w:val="0"/>
          <w:numId w:val="3"/>
        </w:numPr>
        <w:suppressAutoHyphens/>
        <w:spacing w:after="0" w:line="240" w:lineRule="auto"/>
        <w:jc w:val="both"/>
        <w:outlineLvl w:val="0"/>
        <w:rPr>
          <w:rFonts w:ascii="Arial Narrow" w:eastAsia="PMingLiU" w:hAnsi="Arial Narrow" w:cs="Times New Roman"/>
          <w:bCs/>
          <w:sz w:val="24"/>
          <w:szCs w:val="24"/>
          <w:u w:val="single"/>
          <w:lang w:val="it-IT" w:eastAsia="ar-SA"/>
        </w:rPr>
      </w:pPr>
    </w:p>
    <w:p w14:paraId="78A47EA9" w14:textId="77777777" w:rsidR="00BE0490" w:rsidRPr="00B5316A" w:rsidRDefault="00BE0490" w:rsidP="00BE0490">
      <w:pPr>
        <w:suppressAutoHyphens/>
        <w:rPr>
          <w:rFonts w:ascii="Arial Narrow" w:hAnsi="Arial Narrow" w:cs="Times New Roman"/>
          <w:lang w:val="it-IT" w:eastAsia="ar-SA"/>
        </w:rPr>
      </w:pPr>
    </w:p>
    <w:p w14:paraId="599C1D58" w14:textId="77777777" w:rsidR="00BE0490" w:rsidRPr="00B5316A" w:rsidRDefault="00BE0490" w:rsidP="00BE0490">
      <w:pPr>
        <w:suppressAutoHyphens/>
        <w:jc w:val="both"/>
        <w:rPr>
          <w:rFonts w:ascii="Arial Narrow" w:hAnsi="Arial Narrow"/>
          <w:sz w:val="36"/>
          <w:szCs w:val="36"/>
          <w:lang w:val="it-IT" w:eastAsia="ar-SA"/>
        </w:rPr>
      </w:pPr>
      <w:r w:rsidRPr="00B5316A">
        <w:rPr>
          <w:rFonts w:ascii="Arial Narrow" w:hAnsi="Arial Narrow" w:cs="Times New Roman"/>
          <w:lang w:val="it-IT" w:eastAsia="ar-SA"/>
        </w:rPr>
        <w:t xml:space="preserve">                                        </w:t>
      </w:r>
    </w:p>
    <w:p w14:paraId="551E8DDD" w14:textId="77777777" w:rsidR="00B460F9" w:rsidRPr="00B5316A" w:rsidRDefault="00B460F9" w:rsidP="00B460F9">
      <w:pPr>
        <w:pStyle w:val="Heading1"/>
        <w:rPr>
          <w:rFonts w:ascii="Arial Narrow" w:hAnsi="Arial Narrow"/>
          <w:b w:val="0"/>
          <w:i w:val="0"/>
          <w:sz w:val="36"/>
          <w:szCs w:val="36"/>
          <w:u w:val="none"/>
          <w:lang w:val="it-IT"/>
        </w:rPr>
      </w:pPr>
    </w:p>
    <w:p w14:paraId="10352969" w14:textId="77777777" w:rsidR="0023645E" w:rsidRPr="00B5316A" w:rsidRDefault="0023645E" w:rsidP="00B460F9">
      <w:pPr>
        <w:spacing w:after="0" w:line="240" w:lineRule="auto"/>
        <w:jc w:val="center"/>
        <w:rPr>
          <w:rFonts w:ascii="Arial Narrow" w:hAnsi="Arial Narrow" w:cs="Times New Roman"/>
          <w:b/>
          <w:bCs/>
          <w:sz w:val="36"/>
          <w:szCs w:val="36"/>
          <w:lang w:val="it-IT"/>
        </w:rPr>
      </w:pPr>
    </w:p>
    <w:p w14:paraId="6282579E" w14:textId="77777777" w:rsidR="0023645E" w:rsidRPr="00B5316A" w:rsidRDefault="0023645E" w:rsidP="00B460F9">
      <w:pPr>
        <w:spacing w:after="0" w:line="240" w:lineRule="auto"/>
        <w:jc w:val="center"/>
        <w:rPr>
          <w:rFonts w:ascii="Arial Narrow" w:hAnsi="Arial Narrow" w:cs="Times New Roman"/>
          <w:b/>
          <w:bCs/>
          <w:sz w:val="36"/>
          <w:szCs w:val="36"/>
          <w:lang w:val="it-IT"/>
        </w:rPr>
      </w:pPr>
    </w:p>
    <w:p w14:paraId="3D682443" w14:textId="77777777" w:rsidR="00B460F9" w:rsidRPr="00B5316A" w:rsidRDefault="00DB5A97" w:rsidP="00B460F9">
      <w:pPr>
        <w:spacing w:after="0" w:line="240" w:lineRule="auto"/>
        <w:jc w:val="center"/>
        <w:rPr>
          <w:rFonts w:ascii="Arial Narrow" w:hAnsi="Arial Narrow" w:cs="Times New Roman"/>
          <w:b/>
          <w:bCs/>
          <w:sz w:val="40"/>
          <w:szCs w:val="40"/>
          <w:lang w:val="it-IT"/>
        </w:rPr>
      </w:pPr>
      <w:r w:rsidRPr="00B5316A">
        <w:rPr>
          <w:rFonts w:ascii="Arial Narrow" w:hAnsi="Arial Narrow" w:cs="Times New Roman"/>
          <w:b/>
          <w:bCs/>
          <w:sz w:val="40"/>
          <w:szCs w:val="40"/>
          <w:lang w:val="it-IT"/>
        </w:rPr>
        <w:t>TENDERSKA DOKUMENTACIJA</w:t>
      </w:r>
    </w:p>
    <w:p w14:paraId="5F43EC57" w14:textId="77777777" w:rsidR="00B460F9" w:rsidRPr="00B5316A" w:rsidRDefault="00DB5A97" w:rsidP="00B460F9">
      <w:pPr>
        <w:spacing w:after="0" w:line="240" w:lineRule="auto"/>
        <w:jc w:val="center"/>
        <w:rPr>
          <w:rFonts w:ascii="Arial Narrow" w:hAnsi="Arial Narrow" w:cs="Times New Roman"/>
          <w:b/>
          <w:bCs/>
          <w:sz w:val="40"/>
          <w:szCs w:val="40"/>
          <w:lang w:val="it-IT"/>
        </w:rPr>
      </w:pPr>
      <w:r w:rsidRPr="00B5316A">
        <w:rPr>
          <w:rFonts w:ascii="Arial Narrow" w:hAnsi="Arial Narrow" w:cs="Times New Roman"/>
          <w:b/>
          <w:bCs/>
          <w:sz w:val="40"/>
          <w:szCs w:val="40"/>
          <w:lang w:val="it-IT"/>
        </w:rPr>
        <w:t xml:space="preserve"> </w:t>
      </w:r>
      <w:r w:rsidR="00B460F9" w:rsidRPr="00B5316A">
        <w:rPr>
          <w:rFonts w:ascii="Arial Narrow" w:hAnsi="Arial Narrow" w:cs="Times New Roman"/>
          <w:b/>
          <w:bCs/>
          <w:sz w:val="40"/>
          <w:szCs w:val="40"/>
          <w:lang w:val="it-IT"/>
        </w:rPr>
        <w:t xml:space="preserve"> ZA NABAVKU</w:t>
      </w:r>
      <w:r w:rsidR="00280557" w:rsidRPr="00B5316A">
        <w:rPr>
          <w:rFonts w:ascii="Arial Narrow" w:hAnsi="Arial Narrow" w:cs="Times New Roman"/>
          <w:b/>
          <w:bCs/>
          <w:sz w:val="40"/>
          <w:szCs w:val="40"/>
          <w:lang w:val="it-IT"/>
        </w:rPr>
        <w:t xml:space="preserve"> USLUGA</w:t>
      </w:r>
    </w:p>
    <w:p w14:paraId="4BCEA2D1" w14:textId="77777777" w:rsidR="0023645E" w:rsidRPr="00B5316A" w:rsidRDefault="0023645E" w:rsidP="00FF0368">
      <w:pPr>
        <w:suppressAutoHyphens/>
        <w:spacing w:after="0" w:line="240" w:lineRule="auto"/>
        <w:rPr>
          <w:rFonts w:ascii="Arial Narrow" w:hAnsi="Arial Narrow" w:cs="Times New Roman"/>
          <w:sz w:val="36"/>
          <w:szCs w:val="36"/>
          <w:lang w:eastAsia="ar-SA"/>
        </w:rPr>
      </w:pPr>
    </w:p>
    <w:p w14:paraId="51490444" w14:textId="77777777" w:rsidR="00F92C7A" w:rsidRPr="00B5316A" w:rsidRDefault="007A7275" w:rsidP="00F92C7A">
      <w:pPr>
        <w:spacing w:after="0" w:line="240" w:lineRule="auto"/>
        <w:jc w:val="center"/>
        <w:rPr>
          <w:rFonts w:ascii="Arial Narrow" w:hAnsi="Arial Narrow" w:cs="Times New Roman"/>
          <w:bCs/>
          <w:sz w:val="40"/>
          <w:szCs w:val="40"/>
          <w:lang w:eastAsia="ar-SA"/>
        </w:rPr>
      </w:pPr>
      <w:proofErr w:type="spellStart"/>
      <w:r w:rsidRPr="00B5316A">
        <w:rPr>
          <w:rFonts w:ascii="Arial Narrow" w:hAnsi="Arial Narrow" w:cs="Times New Roman"/>
          <w:bCs/>
          <w:sz w:val="40"/>
          <w:szCs w:val="40"/>
          <w:lang w:eastAsia="ar-SA"/>
        </w:rPr>
        <w:t>Osiguranja</w:t>
      </w:r>
      <w:proofErr w:type="spellEnd"/>
      <w:r w:rsidRPr="00B5316A">
        <w:rPr>
          <w:rFonts w:ascii="Arial Narrow" w:hAnsi="Arial Narrow" w:cs="Times New Roman"/>
          <w:bCs/>
          <w:sz w:val="40"/>
          <w:szCs w:val="40"/>
          <w:lang w:eastAsia="ar-SA"/>
        </w:rPr>
        <w:t xml:space="preserve"> </w:t>
      </w:r>
      <w:proofErr w:type="spellStart"/>
      <w:r w:rsidRPr="00B5316A">
        <w:rPr>
          <w:rFonts w:ascii="Arial Narrow" w:hAnsi="Arial Narrow" w:cs="Times New Roman"/>
          <w:bCs/>
          <w:sz w:val="40"/>
          <w:szCs w:val="40"/>
          <w:lang w:eastAsia="ar-SA"/>
        </w:rPr>
        <w:t>imovine</w:t>
      </w:r>
      <w:proofErr w:type="spellEnd"/>
      <w:r w:rsidRPr="00B5316A">
        <w:rPr>
          <w:rFonts w:ascii="Arial Narrow" w:hAnsi="Arial Narrow" w:cs="Times New Roman"/>
          <w:bCs/>
          <w:sz w:val="40"/>
          <w:szCs w:val="40"/>
          <w:lang w:eastAsia="ar-SA"/>
        </w:rPr>
        <w:t xml:space="preserve">, </w:t>
      </w:r>
      <w:proofErr w:type="spellStart"/>
      <w:r w:rsidRPr="00B5316A">
        <w:rPr>
          <w:rFonts w:ascii="Arial Narrow" w:hAnsi="Arial Narrow" w:cs="Times New Roman"/>
          <w:bCs/>
          <w:sz w:val="40"/>
          <w:szCs w:val="40"/>
          <w:lang w:eastAsia="ar-SA"/>
        </w:rPr>
        <w:t>opšte</w:t>
      </w:r>
      <w:proofErr w:type="spellEnd"/>
      <w:r w:rsidRPr="00B5316A">
        <w:rPr>
          <w:rFonts w:ascii="Arial Narrow" w:hAnsi="Arial Narrow" w:cs="Times New Roman"/>
          <w:bCs/>
          <w:sz w:val="40"/>
          <w:szCs w:val="40"/>
          <w:lang w:eastAsia="ar-SA"/>
        </w:rPr>
        <w:t xml:space="preserve"> </w:t>
      </w:r>
      <w:proofErr w:type="spellStart"/>
      <w:r w:rsidRPr="00B5316A">
        <w:rPr>
          <w:rFonts w:ascii="Arial Narrow" w:hAnsi="Arial Narrow" w:cs="Times New Roman"/>
          <w:bCs/>
          <w:sz w:val="40"/>
          <w:szCs w:val="40"/>
          <w:lang w:eastAsia="ar-SA"/>
        </w:rPr>
        <w:t>odgovornosti</w:t>
      </w:r>
      <w:proofErr w:type="spellEnd"/>
      <w:r w:rsidRPr="00B5316A">
        <w:rPr>
          <w:rFonts w:ascii="Arial Narrow" w:hAnsi="Arial Narrow" w:cs="Times New Roman"/>
          <w:bCs/>
          <w:sz w:val="40"/>
          <w:szCs w:val="40"/>
          <w:lang w:eastAsia="ar-SA"/>
        </w:rPr>
        <w:t xml:space="preserve">, </w:t>
      </w:r>
      <w:proofErr w:type="spellStart"/>
      <w:r w:rsidRPr="00B5316A">
        <w:rPr>
          <w:rFonts w:ascii="Arial Narrow" w:hAnsi="Arial Narrow" w:cs="Times New Roman"/>
          <w:bCs/>
          <w:sz w:val="40"/>
          <w:szCs w:val="40"/>
          <w:lang w:eastAsia="ar-SA"/>
        </w:rPr>
        <w:t>kolektivnog</w:t>
      </w:r>
      <w:proofErr w:type="spellEnd"/>
      <w:r w:rsidRPr="00B5316A">
        <w:rPr>
          <w:rFonts w:ascii="Arial Narrow" w:hAnsi="Arial Narrow" w:cs="Times New Roman"/>
          <w:bCs/>
          <w:sz w:val="40"/>
          <w:szCs w:val="40"/>
          <w:lang w:eastAsia="ar-SA"/>
        </w:rPr>
        <w:t xml:space="preserve"> </w:t>
      </w:r>
      <w:proofErr w:type="spellStart"/>
      <w:r w:rsidRPr="00B5316A">
        <w:rPr>
          <w:rFonts w:ascii="Arial Narrow" w:hAnsi="Arial Narrow" w:cs="Times New Roman"/>
          <w:bCs/>
          <w:sz w:val="40"/>
          <w:szCs w:val="40"/>
          <w:lang w:eastAsia="ar-SA"/>
        </w:rPr>
        <w:t>osiguranja</w:t>
      </w:r>
      <w:proofErr w:type="spellEnd"/>
      <w:r w:rsidRPr="00B5316A">
        <w:rPr>
          <w:rFonts w:ascii="Arial Narrow" w:hAnsi="Arial Narrow" w:cs="Times New Roman"/>
          <w:bCs/>
          <w:sz w:val="40"/>
          <w:szCs w:val="40"/>
          <w:lang w:eastAsia="ar-SA"/>
        </w:rPr>
        <w:t xml:space="preserve"> </w:t>
      </w:r>
      <w:proofErr w:type="spellStart"/>
      <w:r w:rsidRPr="00B5316A">
        <w:rPr>
          <w:rFonts w:ascii="Arial Narrow" w:hAnsi="Arial Narrow" w:cs="Times New Roman"/>
          <w:bCs/>
          <w:sz w:val="40"/>
          <w:szCs w:val="40"/>
          <w:lang w:eastAsia="ar-SA"/>
        </w:rPr>
        <w:t>zaposlenih</w:t>
      </w:r>
      <w:proofErr w:type="spellEnd"/>
      <w:r w:rsidRPr="00B5316A">
        <w:rPr>
          <w:rFonts w:ascii="Arial Narrow" w:hAnsi="Arial Narrow" w:cs="Times New Roman"/>
          <w:bCs/>
          <w:sz w:val="40"/>
          <w:szCs w:val="40"/>
          <w:lang w:eastAsia="ar-SA"/>
        </w:rPr>
        <w:t xml:space="preserve"> </w:t>
      </w:r>
      <w:proofErr w:type="spellStart"/>
      <w:r w:rsidRPr="00B5316A">
        <w:rPr>
          <w:rFonts w:ascii="Arial Narrow" w:hAnsi="Arial Narrow" w:cs="Times New Roman"/>
          <w:bCs/>
          <w:sz w:val="40"/>
          <w:szCs w:val="40"/>
          <w:lang w:eastAsia="ar-SA"/>
        </w:rPr>
        <w:t>od</w:t>
      </w:r>
      <w:proofErr w:type="spellEnd"/>
      <w:r w:rsidRPr="00B5316A">
        <w:rPr>
          <w:rFonts w:ascii="Arial Narrow" w:hAnsi="Arial Narrow" w:cs="Times New Roman"/>
          <w:bCs/>
          <w:sz w:val="40"/>
          <w:szCs w:val="40"/>
          <w:lang w:eastAsia="ar-SA"/>
        </w:rPr>
        <w:t xml:space="preserve"> </w:t>
      </w:r>
      <w:proofErr w:type="spellStart"/>
      <w:r w:rsidRPr="00B5316A">
        <w:rPr>
          <w:rFonts w:ascii="Arial Narrow" w:hAnsi="Arial Narrow" w:cs="Times New Roman"/>
          <w:bCs/>
          <w:sz w:val="40"/>
          <w:szCs w:val="40"/>
          <w:lang w:eastAsia="ar-SA"/>
        </w:rPr>
        <w:t>nezgode</w:t>
      </w:r>
      <w:proofErr w:type="spellEnd"/>
      <w:r w:rsidRPr="00B5316A">
        <w:rPr>
          <w:rFonts w:ascii="Arial Narrow" w:hAnsi="Arial Narrow" w:cs="Times New Roman"/>
          <w:bCs/>
          <w:sz w:val="40"/>
          <w:szCs w:val="40"/>
          <w:lang w:eastAsia="ar-SA"/>
        </w:rPr>
        <w:t xml:space="preserve"> </w:t>
      </w:r>
      <w:proofErr w:type="spellStart"/>
      <w:r w:rsidRPr="00B5316A">
        <w:rPr>
          <w:rFonts w:ascii="Arial Narrow" w:hAnsi="Arial Narrow" w:cs="Times New Roman"/>
          <w:bCs/>
          <w:sz w:val="40"/>
          <w:szCs w:val="40"/>
          <w:lang w:eastAsia="ar-SA"/>
        </w:rPr>
        <w:t>i</w:t>
      </w:r>
      <w:proofErr w:type="spellEnd"/>
      <w:r w:rsidRPr="00B5316A">
        <w:rPr>
          <w:rFonts w:ascii="Arial Narrow" w:hAnsi="Arial Narrow" w:cs="Times New Roman"/>
          <w:bCs/>
          <w:sz w:val="40"/>
          <w:szCs w:val="40"/>
          <w:lang w:eastAsia="ar-SA"/>
        </w:rPr>
        <w:t xml:space="preserve"> </w:t>
      </w:r>
      <w:proofErr w:type="spellStart"/>
      <w:r w:rsidRPr="00B5316A">
        <w:rPr>
          <w:rFonts w:ascii="Arial Narrow" w:hAnsi="Arial Narrow" w:cs="Times New Roman"/>
          <w:bCs/>
          <w:sz w:val="40"/>
          <w:szCs w:val="40"/>
          <w:lang w:eastAsia="ar-SA"/>
        </w:rPr>
        <w:t>dopunskog</w:t>
      </w:r>
      <w:proofErr w:type="spellEnd"/>
      <w:r w:rsidRPr="00B5316A">
        <w:rPr>
          <w:rFonts w:ascii="Arial Narrow" w:hAnsi="Arial Narrow" w:cs="Times New Roman"/>
          <w:bCs/>
          <w:sz w:val="40"/>
          <w:szCs w:val="40"/>
          <w:lang w:eastAsia="ar-SA"/>
        </w:rPr>
        <w:t xml:space="preserve"> </w:t>
      </w:r>
      <w:proofErr w:type="spellStart"/>
      <w:r w:rsidRPr="00B5316A">
        <w:rPr>
          <w:rFonts w:ascii="Arial Narrow" w:hAnsi="Arial Narrow" w:cs="Times New Roman"/>
          <w:bCs/>
          <w:sz w:val="40"/>
          <w:szCs w:val="40"/>
          <w:lang w:eastAsia="ar-SA"/>
        </w:rPr>
        <w:t>zdravstvenog</w:t>
      </w:r>
      <w:proofErr w:type="spellEnd"/>
      <w:r w:rsidRPr="00B5316A">
        <w:rPr>
          <w:rFonts w:ascii="Arial Narrow" w:hAnsi="Arial Narrow" w:cs="Times New Roman"/>
          <w:bCs/>
          <w:sz w:val="40"/>
          <w:szCs w:val="40"/>
          <w:lang w:eastAsia="ar-SA"/>
        </w:rPr>
        <w:t xml:space="preserve"> </w:t>
      </w:r>
      <w:proofErr w:type="spellStart"/>
      <w:r w:rsidRPr="00B5316A">
        <w:rPr>
          <w:rFonts w:ascii="Arial Narrow" w:hAnsi="Arial Narrow" w:cs="Times New Roman"/>
          <w:bCs/>
          <w:sz w:val="40"/>
          <w:szCs w:val="40"/>
          <w:lang w:eastAsia="ar-SA"/>
        </w:rPr>
        <w:t>osiguranja</w:t>
      </w:r>
      <w:proofErr w:type="spellEnd"/>
      <w:r w:rsidR="00F92C7A" w:rsidRPr="00B5316A">
        <w:rPr>
          <w:rFonts w:ascii="Arial Narrow" w:hAnsi="Arial Narrow" w:cs="Times New Roman"/>
          <w:bCs/>
          <w:sz w:val="40"/>
          <w:szCs w:val="40"/>
          <w:lang w:eastAsia="ar-SA"/>
        </w:rPr>
        <w:t xml:space="preserve"> </w:t>
      </w:r>
      <w:r w:rsidR="00F92C7A" w:rsidRPr="00B5316A">
        <w:rPr>
          <w:rFonts w:ascii="Arial Narrow" w:hAnsi="Arial Narrow" w:cs="Times New Roman"/>
          <w:bCs/>
          <w:sz w:val="40"/>
          <w:szCs w:val="40"/>
          <w:lang w:val="it-IT"/>
        </w:rPr>
        <w:t>za potrebe</w:t>
      </w:r>
      <w:r w:rsidR="00F92C7A" w:rsidRPr="00B5316A">
        <w:rPr>
          <w:rFonts w:ascii="Arial Narrow" w:hAnsi="Arial Narrow" w:cs="Times New Roman"/>
          <w:bCs/>
          <w:sz w:val="40"/>
          <w:szCs w:val="40"/>
          <w:lang w:eastAsia="ar-SA"/>
        </w:rPr>
        <w:t xml:space="preserve"> </w:t>
      </w:r>
      <w:r w:rsidR="00F92C7A" w:rsidRPr="00B5316A">
        <w:rPr>
          <w:rFonts w:ascii="Arial Narrow" w:hAnsi="Arial Narrow" w:cs="Times New Roman"/>
          <w:bCs/>
          <w:sz w:val="40"/>
          <w:szCs w:val="40"/>
          <w:lang w:val="it-IT" w:eastAsia="ar-SA"/>
        </w:rPr>
        <w:t>Hotelske grupe “Budvanska rivijera” AD Budva</w:t>
      </w:r>
    </w:p>
    <w:p w14:paraId="79358475" w14:textId="77777777" w:rsidR="00A71A3B" w:rsidRPr="00B5316A" w:rsidRDefault="00A71A3B" w:rsidP="00A71A3B">
      <w:pPr>
        <w:suppressAutoHyphens/>
        <w:autoSpaceDE w:val="0"/>
        <w:jc w:val="center"/>
        <w:rPr>
          <w:rFonts w:ascii="Arial Narrow" w:hAnsi="Arial Narrow"/>
          <w:b/>
          <w:sz w:val="40"/>
          <w:szCs w:val="40"/>
          <w:lang w:eastAsia="ar-SA"/>
        </w:rPr>
      </w:pPr>
    </w:p>
    <w:p w14:paraId="152781F4" w14:textId="77777777" w:rsidR="00B460F9" w:rsidRPr="00B5316A" w:rsidRDefault="00B460F9" w:rsidP="00B460F9">
      <w:pPr>
        <w:pStyle w:val="Heading1"/>
        <w:jc w:val="left"/>
        <w:rPr>
          <w:rFonts w:ascii="Arial Narrow" w:hAnsi="Arial Narrow"/>
          <w:sz w:val="32"/>
          <w:szCs w:val="32"/>
          <w:lang w:val="it-IT"/>
        </w:rPr>
      </w:pPr>
    </w:p>
    <w:p w14:paraId="27B13473" w14:textId="77777777" w:rsidR="00B460F9" w:rsidRPr="005F00A2" w:rsidRDefault="00B460F9" w:rsidP="00B460F9">
      <w:pPr>
        <w:rPr>
          <w:rFonts w:ascii="Arial Narrow" w:hAnsi="Arial Narrow" w:cs="Times New Roman"/>
          <w:color w:val="FF0000"/>
          <w:lang w:val="it-IT"/>
        </w:rPr>
      </w:pPr>
    </w:p>
    <w:p w14:paraId="5435EC34" w14:textId="77777777" w:rsidR="00B460F9" w:rsidRPr="005F00A2" w:rsidRDefault="00B460F9" w:rsidP="00B460F9">
      <w:pPr>
        <w:rPr>
          <w:rFonts w:ascii="Arial Narrow" w:hAnsi="Arial Narrow" w:cs="Times New Roman"/>
          <w:color w:val="FF0000"/>
          <w:lang w:val="it-IT"/>
        </w:rPr>
      </w:pPr>
    </w:p>
    <w:p w14:paraId="33B36B38" w14:textId="77777777" w:rsidR="00B460F9" w:rsidRPr="005F00A2" w:rsidRDefault="00B460F9" w:rsidP="00B460F9">
      <w:pPr>
        <w:rPr>
          <w:rFonts w:ascii="Arial Narrow" w:hAnsi="Arial Narrow" w:cs="Times New Roman"/>
          <w:color w:val="FF0000"/>
          <w:lang w:val="it-IT"/>
        </w:rPr>
      </w:pPr>
    </w:p>
    <w:p w14:paraId="05252581" w14:textId="77777777" w:rsidR="00CB0B6F" w:rsidRPr="005F00A2" w:rsidRDefault="00CB0B6F" w:rsidP="00B460F9">
      <w:pPr>
        <w:rPr>
          <w:rFonts w:ascii="Arial Narrow" w:hAnsi="Arial Narrow" w:cs="Times New Roman"/>
          <w:color w:val="FF0000"/>
          <w:lang w:val="it-IT"/>
        </w:rPr>
      </w:pPr>
    </w:p>
    <w:p w14:paraId="7D1C7763" w14:textId="77777777" w:rsidR="00B460F9" w:rsidRPr="005F00A2" w:rsidRDefault="00B460F9" w:rsidP="00B460F9">
      <w:pPr>
        <w:rPr>
          <w:rFonts w:ascii="Arial Narrow" w:hAnsi="Arial Narrow" w:cs="Times New Roman"/>
          <w:color w:val="FF0000"/>
          <w:lang w:val="it-IT"/>
        </w:rPr>
      </w:pPr>
    </w:p>
    <w:p w14:paraId="481D13A4" w14:textId="77777777" w:rsidR="00087973" w:rsidRPr="005F00A2" w:rsidRDefault="00087973" w:rsidP="00B460F9">
      <w:pPr>
        <w:rPr>
          <w:rFonts w:ascii="Arial Narrow" w:hAnsi="Arial Narrow" w:cs="Times New Roman"/>
          <w:color w:val="FF0000"/>
          <w:lang w:val="it-IT"/>
        </w:rPr>
      </w:pPr>
    </w:p>
    <w:p w14:paraId="1E874C07" w14:textId="77777777" w:rsidR="00087973" w:rsidRDefault="00087973" w:rsidP="00B460F9">
      <w:pPr>
        <w:rPr>
          <w:rFonts w:ascii="Arial Narrow" w:hAnsi="Arial Narrow" w:cs="Times New Roman"/>
          <w:color w:val="FF0000"/>
          <w:lang w:val="it-IT"/>
        </w:rPr>
      </w:pPr>
    </w:p>
    <w:p w14:paraId="477C6D07" w14:textId="77777777" w:rsidR="00B5316A" w:rsidRPr="005F00A2" w:rsidRDefault="00B5316A" w:rsidP="00B460F9">
      <w:pPr>
        <w:rPr>
          <w:rFonts w:ascii="Arial Narrow" w:hAnsi="Arial Narrow" w:cs="Times New Roman"/>
          <w:color w:val="FF0000"/>
          <w:lang w:val="it-IT"/>
        </w:rPr>
      </w:pPr>
    </w:p>
    <w:p w14:paraId="0B6F8023" w14:textId="77777777" w:rsidR="00B460F9" w:rsidRPr="00B5316A" w:rsidRDefault="00B460F9" w:rsidP="00C04ABB">
      <w:pPr>
        <w:jc w:val="center"/>
        <w:rPr>
          <w:rFonts w:ascii="Arial Narrow" w:hAnsi="Arial Narrow" w:cs="Times New Roman"/>
          <w:bCs/>
          <w:sz w:val="24"/>
          <w:szCs w:val="24"/>
          <w:lang w:val="sr-Latn-CS"/>
        </w:rPr>
      </w:pPr>
      <w:r w:rsidRPr="00B5316A">
        <w:rPr>
          <w:rFonts w:ascii="Arial Narrow" w:hAnsi="Arial Narrow" w:cs="Times New Roman"/>
          <w:bCs/>
          <w:sz w:val="24"/>
          <w:szCs w:val="24"/>
          <w:lang w:val="it-IT"/>
        </w:rPr>
        <w:lastRenderedPageBreak/>
        <w:t>SADR</w:t>
      </w:r>
      <w:r w:rsidRPr="00B5316A">
        <w:rPr>
          <w:rFonts w:ascii="Arial Narrow" w:hAnsi="Arial Narrow" w:cs="Times New Roman"/>
          <w:bCs/>
          <w:sz w:val="24"/>
          <w:szCs w:val="24"/>
          <w:lang w:val="sr-Latn-CS"/>
        </w:rPr>
        <w:t>ŽAJ TENDERSKE DOKUMENTACIJE</w:t>
      </w:r>
    </w:p>
    <w:p w14:paraId="4F9362FB" w14:textId="77777777" w:rsidR="005B2414" w:rsidRPr="00B5316A" w:rsidRDefault="005B2414">
      <w:pPr>
        <w:pStyle w:val="TOCHeading"/>
        <w:rPr>
          <w:rFonts w:ascii="Arial Narrow" w:hAnsi="Arial Narrow"/>
          <w:b w:val="0"/>
          <w:color w:val="auto"/>
          <w:sz w:val="24"/>
          <w:szCs w:val="24"/>
        </w:rPr>
      </w:pPr>
    </w:p>
    <w:p w14:paraId="64490DB9" w14:textId="77777777" w:rsidR="00733A8C" w:rsidRPr="00B5316A" w:rsidRDefault="009907FE">
      <w:pPr>
        <w:pStyle w:val="TOC1"/>
        <w:rPr>
          <w:rFonts w:ascii="Aptos" w:eastAsia="Times New Roman" w:hAnsi="Aptos"/>
          <w:bCs/>
          <w:color w:val="auto"/>
          <w:kern w:val="2"/>
          <w:sz w:val="24"/>
          <w:szCs w:val="24"/>
          <w:lang w:eastAsia="en-US"/>
        </w:rPr>
      </w:pPr>
      <w:r w:rsidRPr="00B5316A">
        <w:rPr>
          <w:rFonts w:ascii="Arial Narrow" w:hAnsi="Arial Narrow"/>
          <w:bCs/>
          <w:color w:val="auto"/>
          <w:sz w:val="24"/>
          <w:szCs w:val="24"/>
        </w:rPr>
        <w:fldChar w:fldCharType="begin"/>
      </w:r>
      <w:r w:rsidR="005B2414" w:rsidRPr="00B5316A">
        <w:rPr>
          <w:rFonts w:ascii="Arial Narrow" w:hAnsi="Arial Narrow"/>
          <w:bCs/>
          <w:color w:val="auto"/>
          <w:sz w:val="24"/>
          <w:szCs w:val="24"/>
        </w:rPr>
        <w:instrText xml:space="preserve"> TOC \o "1-3" \h \z \u </w:instrText>
      </w:r>
      <w:r w:rsidRPr="00B5316A">
        <w:rPr>
          <w:rFonts w:ascii="Arial Narrow" w:hAnsi="Arial Narrow"/>
          <w:bCs/>
          <w:color w:val="auto"/>
          <w:sz w:val="24"/>
          <w:szCs w:val="24"/>
        </w:rPr>
        <w:fldChar w:fldCharType="separate"/>
      </w:r>
      <w:hyperlink w:anchor="_Toc200626015" w:history="1">
        <w:r w:rsidR="00733A8C" w:rsidRPr="00B5316A">
          <w:rPr>
            <w:rStyle w:val="Hyperlink"/>
            <w:rFonts w:ascii="Arial Narrow" w:hAnsi="Arial Narrow"/>
            <w:bCs/>
            <w:color w:val="auto"/>
          </w:rPr>
          <w:t>POZIV ZA  NADMETANJE</w:t>
        </w:r>
        <w:r w:rsidR="00733A8C" w:rsidRPr="00B5316A">
          <w:rPr>
            <w:bCs/>
            <w:webHidden/>
            <w:color w:val="auto"/>
          </w:rPr>
          <w:tab/>
        </w:r>
        <w:r w:rsidR="00733A8C" w:rsidRPr="00B5316A">
          <w:rPr>
            <w:bCs/>
            <w:webHidden/>
            <w:color w:val="auto"/>
          </w:rPr>
          <w:fldChar w:fldCharType="begin"/>
        </w:r>
        <w:r w:rsidR="00733A8C" w:rsidRPr="00B5316A">
          <w:rPr>
            <w:bCs/>
            <w:webHidden/>
            <w:color w:val="auto"/>
          </w:rPr>
          <w:instrText xml:space="preserve"> PAGEREF _Toc200626015 \h </w:instrText>
        </w:r>
        <w:r w:rsidR="00733A8C" w:rsidRPr="00B5316A">
          <w:rPr>
            <w:bCs/>
            <w:webHidden/>
            <w:color w:val="auto"/>
          </w:rPr>
        </w:r>
        <w:r w:rsidR="00733A8C" w:rsidRPr="00B5316A">
          <w:rPr>
            <w:bCs/>
            <w:webHidden/>
            <w:color w:val="auto"/>
          </w:rPr>
          <w:fldChar w:fldCharType="separate"/>
        </w:r>
        <w:r w:rsidR="00BB52CA">
          <w:rPr>
            <w:bCs/>
            <w:webHidden/>
            <w:color w:val="auto"/>
          </w:rPr>
          <w:t>3</w:t>
        </w:r>
        <w:r w:rsidR="00733A8C" w:rsidRPr="00B5316A">
          <w:rPr>
            <w:bCs/>
            <w:webHidden/>
            <w:color w:val="auto"/>
          </w:rPr>
          <w:fldChar w:fldCharType="end"/>
        </w:r>
      </w:hyperlink>
    </w:p>
    <w:p w14:paraId="61A06A8A" w14:textId="77777777" w:rsidR="00733A8C" w:rsidRPr="00B5316A" w:rsidRDefault="00733A8C">
      <w:pPr>
        <w:pStyle w:val="TOC1"/>
        <w:rPr>
          <w:rFonts w:ascii="Aptos" w:eastAsia="Times New Roman" w:hAnsi="Aptos"/>
          <w:bCs/>
          <w:color w:val="auto"/>
          <w:kern w:val="2"/>
          <w:sz w:val="24"/>
          <w:szCs w:val="24"/>
          <w:lang w:eastAsia="en-US"/>
        </w:rPr>
      </w:pPr>
      <w:hyperlink w:anchor="_Toc200626016" w:history="1">
        <w:r w:rsidRPr="00B5316A">
          <w:rPr>
            <w:rStyle w:val="Hyperlink"/>
            <w:rFonts w:ascii="Arial Narrow" w:hAnsi="Arial Narrow"/>
            <w:bCs/>
            <w:color w:val="auto"/>
            <w:lang w:eastAsia="ar-SA"/>
          </w:rPr>
          <w:t>IZJAVA</w:t>
        </w:r>
        <w:r w:rsidRPr="00B5316A">
          <w:rPr>
            <w:rStyle w:val="Hyperlink"/>
            <w:rFonts w:ascii="Arial Narrow" w:hAnsi="Arial Narrow"/>
            <w:bCs/>
            <w:color w:val="auto"/>
            <w:lang w:val="sr-Latn-CS" w:eastAsia="ar-SA"/>
          </w:rPr>
          <w:t xml:space="preserve"> </w:t>
        </w:r>
        <w:r w:rsidRPr="00B5316A">
          <w:rPr>
            <w:rStyle w:val="Hyperlink"/>
            <w:rFonts w:ascii="Arial Narrow" w:hAnsi="Arial Narrow"/>
            <w:bCs/>
            <w:color w:val="auto"/>
            <w:lang w:eastAsia="ar-SA"/>
          </w:rPr>
          <w:t>NARU</w:t>
        </w:r>
        <w:r w:rsidRPr="00B5316A">
          <w:rPr>
            <w:rStyle w:val="Hyperlink"/>
            <w:rFonts w:ascii="Arial Narrow" w:hAnsi="Arial Narrow"/>
            <w:bCs/>
            <w:color w:val="auto"/>
            <w:lang w:val="sr-Latn-CS" w:eastAsia="ar-SA"/>
          </w:rPr>
          <w:t>Č</w:t>
        </w:r>
        <w:r w:rsidRPr="00B5316A">
          <w:rPr>
            <w:rStyle w:val="Hyperlink"/>
            <w:rFonts w:ascii="Arial Narrow" w:hAnsi="Arial Narrow"/>
            <w:bCs/>
            <w:color w:val="auto"/>
            <w:lang w:eastAsia="ar-SA"/>
          </w:rPr>
          <w:t>IOCA</w:t>
        </w:r>
        <w:r w:rsidRPr="00B5316A">
          <w:rPr>
            <w:rStyle w:val="Hyperlink"/>
            <w:rFonts w:ascii="Arial Narrow" w:hAnsi="Arial Narrow"/>
            <w:bCs/>
            <w:color w:val="auto"/>
            <w:lang w:val="sr-Latn-CS" w:eastAsia="ar-SA"/>
          </w:rPr>
          <w:t xml:space="preserve"> </w:t>
        </w:r>
        <w:r w:rsidRPr="00B5316A">
          <w:rPr>
            <w:rStyle w:val="Hyperlink"/>
            <w:rFonts w:ascii="Arial Narrow" w:hAnsi="Arial Narrow"/>
            <w:bCs/>
            <w:color w:val="auto"/>
            <w:lang w:eastAsia="ar-SA"/>
          </w:rPr>
          <w:t>DA</w:t>
        </w:r>
        <w:r w:rsidRPr="00B5316A">
          <w:rPr>
            <w:rStyle w:val="Hyperlink"/>
            <w:rFonts w:ascii="Arial Narrow" w:hAnsi="Arial Narrow"/>
            <w:bCs/>
            <w:color w:val="auto"/>
            <w:lang w:val="sr-Latn-CS" w:eastAsia="ar-SA"/>
          </w:rPr>
          <w:t xml:space="preserve"> Ć</w:t>
        </w:r>
        <w:r w:rsidRPr="00B5316A">
          <w:rPr>
            <w:rStyle w:val="Hyperlink"/>
            <w:rFonts w:ascii="Arial Narrow" w:hAnsi="Arial Narrow"/>
            <w:bCs/>
            <w:color w:val="auto"/>
            <w:lang w:eastAsia="ar-SA"/>
          </w:rPr>
          <w:t>E</w:t>
        </w:r>
        <w:r w:rsidRPr="00B5316A">
          <w:rPr>
            <w:rStyle w:val="Hyperlink"/>
            <w:rFonts w:ascii="Arial Narrow" w:hAnsi="Arial Narrow"/>
            <w:bCs/>
            <w:color w:val="auto"/>
            <w:lang w:val="sr-Latn-CS" w:eastAsia="ar-SA"/>
          </w:rPr>
          <w:t xml:space="preserve"> </w:t>
        </w:r>
        <w:r w:rsidRPr="00B5316A">
          <w:rPr>
            <w:rStyle w:val="Hyperlink"/>
            <w:rFonts w:ascii="Arial Narrow" w:hAnsi="Arial Narrow"/>
            <w:bCs/>
            <w:color w:val="auto"/>
            <w:lang w:eastAsia="ar-SA"/>
          </w:rPr>
          <w:t>UREDNO</w:t>
        </w:r>
        <w:r w:rsidRPr="00B5316A">
          <w:rPr>
            <w:rStyle w:val="Hyperlink"/>
            <w:rFonts w:ascii="Arial Narrow" w:hAnsi="Arial Narrow"/>
            <w:bCs/>
            <w:color w:val="auto"/>
            <w:lang w:val="sr-Latn-CS" w:eastAsia="ar-SA"/>
          </w:rPr>
          <w:t xml:space="preserve"> </w:t>
        </w:r>
        <w:r w:rsidRPr="00B5316A">
          <w:rPr>
            <w:rStyle w:val="Hyperlink"/>
            <w:rFonts w:ascii="Arial Narrow" w:hAnsi="Arial Narrow"/>
            <w:bCs/>
            <w:color w:val="auto"/>
            <w:lang w:eastAsia="ar-SA"/>
          </w:rPr>
          <w:t>IZMIRIVATI</w:t>
        </w:r>
        <w:r w:rsidRPr="00B5316A">
          <w:rPr>
            <w:rStyle w:val="Hyperlink"/>
            <w:rFonts w:ascii="Arial Narrow" w:hAnsi="Arial Narrow"/>
            <w:bCs/>
            <w:color w:val="auto"/>
            <w:lang w:val="sr-Latn-CS" w:eastAsia="ar-SA"/>
          </w:rPr>
          <w:t xml:space="preserve"> </w:t>
        </w:r>
        <w:r w:rsidRPr="00B5316A">
          <w:rPr>
            <w:rStyle w:val="Hyperlink"/>
            <w:rFonts w:ascii="Arial Narrow" w:hAnsi="Arial Narrow"/>
            <w:bCs/>
            <w:color w:val="auto"/>
            <w:lang w:eastAsia="ar-SA"/>
          </w:rPr>
          <w:t>OBAVEZE</w:t>
        </w:r>
        <w:r w:rsidRPr="00B5316A">
          <w:rPr>
            <w:rStyle w:val="Hyperlink"/>
            <w:rFonts w:ascii="Arial Narrow" w:hAnsi="Arial Narrow"/>
            <w:bCs/>
            <w:color w:val="auto"/>
            <w:lang w:val="sr-Latn-CS" w:eastAsia="ar-SA"/>
          </w:rPr>
          <w:t xml:space="preserve"> </w:t>
        </w:r>
        <w:r w:rsidRPr="00B5316A">
          <w:rPr>
            <w:rStyle w:val="Hyperlink"/>
            <w:rFonts w:ascii="Arial Narrow" w:hAnsi="Arial Narrow"/>
            <w:bCs/>
            <w:color w:val="auto"/>
            <w:lang w:eastAsia="ar-SA"/>
          </w:rPr>
          <w:t>PREMA</w:t>
        </w:r>
        <w:r w:rsidRPr="00B5316A">
          <w:rPr>
            <w:rStyle w:val="Hyperlink"/>
            <w:rFonts w:ascii="Arial Narrow" w:hAnsi="Arial Narrow"/>
            <w:bCs/>
            <w:color w:val="auto"/>
            <w:lang w:val="sr-Latn-CS" w:eastAsia="ar-SA"/>
          </w:rPr>
          <w:t xml:space="preserve"> </w:t>
        </w:r>
        <w:r w:rsidRPr="00B5316A">
          <w:rPr>
            <w:rStyle w:val="Hyperlink"/>
            <w:rFonts w:ascii="Arial Narrow" w:hAnsi="Arial Narrow"/>
            <w:bCs/>
            <w:color w:val="auto"/>
            <w:lang w:eastAsia="ar-SA"/>
          </w:rPr>
          <w:t>IZABRANOM</w:t>
        </w:r>
        <w:r w:rsidRPr="00B5316A">
          <w:rPr>
            <w:rStyle w:val="Hyperlink"/>
            <w:rFonts w:ascii="Arial Narrow" w:hAnsi="Arial Narrow"/>
            <w:bCs/>
            <w:color w:val="auto"/>
            <w:lang w:val="sr-Latn-CS" w:eastAsia="ar-SA"/>
          </w:rPr>
          <w:t xml:space="preserve"> </w:t>
        </w:r>
        <w:r w:rsidRPr="00B5316A">
          <w:rPr>
            <w:rStyle w:val="Hyperlink"/>
            <w:rFonts w:ascii="Arial Narrow" w:hAnsi="Arial Narrow"/>
            <w:bCs/>
            <w:color w:val="auto"/>
            <w:lang w:eastAsia="ar-SA"/>
          </w:rPr>
          <w:t>PONU</w:t>
        </w:r>
        <w:r w:rsidRPr="00B5316A">
          <w:rPr>
            <w:rStyle w:val="Hyperlink"/>
            <w:rFonts w:ascii="Arial Narrow" w:hAnsi="Arial Narrow"/>
            <w:bCs/>
            <w:color w:val="auto"/>
            <w:lang w:val="sr-Latn-CS" w:eastAsia="ar-SA"/>
          </w:rPr>
          <w:t>Đ</w:t>
        </w:r>
        <w:r w:rsidRPr="00B5316A">
          <w:rPr>
            <w:rStyle w:val="Hyperlink"/>
            <w:rFonts w:ascii="Arial Narrow" w:hAnsi="Arial Narrow"/>
            <w:bCs/>
            <w:color w:val="auto"/>
            <w:lang w:eastAsia="ar-SA"/>
          </w:rPr>
          <w:t>A</w:t>
        </w:r>
        <w:r w:rsidRPr="00B5316A">
          <w:rPr>
            <w:rStyle w:val="Hyperlink"/>
            <w:rFonts w:ascii="Arial Narrow" w:hAnsi="Arial Narrow"/>
            <w:bCs/>
            <w:color w:val="auto"/>
            <w:lang w:val="sr-Latn-CS" w:eastAsia="ar-SA"/>
          </w:rPr>
          <w:t>Č</w:t>
        </w:r>
        <w:r w:rsidRPr="00B5316A">
          <w:rPr>
            <w:rStyle w:val="Hyperlink"/>
            <w:rFonts w:ascii="Arial Narrow" w:hAnsi="Arial Narrow"/>
            <w:bCs/>
            <w:color w:val="auto"/>
            <w:lang w:eastAsia="ar-SA"/>
          </w:rPr>
          <w:t>U</w:t>
        </w:r>
        <w:r w:rsidRPr="00B5316A">
          <w:rPr>
            <w:bCs/>
            <w:webHidden/>
            <w:color w:val="auto"/>
          </w:rPr>
          <w:tab/>
        </w:r>
        <w:r w:rsidRPr="00B5316A">
          <w:rPr>
            <w:bCs/>
            <w:webHidden/>
            <w:color w:val="auto"/>
          </w:rPr>
          <w:fldChar w:fldCharType="begin"/>
        </w:r>
        <w:r w:rsidRPr="00B5316A">
          <w:rPr>
            <w:bCs/>
            <w:webHidden/>
            <w:color w:val="auto"/>
          </w:rPr>
          <w:instrText xml:space="preserve"> PAGEREF _Toc200626016 \h </w:instrText>
        </w:r>
        <w:r w:rsidRPr="00B5316A">
          <w:rPr>
            <w:bCs/>
            <w:webHidden/>
            <w:color w:val="auto"/>
          </w:rPr>
        </w:r>
        <w:r w:rsidRPr="00B5316A">
          <w:rPr>
            <w:bCs/>
            <w:webHidden/>
            <w:color w:val="auto"/>
          </w:rPr>
          <w:fldChar w:fldCharType="separate"/>
        </w:r>
        <w:r w:rsidR="00BB52CA">
          <w:rPr>
            <w:bCs/>
            <w:webHidden/>
            <w:color w:val="auto"/>
          </w:rPr>
          <w:t>26</w:t>
        </w:r>
        <w:r w:rsidRPr="00B5316A">
          <w:rPr>
            <w:bCs/>
            <w:webHidden/>
            <w:color w:val="auto"/>
          </w:rPr>
          <w:fldChar w:fldCharType="end"/>
        </w:r>
      </w:hyperlink>
    </w:p>
    <w:p w14:paraId="62242565" w14:textId="77777777" w:rsidR="00733A8C" w:rsidRPr="00B5316A" w:rsidRDefault="00733A8C">
      <w:pPr>
        <w:pStyle w:val="TOC1"/>
        <w:rPr>
          <w:rFonts w:ascii="Aptos" w:eastAsia="Times New Roman" w:hAnsi="Aptos"/>
          <w:bCs/>
          <w:color w:val="auto"/>
          <w:kern w:val="2"/>
          <w:sz w:val="24"/>
          <w:szCs w:val="24"/>
          <w:lang w:eastAsia="en-US"/>
        </w:rPr>
      </w:pPr>
      <w:hyperlink w:anchor="_Toc200626017" w:history="1">
        <w:r w:rsidRPr="00B5316A">
          <w:rPr>
            <w:rStyle w:val="Hyperlink"/>
            <w:rFonts w:ascii="Arial Narrow" w:hAnsi="Arial Narrow"/>
            <w:bCs/>
            <w:color w:val="auto"/>
            <w:lang w:eastAsia="ar-SA"/>
          </w:rPr>
          <w:t>IZJAVA</w:t>
        </w:r>
        <w:r w:rsidRPr="00B5316A">
          <w:rPr>
            <w:rStyle w:val="Hyperlink"/>
            <w:rFonts w:ascii="Arial Narrow" w:hAnsi="Arial Narrow"/>
            <w:bCs/>
            <w:color w:val="auto"/>
            <w:lang w:val="sr-Latn-CS" w:eastAsia="ar-SA"/>
          </w:rPr>
          <w:t xml:space="preserve"> </w:t>
        </w:r>
        <w:r w:rsidRPr="00B5316A">
          <w:rPr>
            <w:rStyle w:val="Hyperlink"/>
            <w:rFonts w:ascii="Arial Narrow" w:hAnsi="Arial Narrow"/>
            <w:bCs/>
            <w:color w:val="auto"/>
            <w:lang w:eastAsia="ar-SA"/>
          </w:rPr>
          <w:t>NARU</w:t>
        </w:r>
        <w:r w:rsidRPr="00B5316A">
          <w:rPr>
            <w:rStyle w:val="Hyperlink"/>
            <w:rFonts w:ascii="Arial Narrow" w:hAnsi="Arial Narrow"/>
            <w:bCs/>
            <w:color w:val="auto"/>
            <w:lang w:val="sr-Latn-CS" w:eastAsia="ar-SA"/>
          </w:rPr>
          <w:t>Č</w:t>
        </w:r>
        <w:r w:rsidRPr="00B5316A">
          <w:rPr>
            <w:rStyle w:val="Hyperlink"/>
            <w:rFonts w:ascii="Arial Narrow" w:hAnsi="Arial Narrow"/>
            <w:bCs/>
            <w:color w:val="auto"/>
            <w:lang w:eastAsia="ar-SA"/>
          </w:rPr>
          <w:t>IOCA</w:t>
        </w:r>
        <w:r w:rsidRPr="00B5316A">
          <w:rPr>
            <w:rStyle w:val="Hyperlink"/>
            <w:rFonts w:ascii="Arial Narrow" w:hAnsi="Arial Narrow"/>
            <w:bCs/>
            <w:color w:val="auto"/>
            <w:lang w:val="sr-Latn-CS" w:eastAsia="ar-SA"/>
          </w:rPr>
          <w:t xml:space="preserve"> (</w:t>
        </w:r>
        <w:r w:rsidRPr="00B5316A">
          <w:rPr>
            <w:rStyle w:val="Hyperlink"/>
            <w:rFonts w:ascii="Arial Narrow" w:hAnsi="Arial Narrow"/>
            <w:bCs/>
            <w:color w:val="auto"/>
            <w:lang w:eastAsia="ar-SA"/>
          </w:rPr>
          <w:t>OVLA</w:t>
        </w:r>
        <w:r w:rsidRPr="00B5316A">
          <w:rPr>
            <w:rStyle w:val="Hyperlink"/>
            <w:rFonts w:ascii="Arial Narrow" w:hAnsi="Arial Narrow"/>
            <w:bCs/>
            <w:color w:val="auto"/>
            <w:lang w:val="sr-Latn-CS" w:eastAsia="ar-SA"/>
          </w:rPr>
          <w:t>ŠĆ</w:t>
        </w:r>
        <w:r w:rsidRPr="00B5316A">
          <w:rPr>
            <w:rStyle w:val="Hyperlink"/>
            <w:rFonts w:ascii="Arial Narrow" w:hAnsi="Arial Narrow"/>
            <w:bCs/>
            <w:color w:val="auto"/>
            <w:lang w:eastAsia="ar-SA"/>
          </w:rPr>
          <w:t>ENO</w:t>
        </w:r>
        <w:r w:rsidRPr="00B5316A">
          <w:rPr>
            <w:rStyle w:val="Hyperlink"/>
            <w:rFonts w:ascii="Arial Narrow" w:hAnsi="Arial Narrow"/>
            <w:bCs/>
            <w:color w:val="auto"/>
            <w:lang w:val="sr-Latn-CS" w:eastAsia="ar-SA"/>
          </w:rPr>
          <w:t xml:space="preserve"> </w:t>
        </w:r>
        <w:r w:rsidRPr="00B5316A">
          <w:rPr>
            <w:rStyle w:val="Hyperlink"/>
            <w:rFonts w:ascii="Arial Narrow" w:hAnsi="Arial Narrow"/>
            <w:bCs/>
            <w:color w:val="auto"/>
            <w:lang w:eastAsia="ar-SA"/>
          </w:rPr>
          <w:t>LICE</w:t>
        </w:r>
        <w:r w:rsidRPr="00B5316A">
          <w:rPr>
            <w:rStyle w:val="Hyperlink"/>
            <w:rFonts w:ascii="Arial Narrow" w:hAnsi="Arial Narrow"/>
            <w:bCs/>
            <w:color w:val="auto"/>
            <w:lang w:val="sr-Latn-CS" w:eastAsia="ar-SA"/>
          </w:rPr>
          <w:t xml:space="preserve">, </w:t>
        </w:r>
        <w:r w:rsidRPr="00B5316A">
          <w:rPr>
            <w:rStyle w:val="Hyperlink"/>
            <w:rFonts w:ascii="Arial Narrow" w:hAnsi="Arial Narrow"/>
            <w:bCs/>
            <w:color w:val="auto"/>
            <w:lang w:eastAsia="ar-SA"/>
          </w:rPr>
          <w:t>SLU</w:t>
        </w:r>
        <w:r w:rsidRPr="00B5316A">
          <w:rPr>
            <w:rStyle w:val="Hyperlink"/>
            <w:rFonts w:ascii="Arial Narrow" w:hAnsi="Arial Narrow"/>
            <w:bCs/>
            <w:color w:val="auto"/>
            <w:lang w:val="sr-Latn-CS" w:eastAsia="ar-SA"/>
          </w:rPr>
          <w:t>Ž</w:t>
        </w:r>
        <w:r w:rsidRPr="00B5316A">
          <w:rPr>
            <w:rStyle w:val="Hyperlink"/>
            <w:rFonts w:ascii="Arial Narrow" w:hAnsi="Arial Narrow"/>
            <w:bCs/>
            <w:color w:val="auto"/>
            <w:lang w:eastAsia="ar-SA"/>
          </w:rPr>
          <w:t>BENIK</w:t>
        </w:r>
        <w:r w:rsidRPr="00B5316A">
          <w:rPr>
            <w:rStyle w:val="Hyperlink"/>
            <w:rFonts w:ascii="Arial Narrow" w:hAnsi="Arial Narrow"/>
            <w:bCs/>
            <w:color w:val="auto"/>
            <w:lang w:val="sr-Latn-CS" w:eastAsia="ar-SA"/>
          </w:rPr>
          <w:t xml:space="preserve"> </w:t>
        </w:r>
        <w:r w:rsidRPr="00B5316A">
          <w:rPr>
            <w:rStyle w:val="Hyperlink"/>
            <w:rFonts w:ascii="Arial Narrow" w:hAnsi="Arial Narrow"/>
            <w:bCs/>
            <w:color w:val="auto"/>
            <w:lang w:eastAsia="ar-SA"/>
          </w:rPr>
          <w:t>ZA</w:t>
        </w:r>
        <w:r w:rsidRPr="00B5316A">
          <w:rPr>
            <w:rStyle w:val="Hyperlink"/>
            <w:rFonts w:ascii="Arial Narrow" w:hAnsi="Arial Narrow"/>
            <w:bCs/>
            <w:color w:val="auto"/>
            <w:lang w:val="sr-Latn-CS" w:eastAsia="ar-SA"/>
          </w:rPr>
          <w:t xml:space="preserve">  </w:t>
        </w:r>
        <w:r w:rsidRPr="00B5316A">
          <w:rPr>
            <w:rStyle w:val="Hyperlink"/>
            <w:rFonts w:ascii="Arial Narrow" w:hAnsi="Arial Narrow"/>
            <w:bCs/>
            <w:color w:val="auto"/>
            <w:lang w:eastAsia="ar-SA"/>
          </w:rPr>
          <w:t>NABAVKE</w:t>
        </w:r>
        <w:r w:rsidRPr="00B5316A">
          <w:rPr>
            <w:rStyle w:val="Hyperlink"/>
            <w:rFonts w:ascii="Arial Narrow" w:hAnsi="Arial Narrow"/>
            <w:bCs/>
            <w:color w:val="auto"/>
            <w:lang w:val="sr-Latn-CS" w:eastAsia="ar-SA"/>
          </w:rPr>
          <w:t xml:space="preserve"> </w:t>
        </w:r>
        <w:r w:rsidRPr="00B5316A">
          <w:rPr>
            <w:rStyle w:val="Hyperlink"/>
            <w:rFonts w:ascii="Arial Narrow" w:hAnsi="Arial Narrow"/>
            <w:bCs/>
            <w:color w:val="auto"/>
            <w:lang w:eastAsia="ar-SA"/>
          </w:rPr>
          <w:t>I</w:t>
        </w:r>
        <w:r w:rsidRPr="00B5316A">
          <w:rPr>
            <w:rStyle w:val="Hyperlink"/>
            <w:rFonts w:ascii="Arial Narrow" w:hAnsi="Arial Narrow"/>
            <w:bCs/>
            <w:color w:val="auto"/>
            <w:lang w:val="sr-Latn-CS" w:eastAsia="ar-SA"/>
          </w:rPr>
          <w:t xml:space="preserve"> </w:t>
        </w:r>
        <w:r w:rsidRPr="00B5316A">
          <w:rPr>
            <w:rStyle w:val="Hyperlink"/>
            <w:rFonts w:ascii="Arial Narrow" w:hAnsi="Arial Narrow"/>
            <w:bCs/>
            <w:color w:val="auto"/>
            <w:lang w:eastAsia="ar-SA"/>
          </w:rPr>
          <w:t>LICA</w:t>
        </w:r>
        <w:r w:rsidRPr="00B5316A">
          <w:rPr>
            <w:rStyle w:val="Hyperlink"/>
            <w:rFonts w:ascii="Arial Narrow" w:hAnsi="Arial Narrow"/>
            <w:bCs/>
            <w:color w:val="auto"/>
            <w:lang w:val="sr-Latn-CS" w:eastAsia="ar-SA"/>
          </w:rPr>
          <w:t xml:space="preserve"> </w:t>
        </w:r>
        <w:r w:rsidRPr="00B5316A">
          <w:rPr>
            <w:rStyle w:val="Hyperlink"/>
            <w:rFonts w:ascii="Arial Narrow" w:hAnsi="Arial Narrow"/>
            <w:bCs/>
            <w:color w:val="auto"/>
            <w:lang w:eastAsia="ar-SA"/>
          </w:rPr>
          <w:t>KOJA</w:t>
        </w:r>
        <w:r w:rsidRPr="00B5316A">
          <w:rPr>
            <w:rStyle w:val="Hyperlink"/>
            <w:rFonts w:ascii="Arial Narrow" w:hAnsi="Arial Narrow"/>
            <w:bCs/>
            <w:color w:val="auto"/>
            <w:lang w:val="sr-Latn-CS" w:eastAsia="ar-SA"/>
          </w:rPr>
          <w:t xml:space="preserve"> </w:t>
        </w:r>
        <w:r w:rsidRPr="00B5316A">
          <w:rPr>
            <w:rStyle w:val="Hyperlink"/>
            <w:rFonts w:ascii="Arial Narrow" w:hAnsi="Arial Narrow"/>
            <w:bCs/>
            <w:color w:val="auto"/>
            <w:lang w:eastAsia="ar-SA"/>
          </w:rPr>
          <w:t>SU</w:t>
        </w:r>
        <w:r w:rsidRPr="00B5316A">
          <w:rPr>
            <w:rStyle w:val="Hyperlink"/>
            <w:rFonts w:ascii="Arial Narrow" w:hAnsi="Arial Narrow"/>
            <w:bCs/>
            <w:color w:val="auto"/>
            <w:lang w:val="sr-Latn-CS" w:eastAsia="ar-SA"/>
          </w:rPr>
          <w:t xml:space="preserve"> </w:t>
        </w:r>
        <w:r w:rsidRPr="00B5316A">
          <w:rPr>
            <w:rStyle w:val="Hyperlink"/>
            <w:rFonts w:ascii="Arial Narrow" w:hAnsi="Arial Narrow"/>
            <w:bCs/>
            <w:color w:val="auto"/>
            <w:lang w:eastAsia="ar-SA"/>
          </w:rPr>
          <w:t>U</w:t>
        </w:r>
        <w:r w:rsidRPr="00B5316A">
          <w:rPr>
            <w:rStyle w:val="Hyperlink"/>
            <w:rFonts w:ascii="Arial Narrow" w:hAnsi="Arial Narrow"/>
            <w:bCs/>
            <w:color w:val="auto"/>
            <w:lang w:val="sr-Latn-CS" w:eastAsia="ar-SA"/>
          </w:rPr>
          <w:t>Č</w:t>
        </w:r>
        <w:r w:rsidRPr="00B5316A">
          <w:rPr>
            <w:rStyle w:val="Hyperlink"/>
            <w:rFonts w:ascii="Arial Narrow" w:hAnsi="Arial Narrow"/>
            <w:bCs/>
            <w:color w:val="auto"/>
            <w:lang w:eastAsia="ar-SA"/>
          </w:rPr>
          <w:t>ESTVOVALA</w:t>
        </w:r>
        <w:r w:rsidRPr="00B5316A">
          <w:rPr>
            <w:rStyle w:val="Hyperlink"/>
            <w:rFonts w:ascii="Arial Narrow" w:hAnsi="Arial Narrow"/>
            <w:bCs/>
            <w:color w:val="auto"/>
            <w:lang w:val="sr-Latn-CS" w:eastAsia="ar-SA"/>
          </w:rPr>
          <w:t xml:space="preserve"> </w:t>
        </w:r>
        <w:r w:rsidRPr="00B5316A">
          <w:rPr>
            <w:rStyle w:val="Hyperlink"/>
            <w:rFonts w:ascii="Arial Narrow" w:hAnsi="Arial Narrow"/>
            <w:bCs/>
            <w:color w:val="auto"/>
            <w:lang w:eastAsia="ar-SA"/>
          </w:rPr>
          <w:t>U</w:t>
        </w:r>
        <w:r w:rsidRPr="00B5316A">
          <w:rPr>
            <w:rStyle w:val="Hyperlink"/>
            <w:rFonts w:ascii="Arial Narrow" w:hAnsi="Arial Narrow"/>
            <w:bCs/>
            <w:color w:val="auto"/>
            <w:lang w:val="sr-Latn-CS" w:eastAsia="ar-SA"/>
          </w:rPr>
          <w:t xml:space="preserve"> </w:t>
        </w:r>
        <w:r w:rsidRPr="00B5316A">
          <w:rPr>
            <w:rStyle w:val="Hyperlink"/>
            <w:rFonts w:ascii="Arial Narrow" w:hAnsi="Arial Narrow"/>
            <w:bCs/>
            <w:color w:val="auto"/>
            <w:lang w:eastAsia="ar-SA"/>
          </w:rPr>
          <w:t>PLANIRANJU</w:t>
        </w:r>
        <w:r w:rsidRPr="00B5316A">
          <w:rPr>
            <w:rStyle w:val="Hyperlink"/>
            <w:rFonts w:ascii="Arial Narrow" w:hAnsi="Arial Narrow"/>
            <w:bCs/>
            <w:color w:val="auto"/>
            <w:lang w:val="sr-Latn-CS" w:eastAsia="ar-SA"/>
          </w:rPr>
          <w:t xml:space="preserve">  </w:t>
        </w:r>
        <w:r w:rsidRPr="00B5316A">
          <w:rPr>
            <w:rStyle w:val="Hyperlink"/>
            <w:rFonts w:ascii="Arial Narrow" w:hAnsi="Arial Narrow"/>
            <w:bCs/>
            <w:color w:val="auto"/>
            <w:lang w:eastAsia="ar-SA"/>
          </w:rPr>
          <w:t>NABAVKE</w:t>
        </w:r>
        <w:r w:rsidRPr="00B5316A">
          <w:rPr>
            <w:rStyle w:val="Hyperlink"/>
            <w:rFonts w:ascii="Arial Narrow" w:hAnsi="Arial Narrow"/>
            <w:bCs/>
            <w:color w:val="auto"/>
            <w:lang w:val="sr-Latn-CS" w:eastAsia="ar-SA"/>
          </w:rPr>
          <w:t xml:space="preserve">) </w:t>
        </w:r>
        <w:r w:rsidRPr="00B5316A">
          <w:rPr>
            <w:rStyle w:val="Hyperlink"/>
            <w:rFonts w:ascii="Arial Narrow" w:hAnsi="Arial Narrow"/>
            <w:bCs/>
            <w:color w:val="auto"/>
            <w:lang w:eastAsia="ar-SA"/>
          </w:rPr>
          <w:t>O</w:t>
        </w:r>
        <w:r w:rsidRPr="00B5316A">
          <w:rPr>
            <w:rStyle w:val="Hyperlink"/>
            <w:rFonts w:ascii="Arial Narrow" w:hAnsi="Arial Narrow"/>
            <w:bCs/>
            <w:color w:val="auto"/>
            <w:lang w:val="sr-Latn-CS" w:eastAsia="ar-SA"/>
          </w:rPr>
          <w:t xml:space="preserve"> </w:t>
        </w:r>
        <w:r w:rsidRPr="00B5316A">
          <w:rPr>
            <w:rStyle w:val="Hyperlink"/>
            <w:rFonts w:ascii="Arial Narrow" w:hAnsi="Arial Narrow"/>
            <w:bCs/>
            <w:color w:val="auto"/>
            <w:lang w:eastAsia="ar-SA"/>
          </w:rPr>
          <w:t>NEPOSTOJANJU</w:t>
        </w:r>
        <w:r w:rsidRPr="00B5316A">
          <w:rPr>
            <w:rStyle w:val="Hyperlink"/>
            <w:rFonts w:ascii="Arial Narrow" w:hAnsi="Arial Narrow"/>
            <w:bCs/>
            <w:color w:val="auto"/>
            <w:lang w:val="sr-Latn-CS" w:eastAsia="ar-SA"/>
          </w:rPr>
          <w:t xml:space="preserve"> </w:t>
        </w:r>
        <w:r w:rsidRPr="00B5316A">
          <w:rPr>
            <w:rStyle w:val="Hyperlink"/>
            <w:rFonts w:ascii="Arial Narrow" w:hAnsi="Arial Narrow"/>
            <w:bCs/>
            <w:color w:val="auto"/>
            <w:lang w:eastAsia="ar-SA"/>
          </w:rPr>
          <w:t>SUKOBA</w:t>
        </w:r>
        <w:r w:rsidRPr="00B5316A">
          <w:rPr>
            <w:rStyle w:val="Hyperlink"/>
            <w:rFonts w:ascii="Arial Narrow" w:hAnsi="Arial Narrow"/>
            <w:bCs/>
            <w:color w:val="auto"/>
            <w:lang w:val="sr-Latn-CS" w:eastAsia="ar-SA"/>
          </w:rPr>
          <w:t xml:space="preserve"> </w:t>
        </w:r>
        <w:r w:rsidRPr="00B5316A">
          <w:rPr>
            <w:rStyle w:val="Hyperlink"/>
            <w:rFonts w:ascii="Arial Narrow" w:hAnsi="Arial Narrow"/>
            <w:bCs/>
            <w:color w:val="auto"/>
            <w:lang w:eastAsia="ar-SA"/>
          </w:rPr>
          <w:t>INTERESA</w:t>
        </w:r>
        <w:r w:rsidRPr="00B5316A">
          <w:rPr>
            <w:rStyle w:val="Hyperlink"/>
            <w:rFonts w:ascii="Arial Narrow" w:hAnsi="Arial Narrow"/>
            <w:bCs/>
            <w:color w:val="auto"/>
            <w:lang w:val="sr-Latn-CS" w:eastAsia="ar-SA"/>
          </w:rPr>
          <w:t xml:space="preserve"> </w:t>
        </w:r>
        <w:r w:rsidRPr="00B5316A">
          <w:rPr>
            <w:bCs/>
            <w:webHidden/>
            <w:color w:val="auto"/>
          </w:rPr>
          <w:tab/>
        </w:r>
        <w:r w:rsidRPr="00B5316A">
          <w:rPr>
            <w:bCs/>
            <w:webHidden/>
            <w:color w:val="auto"/>
          </w:rPr>
          <w:fldChar w:fldCharType="begin"/>
        </w:r>
        <w:r w:rsidRPr="00B5316A">
          <w:rPr>
            <w:bCs/>
            <w:webHidden/>
            <w:color w:val="auto"/>
          </w:rPr>
          <w:instrText xml:space="preserve"> PAGEREF _Toc200626017 \h </w:instrText>
        </w:r>
        <w:r w:rsidRPr="00B5316A">
          <w:rPr>
            <w:bCs/>
            <w:webHidden/>
            <w:color w:val="auto"/>
          </w:rPr>
        </w:r>
        <w:r w:rsidRPr="00B5316A">
          <w:rPr>
            <w:bCs/>
            <w:webHidden/>
            <w:color w:val="auto"/>
          </w:rPr>
          <w:fldChar w:fldCharType="separate"/>
        </w:r>
        <w:r w:rsidR="00BB52CA">
          <w:rPr>
            <w:bCs/>
            <w:webHidden/>
            <w:color w:val="auto"/>
          </w:rPr>
          <w:t>27</w:t>
        </w:r>
        <w:r w:rsidRPr="00B5316A">
          <w:rPr>
            <w:bCs/>
            <w:webHidden/>
            <w:color w:val="auto"/>
          </w:rPr>
          <w:fldChar w:fldCharType="end"/>
        </w:r>
      </w:hyperlink>
    </w:p>
    <w:p w14:paraId="1FBB77CC" w14:textId="77777777" w:rsidR="00733A8C" w:rsidRPr="00B5316A" w:rsidRDefault="00733A8C">
      <w:pPr>
        <w:pStyle w:val="TOC1"/>
        <w:rPr>
          <w:rFonts w:ascii="Aptos" w:eastAsia="Times New Roman" w:hAnsi="Aptos"/>
          <w:bCs/>
          <w:color w:val="auto"/>
          <w:kern w:val="2"/>
          <w:sz w:val="24"/>
          <w:szCs w:val="24"/>
          <w:lang w:eastAsia="en-US"/>
        </w:rPr>
      </w:pPr>
      <w:hyperlink w:anchor="_Toc200626018" w:history="1">
        <w:r w:rsidRPr="00B5316A">
          <w:rPr>
            <w:rStyle w:val="Hyperlink"/>
            <w:rFonts w:ascii="Arial Narrow" w:hAnsi="Arial Narrow"/>
            <w:bCs/>
            <w:color w:val="auto"/>
            <w:lang w:eastAsia="ar-SA"/>
          </w:rPr>
          <w:t>IZJAVA</w:t>
        </w:r>
        <w:r w:rsidRPr="00B5316A">
          <w:rPr>
            <w:rStyle w:val="Hyperlink"/>
            <w:rFonts w:ascii="Arial Narrow" w:hAnsi="Arial Narrow"/>
            <w:bCs/>
            <w:color w:val="auto"/>
            <w:lang w:val="sr-Latn-CS" w:eastAsia="ar-SA"/>
          </w:rPr>
          <w:t xml:space="preserve"> </w:t>
        </w:r>
        <w:r w:rsidRPr="00B5316A">
          <w:rPr>
            <w:rStyle w:val="Hyperlink"/>
            <w:rFonts w:ascii="Arial Narrow" w:hAnsi="Arial Narrow"/>
            <w:bCs/>
            <w:color w:val="auto"/>
            <w:lang w:eastAsia="ar-SA"/>
          </w:rPr>
          <w:t>NARU</w:t>
        </w:r>
        <w:r w:rsidRPr="00B5316A">
          <w:rPr>
            <w:rStyle w:val="Hyperlink"/>
            <w:rFonts w:ascii="Arial Narrow" w:hAnsi="Arial Narrow"/>
            <w:bCs/>
            <w:color w:val="auto"/>
            <w:lang w:val="sr-Latn-CS" w:eastAsia="ar-SA"/>
          </w:rPr>
          <w:t>Č</w:t>
        </w:r>
        <w:r w:rsidRPr="00B5316A">
          <w:rPr>
            <w:rStyle w:val="Hyperlink"/>
            <w:rFonts w:ascii="Arial Narrow" w:hAnsi="Arial Narrow"/>
            <w:bCs/>
            <w:color w:val="auto"/>
            <w:lang w:eastAsia="ar-SA"/>
          </w:rPr>
          <w:t>IOCA</w:t>
        </w:r>
        <w:r w:rsidRPr="00B5316A">
          <w:rPr>
            <w:rStyle w:val="Hyperlink"/>
            <w:rFonts w:ascii="Arial Narrow" w:hAnsi="Arial Narrow"/>
            <w:bCs/>
            <w:color w:val="auto"/>
            <w:lang w:val="sr-Latn-CS" w:eastAsia="ar-SA"/>
          </w:rPr>
          <w:t xml:space="preserve"> (Č</w:t>
        </w:r>
        <w:r w:rsidRPr="00B5316A">
          <w:rPr>
            <w:rStyle w:val="Hyperlink"/>
            <w:rFonts w:ascii="Arial Narrow" w:hAnsi="Arial Narrow"/>
            <w:bCs/>
            <w:color w:val="auto"/>
            <w:lang w:eastAsia="ar-SA"/>
          </w:rPr>
          <w:t>LANOVA</w:t>
        </w:r>
        <w:r w:rsidRPr="00B5316A">
          <w:rPr>
            <w:rStyle w:val="Hyperlink"/>
            <w:rFonts w:ascii="Arial Narrow" w:hAnsi="Arial Narrow"/>
            <w:bCs/>
            <w:color w:val="auto"/>
            <w:lang w:val="sr-Latn-CS" w:eastAsia="ar-SA"/>
          </w:rPr>
          <w:t xml:space="preserve"> </w:t>
        </w:r>
        <w:r w:rsidRPr="00B5316A">
          <w:rPr>
            <w:rStyle w:val="Hyperlink"/>
            <w:rFonts w:ascii="Arial Narrow" w:hAnsi="Arial Narrow"/>
            <w:bCs/>
            <w:color w:val="auto"/>
            <w:lang w:eastAsia="ar-SA"/>
          </w:rPr>
          <w:t>KOMISIJE</w:t>
        </w:r>
        <w:r w:rsidRPr="00B5316A">
          <w:rPr>
            <w:rStyle w:val="Hyperlink"/>
            <w:rFonts w:ascii="Arial Narrow" w:hAnsi="Arial Narrow"/>
            <w:bCs/>
            <w:color w:val="auto"/>
            <w:lang w:val="sr-Latn-CS" w:eastAsia="ar-SA"/>
          </w:rPr>
          <w:t xml:space="preserve"> </w:t>
        </w:r>
        <w:r w:rsidRPr="00B5316A">
          <w:rPr>
            <w:rStyle w:val="Hyperlink"/>
            <w:rFonts w:ascii="Arial Narrow" w:hAnsi="Arial Narrow"/>
            <w:bCs/>
            <w:color w:val="auto"/>
            <w:lang w:eastAsia="ar-SA"/>
          </w:rPr>
          <w:t>ZA</w:t>
        </w:r>
        <w:r w:rsidRPr="00B5316A">
          <w:rPr>
            <w:rStyle w:val="Hyperlink"/>
            <w:rFonts w:ascii="Arial Narrow" w:hAnsi="Arial Narrow"/>
            <w:bCs/>
            <w:color w:val="auto"/>
            <w:lang w:val="sr-Latn-CS" w:eastAsia="ar-SA"/>
          </w:rPr>
          <w:t xml:space="preserve"> </w:t>
        </w:r>
        <w:r w:rsidRPr="00B5316A">
          <w:rPr>
            <w:rStyle w:val="Hyperlink"/>
            <w:rFonts w:ascii="Arial Narrow" w:hAnsi="Arial Narrow"/>
            <w:bCs/>
            <w:color w:val="auto"/>
            <w:lang w:eastAsia="ar-SA"/>
          </w:rPr>
          <w:t>OTVARANJE</w:t>
        </w:r>
        <w:r w:rsidRPr="00B5316A">
          <w:rPr>
            <w:rStyle w:val="Hyperlink"/>
            <w:rFonts w:ascii="Arial Narrow" w:hAnsi="Arial Narrow"/>
            <w:bCs/>
            <w:color w:val="auto"/>
            <w:lang w:val="sr-Latn-CS" w:eastAsia="ar-SA"/>
          </w:rPr>
          <w:t xml:space="preserve"> </w:t>
        </w:r>
        <w:r w:rsidRPr="00B5316A">
          <w:rPr>
            <w:rStyle w:val="Hyperlink"/>
            <w:rFonts w:ascii="Arial Narrow" w:hAnsi="Arial Narrow"/>
            <w:bCs/>
            <w:color w:val="auto"/>
            <w:lang w:eastAsia="ar-SA"/>
          </w:rPr>
          <w:t>I</w:t>
        </w:r>
        <w:r w:rsidRPr="00B5316A">
          <w:rPr>
            <w:rStyle w:val="Hyperlink"/>
            <w:rFonts w:ascii="Arial Narrow" w:hAnsi="Arial Narrow"/>
            <w:bCs/>
            <w:color w:val="auto"/>
            <w:lang w:val="sr-Latn-CS" w:eastAsia="ar-SA"/>
          </w:rPr>
          <w:t xml:space="preserve"> </w:t>
        </w:r>
        <w:r w:rsidRPr="00B5316A">
          <w:rPr>
            <w:rStyle w:val="Hyperlink"/>
            <w:rFonts w:ascii="Arial Narrow" w:hAnsi="Arial Narrow"/>
            <w:bCs/>
            <w:color w:val="auto"/>
            <w:lang w:eastAsia="ar-SA"/>
          </w:rPr>
          <w:t>VREDNOVANJE</w:t>
        </w:r>
        <w:r w:rsidRPr="00B5316A">
          <w:rPr>
            <w:rStyle w:val="Hyperlink"/>
            <w:rFonts w:ascii="Arial Narrow" w:hAnsi="Arial Narrow"/>
            <w:bCs/>
            <w:color w:val="auto"/>
            <w:lang w:val="sr-Latn-CS" w:eastAsia="ar-SA"/>
          </w:rPr>
          <w:t xml:space="preserve"> </w:t>
        </w:r>
        <w:r w:rsidRPr="00B5316A">
          <w:rPr>
            <w:rStyle w:val="Hyperlink"/>
            <w:rFonts w:ascii="Arial Narrow" w:hAnsi="Arial Narrow"/>
            <w:bCs/>
            <w:color w:val="auto"/>
            <w:lang w:eastAsia="ar-SA"/>
          </w:rPr>
          <w:t>PONUDE</w:t>
        </w:r>
        <w:r w:rsidRPr="00B5316A">
          <w:rPr>
            <w:rStyle w:val="Hyperlink"/>
            <w:rFonts w:ascii="Arial Narrow" w:hAnsi="Arial Narrow"/>
            <w:bCs/>
            <w:color w:val="auto"/>
            <w:lang w:val="sr-Latn-CS" w:eastAsia="ar-SA"/>
          </w:rPr>
          <w:t xml:space="preserve"> </w:t>
        </w:r>
        <w:r w:rsidRPr="00B5316A">
          <w:rPr>
            <w:rStyle w:val="Hyperlink"/>
            <w:rFonts w:ascii="Arial Narrow" w:hAnsi="Arial Narrow"/>
            <w:bCs/>
            <w:color w:val="auto"/>
            <w:lang w:eastAsia="ar-SA"/>
          </w:rPr>
          <w:t>I</w:t>
        </w:r>
        <w:r w:rsidRPr="00B5316A">
          <w:rPr>
            <w:rStyle w:val="Hyperlink"/>
            <w:rFonts w:ascii="Arial Narrow" w:hAnsi="Arial Narrow"/>
            <w:bCs/>
            <w:color w:val="auto"/>
            <w:lang w:val="sr-Latn-CS" w:eastAsia="ar-SA"/>
          </w:rPr>
          <w:t xml:space="preserve"> </w:t>
        </w:r>
        <w:r w:rsidRPr="00B5316A">
          <w:rPr>
            <w:rStyle w:val="Hyperlink"/>
            <w:rFonts w:ascii="Arial Narrow" w:hAnsi="Arial Narrow"/>
            <w:bCs/>
            <w:color w:val="auto"/>
            <w:lang w:eastAsia="ar-SA"/>
          </w:rPr>
          <w:t>LICA</w:t>
        </w:r>
        <w:r w:rsidRPr="00B5316A">
          <w:rPr>
            <w:rStyle w:val="Hyperlink"/>
            <w:rFonts w:ascii="Arial Narrow" w:hAnsi="Arial Narrow"/>
            <w:bCs/>
            <w:color w:val="auto"/>
            <w:lang w:val="sr-Latn-CS" w:eastAsia="ar-SA"/>
          </w:rPr>
          <w:t xml:space="preserve"> </w:t>
        </w:r>
        <w:r w:rsidRPr="00B5316A">
          <w:rPr>
            <w:rStyle w:val="Hyperlink"/>
            <w:rFonts w:ascii="Arial Narrow" w:hAnsi="Arial Narrow"/>
            <w:bCs/>
            <w:color w:val="auto"/>
            <w:lang w:eastAsia="ar-SA"/>
          </w:rPr>
          <w:t>KOJA</w:t>
        </w:r>
        <w:r w:rsidRPr="00B5316A">
          <w:rPr>
            <w:rStyle w:val="Hyperlink"/>
            <w:rFonts w:ascii="Arial Narrow" w:hAnsi="Arial Narrow"/>
            <w:bCs/>
            <w:color w:val="auto"/>
            <w:lang w:val="sr-Latn-CS" w:eastAsia="ar-SA"/>
          </w:rPr>
          <w:t xml:space="preserve"> </w:t>
        </w:r>
        <w:r w:rsidRPr="00B5316A">
          <w:rPr>
            <w:rStyle w:val="Hyperlink"/>
            <w:rFonts w:ascii="Arial Narrow" w:hAnsi="Arial Narrow"/>
            <w:bCs/>
            <w:color w:val="auto"/>
            <w:lang w:eastAsia="ar-SA"/>
          </w:rPr>
          <w:t>SU</w:t>
        </w:r>
        <w:r w:rsidRPr="00B5316A">
          <w:rPr>
            <w:rStyle w:val="Hyperlink"/>
            <w:rFonts w:ascii="Arial Narrow" w:hAnsi="Arial Narrow"/>
            <w:bCs/>
            <w:color w:val="auto"/>
            <w:lang w:val="sr-Latn-CS" w:eastAsia="ar-SA"/>
          </w:rPr>
          <w:t xml:space="preserve"> </w:t>
        </w:r>
        <w:r w:rsidRPr="00B5316A">
          <w:rPr>
            <w:rStyle w:val="Hyperlink"/>
            <w:rFonts w:ascii="Arial Narrow" w:hAnsi="Arial Narrow"/>
            <w:bCs/>
            <w:color w:val="auto"/>
            <w:lang w:eastAsia="ar-SA"/>
          </w:rPr>
          <w:t>U</w:t>
        </w:r>
        <w:r w:rsidRPr="00B5316A">
          <w:rPr>
            <w:rStyle w:val="Hyperlink"/>
            <w:rFonts w:ascii="Arial Narrow" w:hAnsi="Arial Narrow"/>
            <w:bCs/>
            <w:color w:val="auto"/>
            <w:lang w:val="sr-Latn-CS" w:eastAsia="ar-SA"/>
          </w:rPr>
          <w:t>Č</w:t>
        </w:r>
        <w:r w:rsidRPr="00B5316A">
          <w:rPr>
            <w:rStyle w:val="Hyperlink"/>
            <w:rFonts w:ascii="Arial Narrow" w:hAnsi="Arial Narrow"/>
            <w:bCs/>
            <w:color w:val="auto"/>
            <w:lang w:eastAsia="ar-SA"/>
          </w:rPr>
          <w:t>ESTVOVALA</w:t>
        </w:r>
        <w:r w:rsidRPr="00B5316A">
          <w:rPr>
            <w:rStyle w:val="Hyperlink"/>
            <w:rFonts w:ascii="Arial Narrow" w:hAnsi="Arial Narrow"/>
            <w:bCs/>
            <w:color w:val="auto"/>
            <w:lang w:val="sr-Latn-CS" w:eastAsia="ar-SA"/>
          </w:rPr>
          <w:t xml:space="preserve"> </w:t>
        </w:r>
        <w:r w:rsidRPr="00B5316A">
          <w:rPr>
            <w:rStyle w:val="Hyperlink"/>
            <w:rFonts w:ascii="Arial Narrow" w:hAnsi="Arial Narrow"/>
            <w:bCs/>
            <w:color w:val="auto"/>
            <w:lang w:eastAsia="ar-SA"/>
          </w:rPr>
          <w:t>U</w:t>
        </w:r>
        <w:r w:rsidRPr="00B5316A">
          <w:rPr>
            <w:rStyle w:val="Hyperlink"/>
            <w:rFonts w:ascii="Arial Narrow" w:hAnsi="Arial Narrow"/>
            <w:bCs/>
            <w:color w:val="auto"/>
            <w:lang w:val="sr-Latn-CS" w:eastAsia="ar-SA"/>
          </w:rPr>
          <w:t xml:space="preserve"> </w:t>
        </w:r>
        <w:r w:rsidRPr="00B5316A">
          <w:rPr>
            <w:rStyle w:val="Hyperlink"/>
            <w:rFonts w:ascii="Arial Narrow" w:hAnsi="Arial Narrow"/>
            <w:bCs/>
            <w:color w:val="auto"/>
            <w:lang w:eastAsia="ar-SA"/>
          </w:rPr>
          <w:t>PRIPREMANJU</w:t>
        </w:r>
        <w:r w:rsidRPr="00B5316A">
          <w:rPr>
            <w:rStyle w:val="Hyperlink"/>
            <w:rFonts w:ascii="Arial Narrow" w:hAnsi="Arial Narrow"/>
            <w:bCs/>
            <w:color w:val="auto"/>
            <w:lang w:val="sr-Latn-CS" w:eastAsia="ar-SA"/>
          </w:rPr>
          <w:t xml:space="preserve"> </w:t>
        </w:r>
        <w:r w:rsidRPr="00B5316A">
          <w:rPr>
            <w:rStyle w:val="Hyperlink"/>
            <w:rFonts w:ascii="Arial Narrow" w:hAnsi="Arial Narrow"/>
            <w:bCs/>
            <w:color w:val="auto"/>
            <w:lang w:eastAsia="ar-SA"/>
          </w:rPr>
          <w:t>TENDERSKE</w:t>
        </w:r>
        <w:r w:rsidRPr="00B5316A">
          <w:rPr>
            <w:rStyle w:val="Hyperlink"/>
            <w:rFonts w:ascii="Arial Narrow" w:hAnsi="Arial Narrow"/>
            <w:bCs/>
            <w:color w:val="auto"/>
            <w:lang w:val="sr-Latn-CS" w:eastAsia="ar-SA"/>
          </w:rPr>
          <w:t xml:space="preserve"> </w:t>
        </w:r>
        <w:r w:rsidRPr="00B5316A">
          <w:rPr>
            <w:rStyle w:val="Hyperlink"/>
            <w:rFonts w:ascii="Arial Narrow" w:hAnsi="Arial Narrow"/>
            <w:bCs/>
            <w:color w:val="auto"/>
            <w:lang w:eastAsia="ar-SA"/>
          </w:rPr>
          <w:t>DOKUMENTACIJE</w:t>
        </w:r>
        <w:r w:rsidRPr="00B5316A">
          <w:rPr>
            <w:rStyle w:val="Hyperlink"/>
            <w:rFonts w:ascii="Arial Narrow" w:hAnsi="Arial Narrow"/>
            <w:bCs/>
            <w:color w:val="auto"/>
            <w:lang w:val="sr-Latn-CS" w:eastAsia="ar-SA"/>
          </w:rPr>
          <w:t xml:space="preserve">) </w:t>
        </w:r>
        <w:r w:rsidRPr="00B5316A">
          <w:rPr>
            <w:rStyle w:val="Hyperlink"/>
            <w:rFonts w:ascii="Arial Narrow" w:hAnsi="Arial Narrow"/>
            <w:bCs/>
            <w:color w:val="auto"/>
            <w:lang w:eastAsia="ar-SA"/>
          </w:rPr>
          <w:t>O</w:t>
        </w:r>
        <w:r w:rsidRPr="00B5316A">
          <w:rPr>
            <w:rStyle w:val="Hyperlink"/>
            <w:rFonts w:ascii="Arial Narrow" w:hAnsi="Arial Narrow"/>
            <w:bCs/>
            <w:color w:val="auto"/>
            <w:lang w:val="sr-Latn-CS" w:eastAsia="ar-SA"/>
          </w:rPr>
          <w:t xml:space="preserve"> </w:t>
        </w:r>
        <w:r w:rsidRPr="00B5316A">
          <w:rPr>
            <w:rStyle w:val="Hyperlink"/>
            <w:rFonts w:ascii="Arial Narrow" w:hAnsi="Arial Narrow"/>
            <w:bCs/>
            <w:color w:val="auto"/>
            <w:lang w:eastAsia="ar-SA"/>
          </w:rPr>
          <w:t>NEPOSTOJANJU</w:t>
        </w:r>
        <w:r w:rsidRPr="00B5316A">
          <w:rPr>
            <w:rStyle w:val="Hyperlink"/>
            <w:rFonts w:ascii="Arial Narrow" w:hAnsi="Arial Narrow"/>
            <w:bCs/>
            <w:color w:val="auto"/>
            <w:lang w:val="sr-Latn-CS" w:eastAsia="ar-SA"/>
          </w:rPr>
          <w:t xml:space="preserve"> </w:t>
        </w:r>
        <w:r w:rsidRPr="00B5316A">
          <w:rPr>
            <w:rStyle w:val="Hyperlink"/>
            <w:rFonts w:ascii="Arial Narrow" w:hAnsi="Arial Narrow"/>
            <w:bCs/>
            <w:color w:val="auto"/>
            <w:lang w:eastAsia="ar-SA"/>
          </w:rPr>
          <w:t>SUKOBA</w:t>
        </w:r>
        <w:r w:rsidRPr="00B5316A">
          <w:rPr>
            <w:rStyle w:val="Hyperlink"/>
            <w:rFonts w:ascii="Arial Narrow" w:hAnsi="Arial Narrow"/>
            <w:bCs/>
            <w:color w:val="auto"/>
            <w:lang w:val="sr-Latn-CS" w:eastAsia="ar-SA"/>
          </w:rPr>
          <w:t xml:space="preserve"> </w:t>
        </w:r>
        <w:r w:rsidRPr="00B5316A">
          <w:rPr>
            <w:rStyle w:val="Hyperlink"/>
            <w:rFonts w:ascii="Arial Narrow" w:hAnsi="Arial Narrow"/>
            <w:bCs/>
            <w:color w:val="auto"/>
            <w:lang w:eastAsia="ar-SA"/>
          </w:rPr>
          <w:t>INTERESA</w:t>
        </w:r>
        <w:r w:rsidRPr="00B5316A">
          <w:rPr>
            <w:bCs/>
            <w:webHidden/>
            <w:color w:val="auto"/>
          </w:rPr>
          <w:tab/>
        </w:r>
        <w:r w:rsidRPr="00B5316A">
          <w:rPr>
            <w:bCs/>
            <w:webHidden/>
            <w:color w:val="auto"/>
          </w:rPr>
          <w:fldChar w:fldCharType="begin"/>
        </w:r>
        <w:r w:rsidRPr="00B5316A">
          <w:rPr>
            <w:bCs/>
            <w:webHidden/>
            <w:color w:val="auto"/>
          </w:rPr>
          <w:instrText xml:space="preserve"> PAGEREF _Toc200626018 \h </w:instrText>
        </w:r>
        <w:r w:rsidRPr="00B5316A">
          <w:rPr>
            <w:bCs/>
            <w:webHidden/>
            <w:color w:val="auto"/>
          </w:rPr>
        </w:r>
        <w:r w:rsidRPr="00B5316A">
          <w:rPr>
            <w:bCs/>
            <w:webHidden/>
            <w:color w:val="auto"/>
          </w:rPr>
          <w:fldChar w:fldCharType="separate"/>
        </w:r>
        <w:r w:rsidR="00BB52CA">
          <w:rPr>
            <w:bCs/>
            <w:webHidden/>
            <w:color w:val="auto"/>
          </w:rPr>
          <w:t>28</w:t>
        </w:r>
        <w:r w:rsidRPr="00B5316A">
          <w:rPr>
            <w:bCs/>
            <w:webHidden/>
            <w:color w:val="auto"/>
          </w:rPr>
          <w:fldChar w:fldCharType="end"/>
        </w:r>
      </w:hyperlink>
    </w:p>
    <w:p w14:paraId="75EF9A5C" w14:textId="77777777" w:rsidR="00733A8C" w:rsidRPr="00B5316A" w:rsidRDefault="00733A8C">
      <w:pPr>
        <w:pStyle w:val="TOC1"/>
        <w:rPr>
          <w:rFonts w:ascii="Aptos" w:eastAsia="Times New Roman" w:hAnsi="Aptos"/>
          <w:bCs/>
          <w:color w:val="auto"/>
          <w:kern w:val="2"/>
          <w:sz w:val="24"/>
          <w:szCs w:val="24"/>
          <w:lang w:eastAsia="en-US"/>
        </w:rPr>
      </w:pPr>
      <w:hyperlink w:anchor="_Toc200626019" w:history="1">
        <w:r w:rsidRPr="00B5316A">
          <w:rPr>
            <w:rStyle w:val="Hyperlink"/>
            <w:rFonts w:ascii="Arial Narrow" w:hAnsi="Arial Narrow"/>
            <w:bCs/>
            <w:color w:val="auto"/>
            <w:lang w:val="it-IT"/>
          </w:rPr>
          <w:t>METODOLOGIJA NAČINA VREDNOVANJA PONUDA PO KRITERIJUMU I PODKRITERIJUMIMA</w:t>
        </w:r>
        <w:r w:rsidRPr="00B5316A">
          <w:rPr>
            <w:bCs/>
            <w:webHidden/>
            <w:color w:val="auto"/>
          </w:rPr>
          <w:tab/>
        </w:r>
        <w:r w:rsidRPr="00B5316A">
          <w:rPr>
            <w:bCs/>
            <w:webHidden/>
            <w:color w:val="auto"/>
          </w:rPr>
          <w:fldChar w:fldCharType="begin"/>
        </w:r>
        <w:r w:rsidRPr="00B5316A">
          <w:rPr>
            <w:bCs/>
            <w:webHidden/>
            <w:color w:val="auto"/>
          </w:rPr>
          <w:instrText xml:space="preserve"> PAGEREF _Toc200626019 \h </w:instrText>
        </w:r>
        <w:r w:rsidRPr="00B5316A">
          <w:rPr>
            <w:bCs/>
            <w:webHidden/>
            <w:color w:val="auto"/>
          </w:rPr>
        </w:r>
        <w:r w:rsidRPr="00B5316A">
          <w:rPr>
            <w:bCs/>
            <w:webHidden/>
            <w:color w:val="auto"/>
          </w:rPr>
          <w:fldChar w:fldCharType="separate"/>
        </w:r>
        <w:r w:rsidR="00BB52CA">
          <w:rPr>
            <w:bCs/>
            <w:webHidden/>
            <w:color w:val="auto"/>
          </w:rPr>
          <w:t>29</w:t>
        </w:r>
        <w:r w:rsidRPr="00B5316A">
          <w:rPr>
            <w:bCs/>
            <w:webHidden/>
            <w:color w:val="auto"/>
          </w:rPr>
          <w:fldChar w:fldCharType="end"/>
        </w:r>
      </w:hyperlink>
    </w:p>
    <w:p w14:paraId="04019FAE" w14:textId="77777777" w:rsidR="00733A8C" w:rsidRPr="00B5316A" w:rsidRDefault="00733A8C">
      <w:pPr>
        <w:pStyle w:val="TOC1"/>
        <w:rPr>
          <w:rFonts w:ascii="Aptos" w:eastAsia="Times New Roman" w:hAnsi="Aptos"/>
          <w:bCs/>
          <w:color w:val="auto"/>
          <w:kern w:val="2"/>
          <w:sz w:val="24"/>
          <w:szCs w:val="24"/>
          <w:lang w:eastAsia="en-US"/>
        </w:rPr>
      </w:pPr>
      <w:hyperlink w:anchor="_Toc200626020" w:history="1">
        <w:r w:rsidRPr="00B5316A">
          <w:rPr>
            <w:rStyle w:val="Hyperlink"/>
            <w:rFonts w:ascii="Arial Narrow" w:hAnsi="Arial Narrow"/>
            <w:bCs/>
            <w:color w:val="auto"/>
            <w:lang w:val="hr-HR"/>
          </w:rPr>
          <w:t>OBRAZAC PONUDE SA OBRASCIMA KOJE PRIPREMA PONUĐAČ</w:t>
        </w:r>
        <w:r w:rsidRPr="00B5316A">
          <w:rPr>
            <w:bCs/>
            <w:webHidden/>
            <w:color w:val="auto"/>
          </w:rPr>
          <w:tab/>
        </w:r>
        <w:r w:rsidRPr="00B5316A">
          <w:rPr>
            <w:bCs/>
            <w:webHidden/>
            <w:color w:val="auto"/>
          </w:rPr>
          <w:fldChar w:fldCharType="begin"/>
        </w:r>
        <w:r w:rsidRPr="00B5316A">
          <w:rPr>
            <w:bCs/>
            <w:webHidden/>
            <w:color w:val="auto"/>
          </w:rPr>
          <w:instrText xml:space="preserve"> PAGEREF _Toc200626020 \h </w:instrText>
        </w:r>
        <w:r w:rsidRPr="00B5316A">
          <w:rPr>
            <w:bCs/>
            <w:webHidden/>
            <w:color w:val="auto"/>
          </w:rPr>
        </w:r>
        <w:r w:rsidRPr="00B5316A">
          <w:rPr>
            <w:bCs/>
            <w:webHidden/>
            <w:color w:val="auto"/>
          </w:rPr>
          <w:fldChar w:fldCharType="separate"/>
        </w:r>
        <w:r w:rsidR="00BB52CA">
          <w:rPr>
            <w:bCs/>
            <w:webHidden/>
            <w:color w:val="auto"/>
          </w:rPr>
          <w:t>30</w:t>
        </w:r>
        <w:r w:rsidRPr="00B5316A">
          <w:rPr>
            <w:bCs/>
            <w:webHidden/>
            <w:color w:val="auto"/>
          </w:rPr>
          <w:fldChar w:fldCharType="end"/>
        </w:r>
      </w:hyperlink>
    </w:p>
    <w:p w14:paraId="4D578B2F" w14:textId="77777777" w:rsidR="00733A8C" w:rsidRPr="00B5316A" w:rsidRDefault="00733A8C" w:rsidP="00733A8C">
      <w:pPr>
        <w:pStyle w:val="TOC2"/>
        <w:ind w:left="0"/>
        <w:rPr>
          <w:rFonts w:ascii="Aptos" w:eastAsia="Times New Roman" w:hAnsi="Aptos"/>
          <w:bCs/>
          <w:color w:val="auto"/>
          <w:kern w:val="2"/>
          <w:sz w:val="24"/>
          <w:szCs w:val="24"/>
          <w:lang w:val="en-US" w:eastAsia="en-US"/>
        </w:rPr>
      </w:pPr>
      <w:hyperlink w:anchor="_Toc200626021" w:history="1">
        <w:r w:rsidRPr="00B5316A">
          <w:rPr>
            <w:rStyle w:val="Hyperlink"/>
            <w:rFonts w:ascii="Arial Narrow" w:hAnsi="Arial Narrow"/>
            <w:bCs/>
            <w:color w:val="auto"/>
            <w:lang w:val="hr-HR"/>
          </w:rPr>
          <w:t>NASLOVNA STRANA PONUDE</w:t>
        </w:r>
        <w:r w:rsidRPr="00B5316A">
          <w:rPr>
            <w:bCs/>
            <w:webHidden/>
            <w:color w:val="auto"/>
          </w:rPr>
          <w:tab/>
        </w:r>
        <w:r w:rsidRPr="00B5316A">
          <w:rPr>
            <w:bCs/>
            <w:webHidden/>
            <w:color w:val="auto"/>
          </w:rPr>
          <w:fldChar w:fldCharType="begin"/>
        </w:r>
        <w:r w:rsidRPr="00B5316A">
          <w:rPr>
            <w:bCs/>
            <w:webHidden/>
            <w:color w:val="auto"/>
          </w:rPr>
          <w:instrText xml:space="preserve"> PAGEREF _Toc200626021 \h </w:instrText>
        </w:r>
        <w:r w:rsidRPr="00B5316A">
          <w:rPr>
            <w:bCs/>
            <w:webHidden/>
            <w:color w:val="auto"/>
          </w:rPr>
        </w:r>
        <w:r w:rsidRPr="00B5316A">
          <w:rPr>
            <w:bCs/>
            <w:webHidden/>
            <w:color w:val="auto"/>
          </w:rPr>
          <w:fldChar w:fldCharType="separate"/>
        </w:r>
        <w:r w:rsidR="00BB52CA">
          <w:rPr>
            <w:bCs/>
            <w:webHidden/>
            <w:color w:val="auto"/>
          </w:rPr>
          <w:t>31</w:t>
        </w:r>
        <w:r w:rsidRPr="00B5316A">
          <w:rPr>
            <w:bCs/>
            <w:webHidden/>
            <w:color w:val="auto"/>
          </w:rPr>
          <w:fldChar w:fldCharType="end"/>
        </w:r>
      </w:hyperlink>
    </w:p>
    <w:p w14:paraId="32837406" w14:textId="77777777" w:rsidR="00733A8C" w:rsidRPr="00B5316A" w:rsidRDefault="00733A8C" w:rsidP="00733A8C">
      <w:pPr>
        <w:pStyle w:val="TOC2"/>
        <w:ind w:left="0"/>
        <w:rPr>
          <w:rFonts w:ascii="Aptos" w:eastAsia="Times New Roman" w:hAnsi="Aptos"/>
          <w:bCs/>
          <w:color w:val="auto"/>
          <w:kern w:val="2"/>
          <w:sz w:val="24"/>
          <w:szCs w:val="24"/>
          <w:lang w:val="en-US" w:eastAsia="en-US"/>
        </w:rPr>
      </w:pPr>
      <w:hyperlink w:anchor="_Toc200626022" w:history="1">
        <w:r w:rsidRPr="00B5316A">
          <w:rPr>
            <w:rStyle w:val="Hyperlink"/>
            <w:rFonts w:ascii="Arial Narrow" w:hAnsi="Arial Narrow"/>
            <w:bCs/>
            <w:color w:val="auto"/>
          </w:rPr>
          <w:t>PODACI O PONUDI I PONUĐAČU</w:t>
        </w:r>
        <w:r w:rsidRPr="00B5316A">
          <w:rPr>
            <w:bCs/>
            <w:webHidden/>
            <w:color w:val="auto"/>
          </w:rPr>
          <w:tab/>
        </w:r>
        <w:r w:rsidRPr="00B5316A">
          <w:rPr>
            <w:bCs/>
            <w:webHidden/>
            <w:color w:val="auto"/>
          </w:rPr>
          <w:fldChar w:fldCharType="begin"/>
        </w:r>
        <w:r w:rsidRPr="00B5316A">
          <w:rPr>
            <w:bCs/>
            <w:webHidden/>
            <w:color w:val="auto"/>
          </w:rPr>
          <w:instrText xml:space="preserve"> PAGEREF _Toc200626022 \h </w:instrText>
        </w:r>
        <w:r w:rsidRPr="00B5316A">
          <w:rPr>
            <w:bCs/>
            <w:webHidden/>
            <w:color w:val="auto"/>
          </w:rPr>
        </w:r>
        <w:r w:rsidRPr="00B5316A">
          <w:rPr>
            <w:bCs/>
            <w:webHidden/>
            <w:color w:val="auto"/>
          </w:rPr>
          <w:fldChar w:fldCharType="separate"/>
        </w:r>
        <w:r w:rsidR="00BB52CA">
          <w:rPr>
            <w:bCs/>
            <w:webHidden/>
            <w:color w:val="auto"/>
          </w:rPr>
          <w:t>32</w:t>
        </w:r>
        <w:r w:rsidRPr="00B5316A">
          <w:rPr>
            <w:bCs/>
            <w:webHidden/>
            <w:color w:val="auto"/>
          </w:rPr>
          <w:fldChar w:fldCharType="end"/>
        </w:r>
      </w:hyperlink>
    </w:p>
    <w:p w14:paraId="7806DDDF" w14:textId="77777777" w:rsidR="00733A8C" w:rsidRPr="00B5316A" w:rsidRDefault="00733A8C" w:rsidP="00733A8C">
      <w:pPr>
        <w:pStyle w:val="TOC2"/>
        <w:ind w:left="0"/>
        <w:rPr>
          <w:rFonts w:ascii="Aptos" w:eastAsia="Times New Roman" w:hAnsi="Aptos"/>
          <w:bCs/>
          <w:color w:val="auto"/>
          <w:kern w:val="2"/>
          <w:sz w:val="24"/>
          <w:szCs w:val="24"/>
          <w:lang w:val="en-US" w:eastAsia="en-US"/>
        </w:rPr>
      </w:pPr>
      <w:hyperlink w:anchor="_Toc200626023" w:history="1">
        <w:r w:rsidRPr="00B5316A">
          <w:rPr>
            <w:rStyle w:val="Hyperlink"/>
            <w:rFonts w:ascii="Arial Narrow" w:eastAsia="Times New Roman" w:hAnsi="Arial Narrow"/>
            <w:bCs/>
            <w:color w:val="auto"/>
            <w:lang w:eastAsia="ar-SA"/>
          </w:rPr>
          <w:t>FINANSIJSKI DIO PONUDE</w:t>
        </w:r>
        <w:r w:rsidRPr="00B5316A">
          <w:rPr>
            <w:bCs/>
            <w:webHidden/>
            <w:color w:val="auto"/>
          </w:rPr>
          <w:tab/>
        </w:r>
        <w:r w:rsidRPr="00B5316A">
          <w:rPr>
            <w:bCs/>
            <w:webHidden/>
            <w:color w:val="auto"/>
          </w:rPr>
          <w:fldChar w:fldCharType="begin"/>
        </w:r>
        <w:r w:rsidRPr="00B5316A">
          <w:rPr>
            <w:bCs/>
            <w:webHidden/>
            <w:color w:val="auto"/>
          </w:rPr>
          <w:instrText xml:space="preserve"> PAGEREF _Toc200626023 \h </w:instrText>
        </w:r>
        <w:r w:rsidRPr="00B5316A">
          <w:rPr>
            <w:bCs/>
            <w:webHidden/>
            <w:color w:val="auto"/>
          </w:rPr>
        </w:r>
        <w:r w:rsidRPr="00B5316A">
          <w:rPr>
            <w:bCs/>
            <w:webHidden/>
            <w:color w:val="auto"/>
          </w:rPr>
          <w:fldChar w:fldCharType="separate"/>
        </w:r>
        <w:r w:rsidR="00BB52CA">
          <w:rPr>
            <w:bCs/>
            <w:webHidden/>
            <w:color w:val="auto"/>
          </w:rPr>
          <w:t>38</w:t>
        </w:r>
        <w:r w:rsidRPr="00B5316A">
          <w:rPr>
            <w:bCs/>
            <w:webHidden/>
            <w:color w:val="auto"/>
          </w:rPr>
          <w:fldChar w:fldCharType="end"/>
        </w:r>
      </w:hyperlink>
    </w:p>
    <w:p w14:paraId="3A7AB018" w14:textId="77777777" w:rsidR="00733A8C" w:rsidRPr="00B5316A" w:rsidRDefault="00733A8C" w:rsidP="00733A8C">
      <w:pPr>
        <w:pStyle w:val="TOC2"/>
        <w:ind w:left="0"/>
        <w:rPr>
          <w:rFonts w:ascii="Aptos" w:eastAsia="Times New Roman" w:hAnsi="Aptos"/>
          <w:bCs/>
          <w:color w:val="auto"/>
          <w:kern w:val="2"/>
          <w:sz w:val="24"/>
          <w:szCs w:val="24"/>
          <w:lang w:val="en-US" w:eastAsia="en-US"/>
        </w:rPr>
      </w:pPr>
      <w:hyperlink w:anchor="_Toc200626024" w:history="1">
        <w:r w:rsidRPr="00B5316A">
          <w:rPr>
            <w:rStyle w:val="Hyperlink"/>
            <w:rFonts w:ascii="Arial Narrow" w:eastAsia="Times New Roman" w:hAnsi="Arial Narrow"/>
            <w:bCs/>
            <w:color w:val="auto"/>
            <w:lang w:eastAsia="ar-SA"/>
          </w:rPr>
          <w:t>IZJAVA O NEPOSTOJANJU SUKOBA INTERESA NA STRANI PONUĐAČA,PODNOSIOCA ZAJEDNIČKE PONUDE, PODIZVOĐAČA /PODUGOVARAČA</w:t>
        </w:r>
        <w:r w:rsidRPr="00B5316A">
          <w:rPr>
            <w:bCs/>
            <w:webHidden/>
            <w:color w:val="auto"/>
          </w:rPr>
          <w:tab/>
        </w:r>
        <w:r w:rsidRPr="00B5316A">
          <w:rPr>
            <w:bCs/>
            <w:webHidden/>
            <w:color w:val="auto"/>
          </w:rPr>
          <w:fldChar w:fldCharType="begin"/>
        </w:r>
        <w:r w:rsidRPr="00B5316A">
          <w:rPr>
            <w:bCs/>
            <w:webHidden/>
            <w:color w:val="auto"/>
          </w:rPr>
          <w:instrText xml:space="preserve"> PAGEREF _Toc200626024 \h </w:instrText>
        </w:r>
        <w:r w:rsidRPr="00B5316A">
          <w:rPr>
            <w:bCs/>
            <w:webHidden/>
            <w:color w:val="auto"/>
          </w:rPr>
        </w:r>
        <w:r w:rsidRPr="00B5316A">
          <w:rPr>
            <w:bCs/>
            <w:webHidden/>
            <w:color w:val="auto"/>
          </w:rPr>
          <w:fldChar w:fldCharType="separate"/>
        </w:r>
        <w:r w:rsidR="00BB52CA">
          <w:rPr>
            <w:bCs/>
            <w:webHidden/>
            <w:color w:val="auto"/>
          </w:rPr>
          <w:t>39</w:t>
        </w:r>
        <w:r w:rsidRPr="00B5316A">
          <w:rPr>
            <w:bCs/>
            <w:webHidden/>
            <w:color w:val="auto"/>
          </w:rPr>
          <w:fldChar w:fldCharType="end"/>
        </w:r>
      </w:hyperlink>
    </w:p>
    <w:p w14:paraId="0FC25AC5" w14:textId="77777777" w:rsidR="00733A8C" w:rsidRPr="00B5316A" w:rsidRDefault="00733A8C" w:rsidP="00733A8C">
      <w:pPr>
        <w:pStyle w:val="TOC2"/>
        <w:ind w:left="0"/>
        <w:rPr>
          <w:rFonts w:ascii="Aptos" w:eastAsia="Times New Roman" w:hAnsi="Aptos"/>
          <w:bCs/>
          <w:color w:val="auto"/>
          <w:kern w:val="2"/>
          <w:sz w:val="24"/>
          <w:szCs w:val="24"/>
          <w:lang w:val="en-US" w:eastAsia="en-US"/>
        </w:rPr>
      </w:pPr>
      <w:hyperlink w:anchor="_Toc200626025" w:history="1">
        <w:r w:rsidRPr="00B5316A">
          <w:rPr>
            <w:rStyle w:val="Hyperlink"/>
            <w:rFonts w:ascii="Arial Narrow" w:hAnsi="Arial Narrow"/>
            <w:bCs/>
            <w:color w:val="auto"/>
          </w:rPr>
          <w:t>DOKAZI O ISPUNJENOSTI OBAVEZNIH USLOVA ZA UČEŠĆE U POSTUPKU JAVNOG NADMETANJA</w:t>
        </w:r>
        <w:r w:rsidRPr="00B5316A">
          <w:rPr>
            <w:bCs/>
            <w:webHidden/>
            <w:color w:val="auto"/>
          </w:rPr>
          <w:tab/>
        </w:r>
        <w:r w:rsidRPr="00B5316A">
          <w:rPr>
            <w:bCs/>
            <w:webHidden/>
            <w:color w:val="auto"/>
          </w:rPr>
          <w:fldChar w:fldCharType="begin"/>
        </w:r>
        <w:r w:rsidRPr="00B5316A">
          <w:rPr>
            <w:bCs/>
            <w:webHidden/>
            <w:color w:val="auto"/>
          </w:rPr>
          <w:instrText xml:space="preserve"> PAGEREF _Toc200626025 \h </w:instrText>
        </w:r>
        <w:r w:rsidRPr="00B5316A">
          <w:rPr>
            <w:bCs/>
            <w:webHidden/>
            <w:color w:val="auto"/>
          </w:rPr>
        </w:r>
        <w:r w:rsidRPr="00B5316A">
          <w:rPr>
            <w:bCs/>
            <w:webHidden/>
            <w:color w:val="auto"/>
          </w:rPr>
          <w:fldChar w:fldCharType="separate"/>
        </w:r>
        <w:r w:rsidR="00BB52CA">
          <w:rPr>
            <w:bCs/>
            <w:webHidden/>
            <w:color w:val="auto"/>
          </w:rPr>
          <w:t>40</w:t>
        </w:r>
        <w:r w:rsidRPr="00B5316A">
          <w:rPr>
            <w:bCs/>
            <w:webHidden/>
            <w:color w:val="auto"/>
          </w:rPr>
          <w:fldChar w:fldCharType="end"/>
        </w:r>
      </w:hyperlink>
    </w:p>
    <w:p w14:paraId="2E20E713" w14:textId="77777777" w:rsidR="00733A8C" w:rsidRPr="00B5316A" w:rsidRDefault="00733A8C">
      <w:pPr>
        <w:pStyle w:val="TOC1"/>
        <w:rPr>
          <w:rFonts w:ascii="Aptos" w:eastAsia="Times New Roman" w:hAnsi="Aptos"/>
          <w:bCs/>
          <w:color w:val="auto"/>
          <w:kern w:val="2"/>
          <w:sz w:val="24"/>
          <w:szCs w:val="24"/>
          <w:lang w:eastAsia="en-US"/>
        </w:rPr>
      </w:pPr>
      <w:hyperlink w:anchor="_Toc200626026" w:history="1">
        <w:r w:rsidRPr="00B5316A">
          <w:rPr>
            <w:rStyle w:val="Hyperlink"/>
            <w:rFonts w:ascii="Arial Narrow" w:hAnsi="Arial Narrow" w:cs="Arial Narrow"/>
            <w:bCs/>
            <w:color w:val="auto"/>
            <w:kern w:val="1"/>
            <w:lang w:val="pl-PL" w:eastAsia="ar-SA"/>
          </w:rPr>
          <w:t>UPUTSTVO PONUĐAČIMA ZA SAČINJAVANJE I PODNOŠENJE PONUDE</w:t>
        </w:r>
        <w:r w:rsidRPr="00B5316A">
          <w:rPr>
            <w:bCs/>
            <w:webHidden/>
            <w:color w:val="auto"/>
          </w:rPr>
          <w:tab/>
        </w:r>
        <w:r w:rsidRPr="00B5316A">
          <w:rPr>
            <w:bCs/>
            <w:webHidden/>
            <w:color w:val="auto"/>
          </w:rPr>
          <w:fldChar w:fldCharType="begin"/>
        </w:r>
        <w:r w:rsidRPr="00B5316A">
          <w:rPr>
            <w:bCs/>
            <w:webHidden/>
            <w:color w:val="auto"/>
          </w:rPr>
          <w:instrText xml:space="preserve"> PAGEREF _Toc200626026 \h </w:instrText>
        </w:r>
        <w:r w:rsidRPr="00B5316A">
          <w:rPr>
            <w:bCs/>
            <w:webHidden/>
            <w:color w:val="auto"/>
          </w:rPr>
        </w:r>
        <w:r w:rsidRPr="00B5316A">
          <w:rPr>
            <w:bCs/>
            <w:webHidden/>
            <w:color w:val="auto"/>
          </w:rPr>
          <w:fldChar w:fldCharType="separate"/>
        </w:r>
        <w:r w:rsidR="00BB52CA">
          <w:rPr>
            <w:bCs/>
            <w:webHidden/>
            <w:color w:val="auto"/>
          </w:rPr>
          <w:t>48</w:t>
        </w:r>
        <w:r w:rsidRPr="00B5316A">
          <w:rPr>
            <w:bCs/>
            <w:webHidden/>
            <w:color w:val="auto"/>
          </w:rPr>
          <w:fldChar w:fldCharType="end"/>
        </w:r>
      </w:hyperlink>
    </w:p>
    <w:p w14:paraId="3F4D7D86" w14:textId="77777777" w:rsidR="00733A8C" w:rsidRPr="00B5316A" w:rsidRDefault="00733A8C">
      <w:pPr>
        <w:pStyle w:val="TOC1"/>
        <w:rPr>
          <w:rFonts w:ascii="Aptos" w:eastAsia="Times New Roman" w:hAnsi="Aptos"/>
          <w:bCs/>
          <w:color w:val="auto"/>
          <w:kern w:val="2"/>
          <w:sz w:val="24"/>
          <w:szCs w:val="24"/>
          <w:lang w:eastAsia="en-US"/>
        </w:rPr>
      </w:pPr>
      <w:hyperlink w:anchor="_Toc200626027" w:history="1">
        <w:r w:rsidRPr="00B5316A">
          <w:rPr>
            <w:rStyle w:val="Hyperlink"/>
            <w:rFonts w:ascii="Arial Narrow" w:hAnsi="Arial Narrow"/>
            <w:bCs/>
            <w:color w:val="auto"/>
            <w:lang w:eastAsia="x-none"/>
          </w:rPr>
          <w:t>SADRŽAJ PONUDE</w:t>
        </w:r>
        <w:r w:rsidRPr="00B5316A">
          <w:rPr>
            <w:bCs/>
            <w:webHidden/>
            <w:color w:val="auto"/>
          </w:rPr>
          <w:tab/>
        </w:r>
        <w:r w:rsidRPr="00B5316A">
          <w:rPr>
            <w:bCs/>
            <w:webHidden/>
            <w:color w:val="auto"/>
          </w:rPr>
          <w:fldChar w:fldCharType="begin"/>
        </w:r>
        <w:r w:rsidRPr="00B5316A">
          <w:rPr>
            <w:bCs/>
            <w:webHidden/>
            <w:color w:val="auto"/>
          </w:rPr>
          <w:instrText xml:space="preserve"> PAGEREF _Toc200626027 \h </w:instrText>
        </w:r>
        <w:r w:rsidRPr="00B5316A">
          <w:rPr>
            <w:bCs/>
            <w:webHidden/>
            <w:color w:val="auto"/>
          </w:rPr>
        </w:r>
        <w:r w:rsidRPr="00B5316A">
          <w:rPr>
            <w:bCs/>
            <w:webHidden/>
            <w:color w:val="auto"/>
          </w:rPr>
          <w:fldChar w:fldCharType="separate"/>
        </w:r>
        <w:r w:rsidR="00BB52CA">
          <w:rPr>
            <w:bCs/>
            <w:webHidden/>
            <w:color w:val="auto"/>
          </w:rPr>
          <w:t>51</w:t>
        </w:r>
        <w:r w:rsidRPr="00B5316A">
          <w:rPr>
            <w:bCs/>
            <w:webHidden/>
            <w:color w:val="auto"/>
          </w:rPr>
          <w:fldChar w:fldCharType="end"/>
        </w:r>
      </w:hyperlink>
    </w:p>
    <w:p w14:paraId="1AD54B4F" w14:textId="77777777" w:rsidR="00733A8C" w:rsidRPr="00B5316A" w:rsidRDefault="00733A8C">
      <w:pPr>
        <w:pStyle w:val="TOC1"/>
        <w:rPr>
          <w:rFonts w:ascii="Aptos" w:eastAsia="Times New Roman" w:hAnsi="Aptos"/>
          <w:bCs/>
          <w:color w:val="auto"/>
          <w:kern w:val="2"/>
          <w:sz w:val="24"/>
          <w:szCs w:val="24"/>
          <w:lang w:eastAsia="en-US"/>
        </w:rPr>
      </w:pPr>
      <w:hyperlink w:anchor="_Toc200626028" w:history="1">
        <w:r w:rsidRPr="00B5316A">
          <w:rPr>
            <w:rStyle w:val="Hyperlink"/>
            <w:rFonts w:ascii="Arial Narrow" w:hAnsi="Arial Narrow"/>
            <w:bCs/>
            <w:color w:val="auto"/>
            <w:lang w:eastAsia="x-none"/>
          </w:rPr>
          <w:t>OVLAŠĆENJE ZA ZASTUPANJE I UČESTVOVANJE U POSTUPKU JAVNOG OTVARANJA PONUDA</w:t>
        </w:r>
        <w:r w:rsidRPr="00B5316A">
          <w:rPr>
            <w:bCs/>
            <w:webHidden/>
            <w:color w:val="auto"/>
          </w:rPr>
          <w:tab/>
        </w:r>
        <w:r w:rsidRPr="00B5316A">
          <w:rPr>
            <w:bCs/>
            <w:webHidden/>
            <w:color w:val="auto"/>
          </w:rPr>
          <w:fldChar w:fldCharType="begin"/>
        </w:r>
        <w:r w:rsidRPr="00B5316A">
          <w:rPr>
            <w:bCs/>
            <w:webHidden/>
            <w:color w:val="auto"/>
          </w:rPr>
          <w:instrText xml:space="preserve"> PAGEREF _Toc200626028 \h </w:instrText>
        </w:r>
        <w:r w:rsidRPr="00B5316A">
          <w:rPr>
            <w:bCs/>
            <w:webHidden/>
            <w:color w:val="auto"/>
          </w:rPr>
        </w:r>
        <w:r w:rsidRPr="00B5316A">
          <w:rPr>
            <w:bCs/>
            <w:webHidden/>
            <w:color w:val="auto"/>
          </w:rPr>
          <w:fldChar w:fldCharType="separate"/>
        </w:r>
        <w:r w:rsidR="00BB52CA">
          <w:rPr>
            <w:bCs/>
            <w:webHidden/>
            <w:color w:val="auto"/>
          </w:rPr>
          <w:t>52</w:t>
        </w:r>
        <w:r w:rsidRPr="00B5316A">
          <w:rPr>
            <w:bCs/>
            <w:webHidden/>
            <w:color w:val="auto"/>
          </w:rPr>
          <w:fldChar w:fldCharType="end"/>
        </w:r>
      </w:hyperlink>
    </w:p>
    <w:p w14:paraId="03B6D013" w14:textId="77777777" w:rsidR="00733A8C" w:rsidRPr="00B5316A" w:rsidRDefault="00733A8C">
      <w:pPr>
        <w:pStyle w:val="TOC1"/>
        <w:rPr>
          <w:rFonts w:ascii="Aptos" w:eastAsia="Times New Roman" w:hAnsi="Aptos"/>
          <w:bCs/>
          <w:color w:val="auto"/>
          <w:kern w:val="2"/>
          <w:sz w:val="24"/>
          <w:szCs w:val="24"/>
          <w:lang w:eastAsia="en-US"/>
        </w:rPr>
      </w:pPr>
      <w:hyperlink w:anchor="_Toc200626029" w:history="1">
        <w:r w:rsidRPr="00B5316A">
          <w:rPr>
            <w:rStyle w:val="Hyperlink"/>
            <w:rFonts w:ascii="Arial Narrow" w:hAnsi="Arial Narrow"/>
            <w:bCs/>
            <w:color w:val="auto"/>
          </w:rPr>
          <w:t>UPUTSTVO O PRAVNOM SREDSTVU</w:t>
        </w:r>
        <w:r w:rsidRPr="00B5316A">
          <w:rPr>
            <w:bCs/>
            <w:webHidden/>
            <w:color w:val="auto"/>
          </w:rPr>
          <w:tab/>
        </w:r>
        <w:r w:rsidRPr="00B5316A">
          <w:rPr>
            <w:bCs/>
            <w:webHidden/>
            <w:color w:val="auto"/>
          </w:rPr>
          <w:fldChar w:fldCharType="begin"/>
        </w:r>
        <w:r w:rsidRPr="00B5316A">
          <w:rPr>
            <w:bCs/>
            <w:webHidden/>
            <w:color w:val="auto"/>
          </w:rPr>
          <w:instrText xml:space="preserve"> PAGEREF _Toc200626029 \h </w:instrText>
        </w:r>
        <w:r w:rsidRPr="00B5316A">
          <w:rPr>
            <w:bCs/>
            <w:webHidden/>
            <w:color w:val="auto"/>
          </w:rPr>
        </w:r>
        <w:r w:rsidRPr="00B5316A">
          <w:rPr>
            <w:bCs/>
            <w:webHidden/>
            <w:color w:val="auto"/>
          </w:rPr>
          <w:fldChar w:fldCharType="separate"/>
        </w:r>
        <w:r w:rsidR="00BB52CA">
          <w:rPr>
            <w:bCs/>
            <w:webHidden/>
            <w:color w:val="auto"/>
          </w:rPr>
          <w:t>53</w:t>
        </w:r>
        <w:r w:rsidRPr="00B5316A">
          <w:rPr>
            <w:bCs/>
            <w:webHidden/>
            <w:color w:val="auto"/>
          </w:rPr>
          <w:fldChar w:fldCharType="end"/>
        </w:r>
      </w:hyperlink>
    </w:p>
    <w:p w14:paraId="17590920" w14:textId="77777777" w:rsidR="00B460F9" w:rsidRPr="00B5316A" w:rsidRDefault="009907FE" w:rsidP="00B460F9">
      <w:pPr>
        <w:rPr>
          <w:rFonts w:ascii="Arial Narrow" w:hAnsi="Arial Narrow"/>
          <w:sz w:val="24"/>
          <w:szCs w:val="24"/>
        </w:rPr>
      </w:pPr>
      <w:r w:rsidRPr="00B5316A">
        <w:rPr>
          <w:rFonts w:ascii="Arial Narrow" w:hAnsi="Arial Narrow"/>
          <w:bCs/>
          <w:sz w:val="24"/>
          <w:szCs w:val="24"/>
        </w:rPr>
        <w:fldChar w:fldCharType="end"/>
      </w:r>
    </w:p>
    <w:p w14:paraId="4DBFC825" w14:textId="77777777" w:rsidR="00CA0904" w:rsidRPr="00B5316A" w:rsidRDefault="00CA0904" w:rsidP="00B460F9">
      <w:pPr>
        <w:rPr>
          <w:rFonts w:ascii="Arial Narrow" w:hAnsi="Arial Narrow"/>
        </w:rPr>
      </w:pPr>
    </w:p>
    <w:p w14:paraId="516E2422" w14:textId="77777777" w:rsidR="00CA0904" w:rsidRPr="00B5316A" w:rsidRDefault="00CA0904" w:rsidP="00B460F9">
      <w:pPr>
        <w:rPr>
          <w:rFonts w:ascii="Arial Narrow" w:hAnsi="Arial Narrow"/>
        </w:rPr>
      </w:pPr>
    </w:p>
    <w:p w14:paraId="096D0D63" w14:textId="77777777" w:rsidR="00CA0904" w:rsidRPr="00B5316A" w:rsidRDefault="009B745C" w:rsidP="009B745C">
      <w:pPr>
        <w:tabs>
          <w:tab w:val="left" w:pos="3068"/>
        </w:tabs>
        <w:rPr>
          <w:rFonts w:ascii="Arial Narrow" w:hAnsi="Arial Narrow"/>
        </w:rPr>
      </w:pPr>
      <w:r w:rsidRPr="00B5316A">
        <w:rPr>
          <w:rFonts w:ascii="Arial Narrow" w:hAnsi="Arial Narrow"/>
        </w:rPr>
        <w:tab/>
      </w:r>
    </w:p>
    <w:p w14:paraId="37A74B0F" w14:textId="77777777" w:rsidR="009B745C" w:rsidRPr="00B5316A" w:rsidRDefault="009B745C" w:rsidP="009B745C">
      <w:pPr>
        <w:tabs>
          <w:tab w:val="left" w:pos="3068"/>
        </w:tabs>
        <w:rPr>
          <w:rFonts w:ascii="Arial Narrow" w:hAnsi="Arial Narrow"/>
        </w:rPr>
      </w:pPr>
    </w:p>
    <w:p w14:paraId="27F74BDA" w14:textId="77777777" w:rsidR="00F97E35" w:rsidRPr="00B5316A" w:rsidRDefault="00F97E35" w:rsidP="00B460F9">
      <w:pPr>
        <w:rPr>
          <w:rFonts w:ascii="Arial Narrow" w:hAnsi="Arial Narrow"/>
        </w:rPr>
      </w:pPr>
    </w:p>
    <w:p w14:paraId="5525B606" w14:textId="77777777" w:rsidR="00F97E35" w:rsidRPr="00B5316A" w:rsidRDefault="00F97E35" w:rsidP="00B460F9">
      <w:pPr>
        <w:rPr>
          <w:rFonts w:ascii="Arial Narrow" w:hAnsi="Arial Narrow"/>
        </w:rPr>
      </w:pPr>
    </w:p>
    <w:p w14:paraId="22C4D721" w14:textId="77777777" w:rsidR="00161D12" w:rsidRPr="005F00A2" w:rsidRDefault="00161D12" w:rsidP="00B460F9">
      <w:pPr>
        <w:rPr>
          <w:rFonts w:ascii="Arial Narrow" w:hAnsi="Arial Narrow"/>
          <w:color w:val="FF0000"/>
        </w:rPr>
      </w:pPr>
    </w:p>
    <w:p w14:paraId="747DC362" w14:textId="77777777" w:rsidR="00161D12" w:rsidRPr="005F00A2" w:rsidRDefault="00161D12" w:rsidP="00B460F9">
      <w:pPr>
        <w:rPr>
          <w:rFonts w:ascii="Arial Narrow" w:hAnsi="Arial Narrow"/>
          <w:color w:val="FF0000"/>
        </w:rPr>
      </w:pPr>
    </w:p>
    <w:p w14:paraId="17BD81DD" w14:textId="77777777" w:rsidR="00161D12" w:rsidRPr="005F00A2" w:rsidRDefault="00161D12" w:rsidP="00B460F9">
      <w:pPr>
        <w:rPr>
          <w:rFonts w:ascii="Arial Narrow" w:hAnsi="Arial Narrow"/>
          <w:color w:val="FF0000"/>
        </w:rPr>
      </w:pPr>
    </w:p>
    <w:p w14:paraId="5C2BA71E" w14:textId="77777777" w:rsidR="00087973" w:rsidRPr="005F00A2" w:rsidRDefault="00087973" w:rsidP="00B460F9">
      <w:pPr>
        <w:rPr>
          <w:rFonts w:ascii="Arial Narrow" w:hAnsi="Arial Narrow"/>
          <w:color w:val="FF0000"/>
        </w:rPr>
      </w:pPr>
    </w:p>
    <w:p w14:paraId="11B70DB5" w14:textId="77777777" w:rsidR="00087973" w:rsidRPr="005F00A2" w:rsidRDefault="00087973" w:rsidP="00B460F9">
      <w:pPr>
        <w:rPr>
          <w:rFonts w:ascii="Arial Narrow" w:hAnsi="Arial Narrow"/>
          <w:color w:val="FF0000"/>
        </w:rPr>
      </w:pPr>
    </w:p>
    <w:p w14:paraId="36958A22" w14:textId="77777777" w:rsidR="00B460F9" w:rsidRPr="00BA602B" w:rsidRDefault="00B460F9" w:rsidP="00B460F9">
      <w:pPr>
        <w:pStyle w:val="Heading1"/>
        <w:pBdr>
          <w:top w:val="single" w:sz="4" w:space="1" w:color="auto"/>
          <w:left w:val="single" w:sz="4" w:space="4" w:color="auto"/>
          <w:bottom w:val="single" w:sz="4" w:space="1" w:color="auto"/>
          <w:right w:val="single" w:sz="4" w:space="4" w:color="auto"/>
        </w:pBdr>
        <w:shd w:val="clear" w:color="auto" w:fill="A6A6A6"/>
        <w:tabs>
          <w:tab w:val="left" w:pos="284"/>
        </w:tabs>
        <w:rPr>
          <w:rFonts w:ascii="Arial Narrow" w:hAnsi="Arial Narrow"/>
          <w:i w:val="0"/>
          <w:iCs w:val="0"/>
          <w:sz w:val="24"/>
          <w:szCs w:val="24"/>
          <w:lang w:val="pl-PL"/>
        </w:rPr>
      </w:pPr>
      <w:bookmarkStart w:id="0" w:name="_Toc413332214"/>
      <w:bookmarkStart w:id="1" w:name="_Toc416180133"/>
      <w:bookmarkStart w:id="2" w:name="_Toc200626015"/>
      <w:r w:rsidRPr="00BA602B">
        <w:rPr>
          <w:rFonts w:ascii="Arial Narrow" w:hAnsi="Arial Narrow"/>
          <w:i w:val="0"/>
          <w:iCs w:val="0"/>
          <w:u w:val="none"/>
        </w:rPr>
        <w:lastRenderedPageBreak/>
        <w:t>POZIV</w:t>
      </w:r>
      <w:bookmarkEnd w:id="0"/>
      <w:r w:rsidR="004F240F" w:rsidRPr="00BA602B">
        <w:rPr>
          <w:rFonts w:ascii="Arial Narrow" w:hAnsi="Arial Narrow"/>
          <w:i w:val="0"/>
          <w:iCs w:val="0"/>
          <w:u w:val="none"/>
        </w:rPr>
        <w:t xml:space="preserve"> ZA </w:t>
      </w:r>
      <w:r w:rsidRPr="00BA602B">
        <w:rPr>
          <w:rFonts w:ascii="Arial Narrow" w:hAnsi="Arial Narrow"/>
          <w:i w:val="0"/>
          <w:iCs w:val="0"/>
          <w:u w:val="none"/>
        </w:rPr>
        <w:t xml:space="preserve"> NADMETANJE</w:t>
      </w:r>
      <w:bookmarkEnd w:id="2"/>
      <w:r w:rsidRPr="00BA602B">
        <w:rPr>
          <w:rFonts w:ascii="Arial Narrow" w:hAnsi="Arial Narrow"/>
          <w:i w:val="0"/>
          <w:iCs w:val="0"/>
          <w:u w:val="none"/>
        </w:rPr>
        <w:t xml:space="preserve"> </w:t>
      </w:r>
      <w:bookmarkEnd w:id="1"/>
    </w:p>
    <w:p w14:paraId="21E108BB" w14:textId="77777777" w:rsidR="00B460F9" w:rsidRPr="00BA602B" w:rsidRDefault="00B460F9" w:rsidP="00B460F9">
      <w:pPr>
        <w:spacing w:after="0" w:line="240" w:lineRule="auto"/>
        <w:ind w:left="360"/>
        <w:jc w:val="center"/>
        <w:rPr>
          <w:rFonts w:ascii="Arial Narrow" w:hAnsi="Arial Narrow" w:cs="Times New Roman"/>
          <w:b/>
          <w:bCs/>
          <w:sz w:val="24"/>
          <w:szCs w:val="24"/>
          <w:lang w:val="pl-PL"/>
        </w:rPr>
      </w:pPr>
      <w:r w:rsidRPr="00BA602B">
        <w:rPr>
          <w:rFonts w:ascii="Arial Narrow" w:hAnsi="Arial Narrow" w:cs="Times New Roman"/>
          <w:b/>
          <w:bCs/>
          <w:sz w:val="24"/>
          <w:szCs w:val="24"/>
          <w:lang w:val="pl-PL"/>
        </w:rPr>
        <w:tab/>
      </w:r>
    </w:p>
    <w:p w14:paraId="5118A142" w14:textId="77777777" w:rsidR="00B460F9" w:rsidRPr="00BA602B" w:rsidRDefault="00B460F9" w:rsidP="00B460F9">
      <w:pPr>
        <w:spacing w:after="0" w:line="240" w:lineRule="auto"/>
        <w:ind w:left="360"/>
        <w:jc w:val="center"/>
        <w:rPr>
          <w:rFonts w:ascii="Arial Narrow" w:hAnsi="Arial Narrow" w:cs="Times New Roman"/>
          <w:b/>
          <w:bCs/>
          <w:sz w:val="24"/>
          <w:szCs w:val="24"/>
          <w:lang w:val="pl-PL"/>
        </w:rPr>
      </w:pPr>
    </w:p>
    <w:p w14:paraId="38EF4B13" w14:textId="77777777" w:rsidR="00B460F9" w:rsidRPr="00BA602B"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BA602B">
        <w:rPr>
          <w:rFonts w:ascii="Arial Narrow" w:hAnsi="Arial Narrow" w:cs="Times New Roman"/>
          <w:b/>
          <w:bCs/>
          <w:sz w:val="24"/>
          <w:szCs w:val="24"/>
        </w:rPr>
        <w:t xml:space="preserve">I   </w:t>
      </w:r>
      <w:proofErr w:type="spellStart"/>
      <w:r w:rsidRPr="00BA602B">
        <w:rPr>
          <w:rFonts w:ascii="Arial Narrow" w:hAnsi="Arial Narrow" w:cs="Times New Roman"/>
          <w:b/>
          <w:bCs/>
          <w:sz w:val="24"/>
          <w:szCs w:val="24"/>
        </w:rPr>
        <w:t>Podaci</w:t>
      </w:r>
      <w:proofErr w:type="spellEnd"/>
      <w:r w:rsidRPr="00BA602B">
        <w:rPr>
          <w:rFonts w:ascii="Arial Narrow" w:hAnsi="Arial Narrow" w:cs="Times New Roman"/>
          <w:b/>
          <w:bCs/>
          <w:sz w:val="24"/>
          <w:szCs w:val="24"/>
        </w:rPr>
        <w:t xml:space="preserve"> o </w:t>
      </w:r>
      <w:proofErr w:type="spellStart"/>
      <w:r w:rsidRPr="00BA602B">
        <w:rPr>
          <w:rFonts w:ascii="Arial Narrow" w:hAnsi="Arial Narrow" w:cs="Times New Roman"/>
          <w:b/>
          <w:bCs/>
          <w:sz w:val="24"/>
          <w:szCs w:val="24"/>
        </w:rPr>
        <w:t>naručiocu</w:t>
      </w:r>
      <w:proofErr w:type="spellEnd"/>
    </w:p>
    <w:p w14:paraId="4F1FF989" w14:textId="77777777" w:rsidR="00B460F9" w:rsidRPr="00BA602B" w:rsidRDefault="00B460F9" w:rsidP="00B460F9">
      <w:pPr>
        <w:spacing w:after="0" w:line="240" w:lineRule="auto"/>
        <w:jc w:val="both"/>
        <w:rPr>
          <w:rFonts w:ascii="Arial Narrow" w:hAnsi="Arial Narrow" w:cs="Times New Roman"/>
          <w:b/>
          <w:bCs/>
          <w:sz w:val="24"/>
          <w:szCs w:val="24"/>
        </w:rPr>
      </w:pPr>
    </w:p>
    <w:tbl>
      <w:tblPr>
        <w:tblW w:w="0" w:type="auto"/>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162"/>
        <w:gridCol w:w="5125"/>
      </w:tblGrid>
      <w:tr w:rsidR="002C4124" w:rsidRPr="00BA602B" w14:paraId="2BC39B31" w14:textId="77777777" w:rsidTr="00C0566E">
        <w:trPr>
          <w:trHeight w:val="612"/>
        </w:trPr>
        <w:tc>
          <w:tcPr>
            <w:tcW w:w="4162" w:type="dxa"/>
            <w:tcBorders>
              <w:top w:val="double" w:sz="4" w:space="0" w:color="auto"/>
            </w:tcBorders>
          </w:tcPr>
          <w:p w14:paraId="18B4CA40" w14:textId="77777777" w:rsidR="005653C7" w:rsidRPr="00BA602B" w:rsidRDefault="005653C7" w:rsidP="001010DC">
            <w:pPr>
              <w:spacing w:after="0" w:line="240" w:lineRule="auto"/>
              <w:jc w:val="both"/>
              <w:rPr>
                <w:rFonts w:ascii="Arial Narrow" w:hAnsi="Arial Narrow" w:cs="Times New Roman"/>
                <w:sz w:val="24"/>
                <w:szCs w:val="24"/>
              </w:rPr>
            </w:pPr>
            <w:proofErr w:type="spellStart"/>
            <w:r w:rsidRPr="00BA602B">
              <w:rPr>
                <w:rFonts w:ascii="Arial Narrow" w:hAnsi="Arial Narrow" w:cs="Times New Roman"/>
                <w:sz w:val="24"/>
                <w:szCs w:val="24"/>
              </w:rPr>
              <w:t>Naručilac</w:t>
            </w:r>
            <w:proofErr w:type="spellEnd"/>
            <w:r w:rsidRPr="00BA602B">
              <w:rPr>
                <w:rFonts w:ascii="Arial Narrow" w:hAnsi="Arial Narrow" w:cs="Times New Roman"/>
                <w:sz w:val="24"/>
                <w:szCs w:val="24"/>
              </w:rPr>
              <w:t>:</w:t>
            </w:r>
            <w:r w:rsidR="007544C4" w:rsidRPr="00BA602B">
              <w:rPr>
                <w:rFonts w:ascii="Arial Narrow" w:hAnsi="Arial Narrow" w:cs="Times New Roman"/>
                <w:sz w:val="24"/>
                <w:szCs w:val="24"/>
              </w:rPr>
              <w:t xml:space="preserve"> </w:t>
            </w:r>
            <w:r w:rsidRPr="00BA602B">
              <w:rPr>
                <w:rFonts w:ascii="Arial Narrow" w:hAnsi="Arial Narrow" w:cs="Times New Roman"/>
                <w:b/>
                <w:bCs/>
                <w:sz w:val="24"/>
                <w:szCs w:val="24"/>
              </w:rPr>
              <w:t>Hotelska grupa “Budvanska rivijera” AD Budva</w:t>
            </w:r>
          </w:p>
        </w:tc>
        <w:tc>
          <w:tcPr>
            <w:tcW w:w="5125" w:type="dxa"/>
            <w:tcBorders>
              <w:top w:val="double" w:sz="4" w:space="0" w:color="auto"/>
            </w:tcBorders>
          </w:tcPr>
          <w:p w14:paraId="6ABFA5AE" w14:textId="77777777" w:rsidR="005653C7" w:rsidRPr="00BA602B" w:rsidRDefault="005653C7" w:rsidP="001010DC">
            <w:pPr>
              <w:spacing w:after="0" w:line="240" w:lineRule="auto"/>
              <w:jc w:val="both"/>
              <w:rPr>
                <w:rFonts w:ascii="Arial Narrow" w:hAnsi="Arial Narrow" w:cs="Times New Roman"/>
                <w:b/>
                <w:bCs/>
                <w:sz w:val="24"/>
                <w:szCs w:val="24"/>
              </w:rPr>
            </w:pPr>
            <w:r w:rsidRPr="00BA602B">
              <w:rPr>
                <w:rFonts w:ascii="Arial Narrow" w:hAnsi="Arial Narrow" w:cs="Times New Roman"/>
                <w:sz w:val="24"/>
                <w:szCs w:val="24"/>
              </w:rPr>
              <w:t xml:space="preserve">Lice/a za </w:t>
            </w:r>
            <w:proofErr w:type="spellStart"/>
            <w:r w:rsidRPr="00BA602B">
              <w:rPr>
                <w:rFonts w:ascii="Arial Narrow" w:hAnsi="Arial Narrow" w:cs="Times New Roman"/>
                <w:sz w:val="24"/>
                <w:szCs w:val="24"/>
              </w:rPr>
              <w:t>davanje</w:t>
            </w:r>
            <w:proofErr w:type="spellEnd"/>
            <w:r w:rsidRPr="00BA602B">
              <w:rPr>
                <w:rFonts w:ascii="Arial Narrow" w:hAnsi="Arial Narrow" w:cs="Times New Roman"/>
                <w:sz w:val="24"/>
                <w:szCs w:val="24"/>
              </w:rPr>
              <w:t xml:space="preserve"> </w:t>
            </w:r>
            <w:proofErr w:type="spellStart"/>
            <w:r w:rsidRPr="00BA602B">
              <w:rPr>
                <w:rFonts w:ascii="Arial Narrow" w:hAnsi="Arial Narrow" w:cs="Times New Roman"/>
                <w:sz w:val="24"/>
                <w:szCs w:val="24"/>
              </w:rPr>
              <w:t>informacija</w:t>
            </w:r>
            <w:proofErr w:type="spellEnd"/>
            <w:r w:rsidRPr="00BA602B">
              <w:rPr>
                <w:rFonts w:ascii="Arial Narrow" w:hAnsi="Arial Narrow" w:cs="Times New Roman"/>
                <w:sz w:val="24"/>
                <w:szCs w:val="24"/>
              </w:rPr>
              <w:t xml:space="preserve">: </w:t>
            </w:r>
          </w:p>
          <w:p w14:paraId="5543F966" w14:textId="77777777" w:rsidR="005653C7" w:rsidRPr="00BA602B" w:rsidRDefault="004E5606" w:rsidP="001010DC">
            <w:pPr>
              <w:spacing w:after="0" w:line="240" w:lineRule="auto"/>
              <w:jc w:val="both"/>
              <w:rPr>
                <w:rFonts w:ascii="Arial Narrow" w:hAnsi="Arial Narrow"/>
              </w:rPr>
            </w:pPr>
            <w:r w:rsidRPr="00BA602B">
              <w:rPr>
                <w:rFonts w:ascii="Arial Narrow" w:hAnsi="Arial Narrow" w:cs="Times New Roman"/>
                <w:b/>
                <w:bCs/>
                <w:sz w:val="24"/>
                <w:szCs w:val="24"/>
              </w:rPr>
              <w:t>Vladimir Janjušević</w:t>
            </w:r>
          </w:p>
        </w:tc>
      </w:tr>
      <w:tr w:rsidR="002C4124" w:rsidRPr="00BA602B" w14:paraId="7E86E3FE" w14:textId="77777777" w:rsidTr="00C0566E">
        <w:trPr>
          <w:trHeight w:val="612"/>
        </w:trPr>
        <w:tc>
          <w:tcPr>
            <w:tcW w:w="4162" w:type="dxa"/>
          </w:tcPr>
          <w:p w14:paraId="0A25782D" w14:textId="77777777" w:rsidR="005653C7" w:rsidRPr="00BA602B" w:rsidRDefault="005653C7" w:rsidP="001010DC">
            <w:pPr>
              <w:spacing w:after="0" w:line="240" w:lineRule="auto"/>
              <w:jc w:val="both"/>
              <w:rPr>
                <w:rFonts w:ascii="Arial Narrow" w:hAnsi="Arial Narrow" w:cs="Times New Roman"/>
                <w:sz w:val="24"/>
                <w:szCs w:val="24"/>
              </w:rPr>
            </w:pPr>
            <w:r w:rsidRPr="00BA602B">
              <w:rPr>
                <w:rFonts w:ascii="Arial Narrow" w:hAnsi="Arial Narrow" w:cs="Times New Roman"/>
                <w:sz w:val="24"/>
                <w:szCs w:val="24"/>
              </w:rPr>
              <w:t xml:space="preserve">Adresa: </w:t>
            </w:r>
            <w:proofErr w:type="spellStart"/>
            <w:r w:rsidRPr="00BA602B">
              <w:rPr>
                <w:rFonts w:ascii="Arial Narrow" w:hAnsi="Arial Narrow" w:cs="Times New Roman"/>
                <w:b/>
                <w:bCs/>
                <w:sz w:val="24"/>
                <w:szCs w:val="24"/>
              </w:rPr>
              <w:t>Trg</w:t>
            </w:r>
            <w:proofErr w:type="spellEnd"/>
            <w:r w:rsidRPr="00BA602B">
              <w:rPr>
                <w:rFonts w:ascii="Arial Narrow" w:hAnsi="Arial Narrow" w:cs="Times New Roman"/>
                <w:b/>
                <w:bCs/>
                <w:sz w:val="24"/>
                <w:szCs w:val="24"/>
              </w:rPr>
              <w:t xml:space="preserve"> </w:t>
            </w:r>
            <w:proofErr w:type="spellStart"/>
            <w:r w:rsidRPr="00BA602B">
              <w:rPr>
                <w:rFonts w:ascii="Arial Narrow" w:hAnsi="Arial Narrow" w:cs="Times New Roman"/>
                <w:b/>
                <w:bCs/>
                <w:sz w:val="24"/>
                <w:szCs w:val="24"/>
              </w:rPr>
              <w:t>slobode</w:t>
            </w:r>
            <w:proofErr w:type="spellEnd"/>
            <w:r w:rsidRPr="00BA602B">
              <w:rPr>
                <w:rFonts w:ascii="Arial Narrow" w:hAnsi="Arial Narrow" w:cs="Times New Roman"/>
                <w:b/>
                <w:bCs/>
                <w:sz w:val="24"/>
                <w:szCs w:val="24"/>
              </w:rPr>
              <w:t xml:space="preserve"> 1, Budva</w:t>
            </w:r>
          </w:p>
        </w:tc>
        <w:tc>
          <w:tcPr>
            <w:tcW w:w="5125" w:type="dxa"/>
          </w:tcPr>
          <w:p w14:paraId="5A8013DD" w14:textId="77777777" w:rsidR="005653C7" w:rsidRPr="00BA602B" w:rsidRDefault="005653C7" w:rsidP="001010DC">
            <w:pPr>
              <w:spacing w:after="0" w:line="240" w:lineRule="auto"/>
              <w:jc w:val="both"/>
              <w:rPr>
                <w:rFonts w:ascii="Arial Narrow" w:hAnsi="Arial Narrow"/>
              </w:rPr>
            </w:pPr>
            <w:proofErr w:type="spellStart"/>
            <w:r w:rsidRPr="00BA602B">
              <w:rPr>
                <w:rFonts w:ascii="Arial Narrow" w:hAnsi="Arial Narrow" w:cs="Times New Roman"/>
                <w:sz w:val="24"/>
                <w:szCs w:val="24"/>
              </w:rPr>
              <w:t>Poštanski</w:t>
            </w:r>
            <w:proofErr w:type="spellEnd"/>
            <w:r w:rsidRPr="00BA602B">
              <w:rPr>
                <w:rFonts w:ascii="Arial Narrow" w:hAnsi="Arial Narrow" w:cs="Times New Roman"/>
                <w:sz w:val="24"/>
                <w:szCs w:val="24"/>
              </w:rPr>
              <w:t xml:space="preserve"> </w:t>
            </w:r>
            <w:proofErr w:type="spellStart"/>
            <w:r w:rsidRPr="00BA602B">
              <w:rPr>
                <w:rFonts w:ascii="Arial Narrow" w:hAnsi="Arial Narrow" w:cs="Times New Roman"/>
                <w:sz w:val="24"/>
                <w:szCs w:val="24"/>
              </w:rPr>
              <w:t>broj</w:t>
            </w:r>
            <w:proofErr w:type="spellEnd"/>
            <w:r w:rsidRPr="00BA602B">
              <w:rPr>
                <w:rFonts w:ascii="Arial Narrow" w:hAnsi="Arial Narrow" w:cs="Times New Roman"/>
                <w:sz w:val="24"/>
                <w:szCs w:val="24"/>
              </w:rPr>
              <w:t xml:space="preserve">: </w:t>
            </w:r>
            <w:r w:rsidRPr="00BA602B">
              <w:rPr>
                <w:rFonts w:ascii="Arial Narrow" w:hAnsi="Arial Narrow" w:cs="Times New Roman"/>
                <w:b/>
                <w:bCs/>
                <w:sz w:val="24"/>
                <w:szCs w:val="24"/>
              </w:rPr>
              <w:t>85310</w:t>
            </w:r>
          </w:p>
        </w:tc>
      </w:tr>
      <w:tr w:rsidR="002C4124" w:rsidRPr="00BA602B" w14:paraId="6AE3D446" w14:textId="77777777" w:rsidTr="00C0566E">
        <w:trPr>
          <w:trHeight w:val="612"/>
        </w:trPr>
        <w:tc>
          <w:tcPr>
            <w:tcW w:w="4162" w:type="dxa"/>
          </w:tcPr>
          <w:p w14:paraId="17E577E5" w14:textId="77777777" w:rsidR="005653C7" w:rsidRPr="00BA602B" w:rsidRDefault="005653C7" w:rsidP="001010DC">
            <w:pPr>
              <w:spacing w:after="0" w:line="240" w:lineRule="auto"/>
              <w:jc w:val="both"/>
              <w:rPr>
                <w:rFonts w:ascii="Arial Narrow" w:hAnsi="Arial Narrow" w:cs="Times New Roman"/>
                <w:sz w:val="24"/>
                <w:szCs w:val="24"/>
              </w:rPr>
            </w:pPr>
            <w:proofErr w:type="spellStart"/>
            <w:r w:rsidRPr="00BA602B">
              <w:rPr>
                <w:rFonts w:ascii="Arial Narrow" w:hAnsi="Arial Narrow" w:cs="Times New Roman"/>
                <w:sz w:val="24"/>
                <w:szCs w:val="24"/>
              </w:rPr>
              <w:t>Sjedište</w:t>
            </w:r>
            <w:proofErr w:type="spellEnd"/>
            <w:r w:rsidRPr="00BA602B">
              <w:rPr>
                <w:rFonts w:ascii="Arial Narrow" w:hAnsi="Arial Narrow" w:cs="Times New Roman"/>
                <w:sz w:val="24"/>
                <w:szCs w:val="24"/>
              </w:rPr>
              <w:t xml:space="preserve">: </w:t>
            </w:r>
            <w:proofErr w:type="spellStart"/>
            <w:r w:rsidRPr="00BA602B">
              <w:rPr>
                <w:rFonts w:ascii="Arial Narrow" w:hAnsi="Arial Narrow" w:cs="Times New Roman"/>
                <w:b/>
                <w:bCs/>
                <w:sz w:val="24"/>
                <w:szCs w:val="24"/>
              </w:rPr>
              <w:t>Trg</w:t>
            </w:r>
            <w:proofErr w:type="spellEnd"/>
            <w:r w:rsidRPr="00BA602B">
              <w:rPr>
                <w:rFonts w:ascii="Arial Narrow" w:hAnsi="Arial Narrow" w:cs="Times New Roman"/>
                <w:b/>
                <w:bCs/>
                <w:sz w:val="24"/>
                <w:szCs w:val="24"/>
              </w:rPr>
              <w:t xml:space="preserve"> </w:t>
            </w:r>
            <w:proofErr w:type="spellStart"/>
            <w:r w:rsidRPr="00BA602B">
              <w:rPr>
                <w:rFonts w:ascii="Arial Narrow" w:hAnsi="Arial Narrow" w:cs="Times New Roman"/>
                <w:b/>
                <w:bCs/>
                <w:sz w:val="24"/>
                <w:szCs w:val="24"/>
              </w:rPr>
              <w:t>slobode</w:t>
            </w:r>
            <w:proofErr w:type="spellEnd"/>
            <w:r w:rsidRPr="00BA602B">
              <w:rPr>
                <w:rFonts w:ascii="Arial Narrow" w:hAnsi="Arial Narrow" w:cs="Times New Roman"/>
                <w:b/>
                <w:bCs/>
                <w:sz w:val="24"/>
                <w:szCs w:val="24"/>
              </w:rPr>
              <w:t xml:space="preserve"> 1, Budva</w:t>
            </w:r>
            <w:r w:rsidRPr="00BA602B">
              <w:rPr>
                <w:rFonts w:ascii="Arial Narrow" w:hAnsi="Arial Narrow" w:cs="Times New Roman"/>
                <w:sz w:val="24"/>
                <w:szCs w:val="24"/>
              </w:rPr>
              <w:t xml:space="preserve"> </w:t>
            </w:r>
          </w:p>
        </w:tc>
        <w:tc>
          <w:tcPr>
            <w:tcW w:w="5125" w:type="dxa"/>
          </w:tcPr>
          <w:p w14:paraId="59353FF7" w14:textId="77777777" w:rsidR="005653C7" w:rsidRPr="00BA602B" w:rsidRDefault="005653C7" w:rsidP="001010DC">
            <w:pPr>
              <w:spacing w:after="0" w:line="240" w:lineRule="auto"/>
              <w:jc w:val="both"/>
              <w:rPr>
                <w:rFonts w:ascii="Arial Narrow" w:hAnsi="Arial Narrow"/>
              </w:rPr>
            </w:pPr>
            <w:r w:rsidRPr="00BA602B">
              <w:rPr>
                <w:rFonts w:ascii="Arial Narrow" w:hAnsi="Arial Narrow" w:cs="Times New Roman"/>
                <w:sz w:val="24"/>
                <w:szCs w:val="24"/>
              </w:rPr>
              <w:t>PIB (</w:t>
            </w:r>
            <w:proofErr w:type="spellStart"/>
            <w:r w:rsidRPr="00BA602B">
              <w:rPr>
                <w:rFonts w:ascii="Arial Narrow" w:hAnsi="Arial Narrow" w:cs="Times New Roman"/>
                <w:sz w:val="24"/>
                <w:szCs w:val="24"/>
              </w:rPr>
              <w:t>Matični</w:t>
            </w:r>
            <w:proofErr w:type="spellEnd"/>
            <w:r w:rsidRPr="00BA602B">
              <w:rPr>
                <w:rFonts w:ascii="Arial Narrow" w:hAnsi="Arial Narrow" w:cs="Times New Roman"/>
                <w:sz w:val="24"/>
                <w:szCs w:val="24"/>
              </w:rPr>
              <w:t xml:space="preserve"> </w:t>
            </w:r>
            <w:proofErr w:type="spellStart"/>
            <w:r w:rsidRPr="00BA602B">
              <w:rPr>
                <w:rFonts w:ascii="Arial Narrow" w:hAnsi="Arial Narrow" w:cs="Times New Roman"/>
                <w:sz w:val="24"/>
                <w:szCs w:val="24"/>
              </w:rPr>
              <w:t>broj</w:t>
            </w:r>
            <w:proofErr w:type="spellEnd"/>
            <w:r w:rsidRPr="00BA602B">
              <w:rPr>
                <w:rFonts w:ascii="Arial Narrow" w:hAnsi="Arial Narrow" w:cs="Times New Roman"/>
                <w:sz w:val="24"/>
                <w:szCs w:val="24"/>
              </w:rPr>
              <w:t xml:space="preserve">):  </w:t>
            </w:r>
            <w:r w:rsidRPr="00BA602B">
              <w:rPr>
                <w:rFonts w:ascii="Arial Narrow" w:hAnsi="Arial Narrow" w:cs="Times New Roman"/>
                <w:b/>
                <w:bCs/>
                <w:sz w:val="24"/>
                <w:szCs w:val="24"/>
              </w:rPr>
              <w:t>02005328</w:t>
            </w:r>
          </w:p>
        </w:tc>
      </w:tr>
      <w:tr w:rsidR="002C4124" w:rsidRPr="00BA602B" w14:paraId="4ED153A6" w14:textId="77777777" w:rsidTr="00C0566E">
        <w:trPr>
          <w:trHeight w:val="612"/>
        </w:trPr>
        <w:tc>
          <w:tcPr>
            <w:tcW w:w="4162" w:type="dxa"/>
          </w:tcPr>
          <w:p w14:paraId="415370B3" w14:textId="77777777" w:rsidR="005653C7" w:rsidRPr="00BA602B" w:rsidRDefault="005653C7" w:rsidP="001010DC">
            <w:pPr>
              <w:spacing w:after="0" w:line="240" w:lineRule="auto"/>
              <w:jc w:val="both"/>
              <w:rPr>
                <w:rFonts w:ascii="Arial Narrow" w:hAnsi="Arial Narrow" w:cs="Times New Roman"/>
                <w:sz w:val="24"/>
                <w:szCs w:val="24"/>
              </w:rPr>
            </w:pPr>
            <w:proofErr w:type="spellStart"/>
            <w:r w:rsidRPr="00BA602B">
              <w:rPr>
                <w:rFonts w:ascii="Arial Narrow" w:hAnsi="Arial Narrow" w:cs="Times New Roman"/>
                <w:sz w:val="24"/>
                <w:szCs w:val="24"/>
              </w:rPr>
              <w:t>Telefon</w:t>
            </w:r>
            <w:proofErr w:type="spellEnd"/>
            <w:r w:rsidRPr="00BA602B">
              <w:rPr>
                <w:rFonts w:ascii="Arial Narrow" w:hAnsi="Arial Narrow" w:cs="Times New Roman"/>
                <w:b/>
                <w:bCs/>
                <w:sz w:val="24"/>
                <w:szCs w:val="24"/>
              </w:rPr>
              <w:t>: 033/452-831</w:t>
            </w:r>
          </w:p>
        </w:tc>
        <w:tc>
          <w:tcPr>
            <w:tcW w:w="5125" w:type="dxa"/>
          </w:tcPr>
          <w:p w14:paraId="391752D4" w14:textId="77777777" w:rsidR="005653C7" w:rsidRPr="00BA602B" w:rsidRDefault="005653C7" w:rsidP="001010DC">
            <w:pPr>
              <w:shd w:val="clear" w:color="auto" w:fill="FFFFFF"/>
              <w:spacing w:after="0" w:line="240" w:lineRule="auto"/>
              <w:jc w:val="both"/>
              <w:rPr>
                <w:rFonts w:ascii="Arial Narrow" w:hAnsi="Arial Narrow"/>
              </w:rPr>
            </w:pPr>
            <w:proofErr w:type="spellStart"/>
            <w:r w:rsidRPr="00BA602B">
              <w:rPr>
                <w:rFonts w:ascii="Arial Narrow" w:hAnsi="Arial Narrow" w:cs="Times New Roman"/>
                <w:sz w:val="24"/>
                <w:szCs w:val="24"/>
              </w:rPr>
              <w:t>Faks</w:t>
            </w:r>
            <w:proofErr w:type="spellEnd"/>
            <w:r w:rsidRPr="00BA602B">
              <w:rPr>
                <w:rFonts w:ascii="Arial Narrow" w:hAnsi="Arial Narrow" w:cs="Times New Roman"/>
                <w:sz w:val="24"/>
                <w:szCs w:val="24"/>
              </w:rPr>
              <w:t>:</w:t>
            </w:r>
            <w:r w:rsidRPr="00BA602B">
              <w:rPr>
                <w:rFonts w:ascii="Arial Narrow" w:hAnsi="Arial Narrow" w:cs="Times New Roman"/>
                <w:b/>
                <w:bCs/>
                <w:sz w:val="24"/>
                <w:szCs w:val="24"/>
              </w:rPr>
              <w:t>+382/33-452-593</w:t>
            </w:r>
          </w:p>
        </w:tc>
      </w:tr>
      <w:tr w:rsidR="002C4124" w:rsidRPr="00BA602B" w14:paraId="5F9533CF" w14:textId="77777777" w:rsidTr="002C4124">
        <w:trPr>
          <w:trHeight w:val="869"/>
        </w:trPr>
        <w:tc>
          <w:tcPr>
            <w:tcW w:w="4162" w:type="dxa"/>
            <w:tcBorders>
              <w:bottom w:val="double" w:sz="4" w:space="0" w:color="auto"/>
            </w:tcBorders>
          </w:tcPr>
          <w:p w14:paraId="4F82EFD4" w14:textId="77777777" w:rsidR="005653C7" w:rsidRPr="00BA602B" w:rsidRDefault="005653C7" w:rsidP="001010DC">
            <w:pPr>
              <w:spacing w:after="0" w:line="240" w:lineRule="auto"/>
              <w:jc w:val="both"/>
              <w:rPr>
                <w:rFonts w:ascii="Arial Narrow" w:hAnsi="Arial Narrow" w:cs="Times New Roman"/>
                <w:b/>
                <w:bCs/>
                <w:sz w:val="24"/>
                <w:szCs w:val="24"/>
                <w:lang w:val="de-DE"/>
              </w:rPr>
            </w:pPr>
            <w:r w:rsidRPr="00BA602B">
              <w:rPr>
                <w:rFonts w:ascii="Arial Narrow" w:hAnsi="Arial Narrow" w:cs="Times New Roman"/>
                <w:sz w:val="24"/>
                <w:szCs w:val="24"/>
                <w:lang w:val="de-DE"/>
              </w:rPr>
              <w:t>E-mail adresa:</w:t>
            </w:r>
          </w:p>
          <w:p w14:paraId="6D3780C3" w14:textId="77777777" w:rsidR="004F240F" w:rsidRPr="00BA602B" w:rsidRDefault="00FF0446" w:rsidP="001010DC">
            <w:pPr>
              <w:spacing w:after="0" w:line="240" w:lineRule="auto"/>
              <w:jc w:val="both"/>
              <w:rPr>
                <w:rFonts w:ascii="Arial Narrow" w:hAnsi="Arial Narrow" w:cs="Times New Roman"/>
                <w:sz w:val="24"/>
                <w:szCs w:val="24"/>
                <w:lang w:val="de-DE"/>
              </w:rPr>
            </w:pPr>
            <w:r w:rsidRPr="00BA602B">
              <w:rPr>
                <w:rFonts w:ascii="Arial Narrow" w:hAnsi="Arial Narrow" w:cs="Times New Roman"/>
                <w:sz w:val="24"/>
                <w:szCs w:val="24"/>
                <w:lang w:val="de-DE"/>
              </w:rPr>
              <w:t>sektornabavke@budvanskarivijera.co.me</w:t>
            </w:r>
          </w:p>
        </w:tc>
        <w:tc>
          <w:tcPr>
            <w:tcW w:w="5125" w:type="dxa"/>
            <w:tcBorders>
              <w:bottom w:val="double" w:sz="4" w:space="0" w:color="auto"/>
            </w:tcBorders>
          </w:tcPr>
          <w:p w14:paraId="0553B680" w14:textId="77777777" w:rsidR="004F240F" w:rsidRPr="00BA602B" w:rsidRDefault="005653C7" w:rsidP="001010DC">
            <w:pPr>
              <w:spacing w:after="0" w:line="240" w:lineRule="auto"/>
              <w:rPr>
                <w:rFonts w:ascii="Arial Narrow" w:hAnsi="Arial Narrow" w:cs="Times New Roman"/>
                <w:b/>
                <w:bCs/>
                <w:sz w:val="24"/>
                <w:szCs w:val="24"/>
              </w:rPr>
            </w:pPr>
            <w:r w:rsidRPr="00BA602B">
              <w:rPr>
                <w:rFonts w:ascii="Arial Narrow" w:hAnsi="Arial Narrow" w:cs="Times New Roman"/>
                <w:sz w:val="24"/>
                <w:szCs w:val="24"/>
              </w:rPr>
              <w:t xml:space="preserve">Internet </w:t>
            </w:r>
            <w:proofErr w:type="spellStart"/>
            <w:r w:rsidRPr="00BA602B">
              <w:rPr>
                <w:rFonts w:ascii="Arial Narrow" w:hAnsi="Arial Narrow" w:cs="Times New Roman"/>
                <w:sz w:val="24"/>
                <w:szCs w:val="24"/>
              </w:rPr>
              <w:t>stranica</w:t>
            </w:r>
            <w:proofErr w:type="spellEnd"/>
            <w:r w:rsidRPr="00BA602B">
              <w:rPr>
                <w:rFonts w:ascii="Arial Narrow" w:hAnsi="Arial Narrow" w:cs="Times New Roman"/>
                <w:sz w:val="24"/>
                <w:szCs w:val="24"/>
              </w:rPr>
              <w:t xml:space="preserve"> (web): </w:t>
            </w:r>
            <w:hyperlink r:id="rId9" w:history="1">
              <w:r w:rsidR="004F240F" w:rsidRPr="00BA602B">
                <w:rPr>
                  <w:rStyle w:val="Hyperlink"/>
                  <w:rFonts w:ascii="Arial Narrow" w:hAnsi="Arial Narrow" w:cs="Times New Roman"/>
                  <w:color w:val="auto"/>
                  <w:sz w:val="24"/>
                  <w:szCs w:val="24"/>
                </w:rPr>
                <w:t>www.hgbudvanskarivijera.com</w:t>
              </w:r>
            </w:hyperlink>
          </w:p>
          <w:p w14:paraId="778CF123" w14:textId="77777777" w:rsidR="004F240F" w:rsidRPr="00BA602B" w:rsidRDefault="004F240F" w:rsidP="001010DC">
            <w:pPr>
              <w:spacing w:after="0" w:line="240" w:lineRule="auto"/>
              <w:rPr>
                <w:rFonts w:ascii="Arial Narrow" w:hAnsi="Arial Narrow" w:cs="Times New Roman"/>
                <w:b/>
                <w:bCs/>
                <w:sz w:val="24"/>
                <w:szCs w:val="24"/>
              </w:rPr>
            </w:pPr>
          </w:p>
          <w:p w14:paraId="750BC519" w14:textId="77777777" w:rsidR="005653C7" w:rsidRPr="00BA602B" w:rsidRDefault="005653C7" w:rsidP="00874545">
            <w:pPr>
              <w:tabs>
                <w:tab w:val="left" w:pos="927"/>
              </w:tabs>
              <w:spacing w:after="0" w:line="240" w:lineRule="auto"/>
              <w:rPr>
                <w:rFonts w:ascii="Arial Narrow" w:hAnsi="Arial Narrow"/>
              </w:rPr>
            </w:pPr>
          </w:p>
        </w:tc>
      </w:tr>
    </w:tbl>
    <w:p w14:paraId="79F18368" w14:textId="77777777" w:rsidR="00B460F9" w:rsidRPr="005F00A2" w:rsidRDefault="00B460F9" w:rsidP="00B460F9">
      <w:pPr>
        <w:spacing w:after="0" w:line="240" w:lineRule="auto"/>
        <w:jc w:val="both"/>
        <w:rPr>
          <w:rFonts w:ascii="Arial Narrow" w:hAnsi="Arial Narrow" w:cs="Times New Roman"/>
          <w:color w:val="FF0000"/>
          <w:sz w:val="24"/>
          <w:szCs w:val="24"/>
          <w:highlight w:val="yellow"/>
        </w:rPr>
      </w:pPr>
    </w:p>
    <w:p w14:paraId="414B2C9C" w14:textId="77777777" w:rsidR="00B460F9" w:rsidRPr="005F00A2" w:rsidRDefault="00B460F9" w:rsidP="00B460F9">
      <w:pPr>
        <w:spacing w:after="0" w:line="240" w:lineRule="auto"/>
        <w:jc w:val="both"/>
        <w:rPr>
          <w:rFonts w:ascii="Arial Narrow" w:hAnsi="Arial Narrow" w:cs="Times New Roman"/>
          <w:color w:val="FF0000"/>
          <w:sz w:val="24"/>
          <w:szCs w:val="24"/>
        </w:rPr>
      </w:pPr>
    </w:p>
    <w:p w14:paraId="7BFB3203" w14:textId="77777777" w:rsidR="00B460F9" w:rsidRPr="00A435AB"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A435AB">
        <w:rPr>
          <w:rFonts w:ascii="Arial Narrow" w:hAnsi="Arial Narrow" w:cs="Times New Roman"/>
          <w:b/>
          <w:bCs/>
          <w:sz w:val="24"/>
          <w:szCs w:val="24"/>
        </w:rPr>
        <w:t>II</w:t>
      </w:r>
      <w:r w:rsidR="007544C4" w:rsidRPr="00A435AB">
        <w:rPr>
          <w:rFonts w:ascii="Arial Narrow" w:hAnsi="Arial Narrow" w:cs="Times New Roman"/>
          <w:b/>
          <w:bCs/>
          <w:sz w:val="24"/>
          <w:szCs w:val="24"/>
        </w:rPr>
        <w:t xml:space="preserve">  </w:t>
      </w:r>
      <w:proofErr w:type="spellStart"/>
      <w:r w:rsidR="007544C4" w:rsidRPr="00A435AB">
        <w:rPr>
          <w:rFonts w:ascii="Arial Narrow" w:hAnsi="Arial Narrow" w:cs="Times New Roman"/>
          <w:b/>
          <w:bCs/>
          <w:sz w:val="24"/>
          <w:szCs w:val="24"/>
        </w:rPr>
        <w:t>Predmet</w:t>
      </w:r>
      <w:proofErr w:type="spellEnd"/>
      <w:r w:rsidR="007544C4" w:rsidRPr="00A435AB">
        <w:rPr>
          <w:rFonts w:ascii="Arial Narrow" w:hAnsi="Arial Narrow" w:cs="Times New Roman"/>
          <w:b/>
          <w:bCs/>
          <w:sz w:val="24"/>
          <w:szCs w:val="24"/>
        </w:rPr>
        <w:t xml:space="preserve"> </w:t>
      </w:r>
      <w:r w:rsidR="00B460F9" w:rsidRPr="00A435AB">
        <w:rPr>
          <w:rFonts w:ascii="Arial Narrow" w:hAnsi="Arial Narrow" w:cs="Times New Roman"/>
          <w:b/>
          <w:bCs/>
          <w:sz w:val="24"/>
          <w:szCs w:val="24"/>
        </w:rPr>
        <w:t xml:space="preserve"> nabavke</w:t>
      </w:r>
    </w:p>
    <w:p w14:paraId="6EBA9905" w14:textId="77777777" w:rsidR="00B460F9" w:rsidRPr="00A435AB" w:rsidRDefault="00B460F9" w:rsidP="00B460F9">
      <w:pPr>
        <w:spacing w:after="0" w:line="240" w:lineRule="auto"/>
        <w:jc w:val="both"/>
        <w:rPr>
          <w:rFonts w:ascii="Arial Narrow" w:hAnsi="Arial Narrow" w:cs="Times New Roman"/>
          <w:b/>
          <w:bCs/>
          <w:sz w:val="24"/>
          <w:szCs w:val="24"/>
        </w:rPr>
      </w:pPr>
    </w:p>
    <w:p w14:paraId="078D3F71" w14:textId="77777777" w:rsidR="00B460F9" w:rsidRPr="00A435AB" w:rsidRDefault="007544C4" w:rsidP="00CB1DB9">
      <w:pPr>
        <w:pStyle w:val="ListParagraph"/>
        <w:numPr>
          <w:ilvl w:val="0"/>
          <w:numId w:val="2"/>
        </w:numPr>
        <w:spacing w:before="0" w:after="0" w:line="240" w:lineRule="auto"/>
        <w:jc w:val="both"/>
        <w:rPr>
          <w:rFonts w:ascii="Arial Narrow" w:hAnsi="Arial Narrow" w:cs="Times New Roman"/>
          <w:b/>
          <w:bCs/>
          <w:sz w:val="24"/>
          <w:szCs w:val="24"/>
        </w:rPr>
      </w:pPr>
      <w:r w:rsidRPr="00A435AB">
        <w:rPr>
          <w:rFonts w:ascii="Arial Narrow" w:hAnsi="Arial Narrow" w:cs="Times New Roman"/>
          <w:b/>
          <w:bCs/>
          <w:sz w:val="24"/>
          <w:szCs w:val="24"/>
        </w:rPr>
        <w:t>Vrsta predmeta</w:t>
      </w:r>
      <w:r w:rsidR="00B460F9" w:rsidRPr="00A435AB">
        <w:rPr>
          <w:rFonts w:ascii="Arial Narrow" w:hAnsi="Arial Narrow" w:cs="Times New Roman"/>
          <w:b/>
          <w:bCs/>
          <w:sz w:val="24"/>
          <w:szCs w:val="24"/>
        </w:rPr>
        <w:t xml:space="preserve"> nabavke</w:t>
      </w:r>
    </w:p>
    <w:p w14:paraId="50C797CF" w14:textId="77777777" w:rsidR="00B460F9" w:rsidRPr="00A435AB" w:rsidRDefault="00B460F9" w:rsidP="00B460F9">
      <w:pPr>
        <w:spacing w:after="0" w:line="240" w:lineRule="auto"/>
        <w:jc w:val="both"/>
        <w:rPr>
          <w:rFonts w:ascii="Arial Narrow" w:hAnsi="Arial Narrow" w:cs="Times New Roman"/>
          <w:b/>
          <w:bCs/>
          <w:sz w:val="24"/>
          <w:szCs w:val="24"/>
        </w:rPr>
      </w:pPr>
    </w:p>
    <w:p w14:paraId="1417BE2A" w14:textId="77777777" w:rsidR="00B460F9" w:rsidRPr="00A435AB" w:rsidRDefault="00B460F9" w:rsidP="00B460F9">
      <w:pPr>
        <w:spacing w:after="0" w:line="240" w:lineRule="auto"/>
        <w:ind w:left="709"/>
        <w:jc w:val="both"/>
        <w:rPr>
          <w:rFonts w:ascii="Arial Narrow" w:hAnsi="Arial Narrow" w:cs="Times New Roman"/>
          <w:sz w:val="24"/>
          <w:szCs w:val="24"/>
          <w:lang w:val="da-DK"/>
        </w:rPr>
      </w:pPr>
      <w:r w:rsidRPr="00A435AB">
        <w:rPr>
          <w:rFonts w:ascii="Arial Narrow" w:hAnsi="Arial Narrow" w:cs="Times New Roman"/>
          <w:sz w:val="24"/>
          <w:szCs w:val="24"/>
        </w:rPr>
        <w:sym w:font="Wingdings" w:char="F0A8"/>
      </w:r>
      <w:r w:rsidR="007544C4" w:rsidRPr="00A435AB">
        <w:rPr>
          <w:rFonts w:ascii="Arial Narrow" w:hAnsi="Arial Narrow" w:cs="Times New Roman"/>
          <w:sz w:val="24"/>
          <w:szCs w:val="24"/>
          <w:lang w:val="da-DK"/>
        </w:rPr>
        <w:t xml:space="preserve"> </w:t>
      </w:r>
      <w:r w:rsidR="00280557" w:rsidRPr="00A435AB">
        <w:rPr>
          <w:rFonts w:ascii="Arial Narrow" w:hAnsi="Arial Narrow" w:cs="Times New Roman"/>
          <w:sz w:val="24"/>
          <w:szCs w:val="24"/>
          <w:lang w:val="da-DK"/>
        </w:rPr>
        <w:t>Usluga</w:t>
      </w:r>
      <w:r w:rsidRPr="00A435AB">
        <w:rPr>
          <w:rFonts w:ascii="Arial Narrow" w:hAnsi="Arial Narrow" w:cs="Times New Roman"/>
          <w:sz w:val="24"/>
          <w:szCs w:val="24"/>
          <w:lang w:val="da-DK"/>
        </w:rPr>
        <w:t xml:space="preserve"> </w:t>
      </w:r>
    </w:p>
    <w:p w14:paraId="6DE6FC30" w14:textId="77777777" w:rsidR="00B460F9" w:rsidRPr="00A435AB" w:rsidRDefault="00B460F9" w:rsidP="00B460F9">
      <w:pPr>
        <w:spacing w:after="0" w:line="240" w:lineRule="auto"/>
        <w:jc w:val="both"/>
        <w:rPr>
          <w:rFonts w:ascii="Arial Narrow" w:hAnsi="Arial Narrow" w:cs="Times New Roman"/>
          <w:sz w:val="24"/>
          <w:szCs w:val="24"/>
        </w:rPr>
      </w:pPr>
    </w:p>
    <w:p w14:paraId="5165C0B6" w14:textId="77777777" w:rsidR="00B460F9" w:rsidRPr="00A435AB" w:rsidRDefault="007544C4" w:rsidP="00CB1DB9">
      <w:pPr>
        <w:pStyle w:val="ListParagraph"/>
        <w:numPr>
          <w:ilvl w:val="0"/>
          <w:numId w:val="2"/>
        </w:numPr>
        <w:spacing w:before="0" w:after="0" w:line="240" w:lineRule="auto"/>
        <w:jc w:val="both"/>
        <w:rPr>
          <w:rFonts w:ascii="Arial Narrow" w:hAnsi="Arial Narrow" w:cs="Times New Roman"/>
          <w:b/>
          <w:bCs/>
          <w:sz w:val="24"/>
          <w:szCs w:val="24"/>
        </w:rPr>
      </w:pPr>
      <w:r w:rsidRPr="00A435AB">
        <w:rPr>
          <w:rFonts w:ascii="Arial Narrow" w:hAnsi="Arial Narrow" w:cs="Times New Roman"/>
          <w:b/>
          <w:bCs/>
          <w:sz w:val="24"/>
          <w:szCs w:val="24"/>
        </w:rPr>
        <w:t xml:space="preserve">Opis predmeta </w:t>
      </w:r>
      <w:r w:rsidR="00B460F9" w:rsidRPr="00A435AB">
        <w:rPr>
          <w:rFonts w:ascii="Arial Narrow" w:hAnsi="Arial Narrow" w:cs="Times New Roman"/>
          <w:b/>
          <w:bCs/>
          <w:sz w:val="24"/>
          <w:szCs w:val="24"/>
        </w:rPr>
        <w:t xml:space="preserve"> nabavke</w:t>
      </w:r>
    </w:p>
    <w:p w14:paraId="479EE8F3" w14:textId="77777777" w:rsidR="007544C4" w:rsidRPr="00A435AB" w:rsidRDefault="007544C4" w:rsidP="00044946">
      <w:pPr>
        <w:pStyle w:val="ListParagraph"/>
        <w:pBdr>
          <w:bottom w:val="single" w:sz="4" w:space="1" w:color="auto"/>
        </w:pBdr>
        <w:spacing w:before="0" w:after="0" w:line="240" w:lineRule="auto"/>
        <w:jc w:val="both"/>
        <w:rPr>
          <w:rFonts w:ascii="Arial Narrow" w:hAnsi="Arial Narrow" w:cs="Times New Roman"/>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8642C8" w:rsidRPr="00A435AB" w14:paraId="6EB6E81D" w14:textId="77777777" w:rsidTr="008642C8">
        <w:trPr>
          <w:trHeight w:val="60"/>
        </w:trPr>
        <w:tc>
          <w:tcPr>
            <w:tcW w:w="9179" w:type="dxa"/>
          </w:tcPr>
          <w:p w14:paraId="365B7C28" w14:textId="77777777" w:rsidR="00B460F9" w:rsidRPr="00A435AB" w:rsidRDefault="009A2D36" w:rsidP="00161D12">
            <w:pPr>
              <w:suppressAutoHyphens/>
              <w:autoSpaceDE w:val="0"/>
              <w:jc w:val="both"/>
              <w:rPr>
                <w:rFonts w:ascii="Arial Narrow" w:hAnsi="Arial Narrow"/>
                <w:sz w:val="24"/>
                <w:szCs w:val="24"/>
                <w:lang w:val="it-IT" w:eastAsia="ar-SA"/>
              </w:rPr>
            </w:pPr>
            <w:proofErr w:type="spellStart"/>
            <w:r w:rsidRPr="00A435AB">
              <w:rPr>
                <w:rFonts w:ascii="Arial Narrow" w:hAnsi="Arial Narrow" w:cs="Times New Roman"/>
                <w:sz w:val="24"/>
                <w:szCs w:val="24"/>
                <w:lang w:eastAsia="ar-SA"/>
              </w:rPr>
              <w:t>Predmet</w:t>
            </w:r>
            <w:proofErr w:type="spellEnd"/>
            <w:r w:rsidRPr="00A435AB">
              <w:rPr>
                <w:rFonts w:ascii="Arial Narrow" w:hAnsi="Arial Narrow" w:cs="Times New Roman"/>
                <w:sz w:val="24"/>
                <w:szCs w:val="24"/>
                <w:lang w:val="sr-Latn-CS" w:eastAsia="ar-SA"/>
              </w:rPr>
              <w:t xml:space="preserve">  </w:t>
            </w:r>
            <w:r w:rsidRPr="00A435AB">
              <w:rPr>
                <w:rFonts w:ascii="Arial Narrow" w:hAnsi="Arial Narrow" w:cs="Times New Roman"/>
                <w:sz w:val="24"/>
                <w:szCs w:val="24"/>
                <w:lang w:eastAsia="ar-SA"/>
              </w:rPr>
              <w:t>nabavke</w:t>
            </w:r>
            <w:r w:rsidRPr="00A435AB">
              <w:rPr>
                <w:rFonts w:ascii="Arial Narrow" w:hAnsi="Arial Narrow" w:cs="Times New Roman"/>
                <w:sz w:val="24"/>
                <w:szCs w:val="24"/>
                <w:lang w:val="sr-Latn-CS" w:eastAsia="ar-SA"/>
              </w:rPr>
              <w:t xml:space="preserve"> </w:t>
            </w:r>
            <w:r w:rsidRPr="00A435AB">
              <w:rPr>
                <w:rFonts w:ascii="Arial Narrow" w:hAnsi="Arial Narrow" w:cs="Times New Roman"/>
                <w:sz w:val="24"/>
                <w:szCs w:val="24"/>
                <w:lang w:eastAsia="ar-SA"/>
              </w:rPr>
              <w:t>je</w:t>
            </w:r>
            <w:r w:rsidRPr="00A435AB">
              <w:rPr>
                <w:rFonts w:ascii="Arial Narrow" w:hAnsi="Arial Narrow" w:cs="Times New Roman"/>
                <w:sz w:val="24"/>
                <w:szCs w:val="24"/>
                <w:lang w:val="sr-Latn-CS" w:eastAsia="ar-SA"/>
              </w:rPr>
              <w:t xml:space="preserve"> </w:t>
            </w:r>
            <w:proofErr w:type="spellStart"/>
            <w:r w:rsidRPr="00A435AB">
              <w:rPr>
                <w:rFonts w:ascii="Arial Narrow" w:hAnsi="Arial Narrow" w:cs="Times New Roman"/>
                <w:sz w:val="24"/>
                <w:szCs w:val="24"/>
                <w:lang w:eastAsia="ar-SA"/>
              </w:rPr>
              <w:t>izbor</w:t>
            </w:r>
            <w:proofErr w:type="spellEnd"/>
            <w:r w:rsidRPr="00A435AB">
              <w:rPr>
                <w:rFonts w:ascii="Arial Narrow" w:hAnsi="Arial Narrow" w:cs="Times New Roman"/>
                <w:sz w:val="24"/>
                <w:szCs w:val="24"/>
                <w:lang w:val="sr-Latn-CS" w:eastAsia="ar-SA"/>
              </w:rPr>
              <w:t xml:space="preserve"> </w:t>
            </w:r>
            <w:proofErr w:type="spellStart"/>
            <w:r w:rsidRPr="00A435AB">
              <w:rPr>
                <w:rFonts w:ascii="Arial Narrow" w:hAnsi="Arial Narrow" w:cs="Times New Roman"/>
                <w:sz w:val="24"/>
                <w:szCs w:val="24"/>
                <w:lang w:eastAsia="ar-SA"/>
              </w:rPr>
              <w:t>najpovoljnijeg</w:t>
            </w:r>
            <w:proofErr w:type="spellEnd"/>
            <w:r w:rsidRPr="00A435AB">
              <w:rPr>
                <w:rFonts w:ascii="Arial Narrow" w:hAnsi="Arial Narrow" w:cs="Times New Roman"/>
                <w:sz w:val="24"/>
                <w:szCs w:val="24"/>
                <w:lang w:val="sr-Latn-CS" w:eastAsia="ar-SA"/>
              </w:rPr>
              <w:t xml:space="preserve"> </w:t>
            </w:r>
            <w:proofErr w:type="spellStart"/>
            <w:r w:rsidRPr="00A435AB">
              <w:rPr>
                <w:rFonts w:ascii="Arial Narrow" w:hAnsi="Arial Narrow" w:cs="Times New Roman"/>
                <w:sz w:val="24"/>
                <w:szCs w:val="24"/>
                <w:lang w:eastAsia="ar-SA"/>
              </w:rPr>
              <w:t>ponu</w:t>
            </w:r>
            <w:proofErr w:type="spellEnd"/>
            <w:r w:rsidRPr="00A435AB">
              <w:rPr>
                <w:rFonts w:ascii="Arial Narrow" w:hAnsi="Arial Narrow" w:cs="Times New Roman"/>
                <w:sz w:val="24"/>
                <w:szCs w:val="24"/>
                <w:lang w:val="sr-Latn-CS" w:eastAsia="ar-SA"/>
              </w:rPr>
              <w:t>đ</w:t>
            </w:r>
            <w:r w:rsidRPr="00A435AB">
              <w:rPr>
                <w:rFonts w:ascii="Arial Narrow" w:hAnsi="Arial Narrow" w:cs="Times New Roman"/>
                <w:sz w:val="24"/>
                <w:szCs w:val="24"/>
                <w:lang w:eastAsia="ar-SA"/>
              </w:rPr>
              <w:t>a</w:t>
            </w:r>
            <w:r w:rsidRPr="00A435AB">
              <w:rPr>
                <w:rFonts w:ascii="Arial Narrow" w:hAnsi="Arial Narrow" w:cs="Times New Roman"/>
                <w:sz w:val="24"/>
                <w:szCs w:val="24"/>
                <w:lang w:val="sr-Latn-CS" w:eastAsia="ar-SA"/>
              </w:rPr>
              <w:t>č</w:t>
            </w:r>
            <w:r w:rsidRPr="00A435AB">
              <w:rPr>
                <w:rFonts w:ascii="Arial Narrow" w:hAnsi="Arial Narrow" w:cs="Times New Roman"/>
                <w:sz w:val="24"/>
                <w:szCs w:val="24"/>
                <w:lang w:eastAsia="ar-SA"/>
              </w:rPr>
              <w:t>a</w:t>
            </w:r>
            <w:r w:rsidRPr="00A435AB">
              <w:rPr>
                <w:rFonts w:ascii="Arial Narrow" w:hAnsi="Arial Narrow" w:cs="Times New Roman"/>
                <w:sz w:val="24"/>
                <w:szCs w:val="24"/>
                <w:lang w:val="sr-Latn-CS" w:eastAsia="ar-SA"/>
              </w:rPr>
              <w:t xml:space="preserve"> </w:t>
            </w:r>
            <w:r w:rsidRPr="00A435AB">
              <w:rPr>
                <w:rFonts w:ascii="Arial Narrow" w:hAnsi="Arial Narrow" w:cs="Times New Roman"/>
                <w:sz w:val="24"/>
                <w:szCs w:val="24"/>
                <w:lang w:eastAsia="ar-SA"/>
              </w:rPr>
              <w:t>za</w:t>
            </w:r>
            <w:r w:rsidRPr="00A435AB">
              <w:rPr>
                <w:rFonts w:ascii="Arial Narrow" w:hAnsi="Arial Narrow" w:cs="Times New Roman"/>
                <w:sz w:val="24"/>
                <w:szCs w:val="24"/>
                <w:lang w:val="sr-Latn-CS" w:eastAsia="ar-SA"/>
              </w:rPr>
              <w:t xml:space="preserve"> </w:t>
            </w:r>
            <w:proofErr w:type="spellStart"/>
            <w:r w:rsidRPr="00A435AB">
              <w:rPr>
                <w:rFonts w:ascii="Arial Narrow" w:hAnsi="Arial Narrow" w:cs="Times New Roman"/>
                <w:sz w:val="24"/>
                <w:szCs w:val="24"/>
                <w:lang w:eastAsia="ar-SA"/>
              </w:rPr>
              <w:t>nabavku</w:t>
            </w:r>
            <w:proofErr w:type="spellEnd"/>
            <w:r w:rsidRPr="00A435AB">
              <w:rPr>
                <w:rFonts w:ascii="Arial Narrow" w:hAnsi="Arial Narrow" w:cs="Times New Roman"/>
                <w:sz w:val="24"/>
                <w:szCs w:val="24"/>
                <w:lang w:val="sr-Latn-CS" w:eastAsia="ar-SA"/>
              </w:rPr>
              <w:t xml:space="preserve"> </w:t>
            </w:r>
            <w:proofErr w:type="spellStart"/>
            <w:r w:rsidRPr="00A435AB">
              <w:rPr>
                <w:rFonts w:ascii="Arial Narrow" w:hAnsi="Arial Narrow" w:cs="Times New Roman"/>
                <w:sz w:val="24"/>
                <w:szCs w:val="24"/>
                <w:lang w:eastAsia="ar-SA"/>
              </w:rPr>
              <w:t>usluga</w:t>
            </w:r>
            <w:proofErr w:type="spellEnd"/>
            <w:r w:rsidRPr="00A435AB">
              <w:rPr>
                <w:rFonts w:ascii="Arial Narrow" w:hAnsi="Arial Narrow" w:cs="Times New Roman"/>
                <w:sz w:val="24"/>
                <w:szCs w:val="24"/>
                <w:lang w:val="sr-Latn-CS" w:eastAsia="ar-SA"/>
              </w:rPr>
              <w:t xml:space="preserve"> – </w:t>
            </w:r>
            <w:proofErr w:type="spellStart"/>
            <w:r w:rsidR="00161D12" w:rsidRPr="00A435AB">
              <w:rPr>
                <w:rFonts w:ascii="Arial Narrow" w:hAnsi="Arial Narrow" w:cs="Times New Roman"/>
                <w:sz w:val="24"/>
                <w:szCs w:val="24"/>
                <w:lang w:eastAsia="ar-SA"/>
              </w:rPr>
              <w:t>Osiguranja</w:t>
            </w:r>
            <w:proofErr w:type="spellEnd"/>
            <w:r w:rsidR="00161D12" w:rsidRPr="00A435AB">
              <w:rPr>
                <w:rFonts w:ascii="Arial Narrow" w:hAnsi="Arial Narrow" w:cs="Times New Roman"/>
                <w:sz w:val="24"/>
                <w:szCs w:val="24"/>
                <w:lang w:val="sr-Latn-CS" w:eastAsia="ar-SA"/>
              </w:rPr>
              <w:t xml:space="preserve"> </w:t>
            </w:r>
            <w:proofErr w:type="spellStart"/>
            <w:r w:rsidR="00161D12" w:rsidRPr="00A435AB">
              <w:rPr>
                <w:rFonts w:ascii="Arial Narrow" w:hAnsi="Arial Narrow" w:cs="Times New Roman"/>
                <w:sz w:val="24"/>
                <w:szCs w:val="24"/>
                <w:lang w:eastAsia="ar-SA"/>
              </w:rPr>
              <w:t>imovine</w:t>
            </w:r>
            <w:proofErr w:type="spellEnd"/>
            <w:r w:rsidR="00161D12" w:rsidRPr="00A435AB">
              <w:rPr>
                <w:rFonts w:ascii="Arial Narrow" w:hAnsi="Arial Narrow" w:cs="Times New Roman"/>
                <w:sz w:val="24"/>
                <w:szCs w:val="24"/>
                <w:lang w:val="sr-Latn-CS" w:eastAsia="ar-SA"/>
              </w:rPr>
              <w:t xml:space="preserve">, </w:t>
            </w:r>
            <w:r w:rsidR="00161D12" w:rsidRPr="00A435AB">
              <w:rPr>
                <w:rFonts w:ascii="Arial Narrow" w:hAnsi="Arial Narrow" w:cs="Times New Roman"/>
                <w:sz w:val="24"/>
                <w:szCs w:val="24"/>
                <w:lang w:eastAsia="ar-SA"/>
              </w:rPr>
              <w:t>op</w:t>
            </w:r>
            <w:r w:rsidR="00161D12" w:rsidRPr="00A435AB">
              <w:rPr>
                <w:rFonts w:ascii="Arial Narrow" w:hAnsi="Arial Narrow" w:cs="Times New Roman"/>
                <w:sz w:val="24"/>
                <w:szCs w:val="24"/>
                <w:lang w:val="sr-Latn-CS" w:eastAsia="ar-SA"/>
              </w:rPr>
              <w:t>š</w:t>
            </w:r>
            <w:proofErr w:type="spellStart"/>
            <w:r w:rsidR="00161D12" w:rsidRPr="00A435AB">
              <w:rPr>
                <w:rFonts w:ascii="Arial Narrow" w:hAnsi="Arial Narrow" w:cs="Times New Roman"/>
                <w:sz w:val="24"/>
                <w:szCs w:val="24"/>
                <w:lang w:eastAsia="ar-SA"/>
              </w:rPr>
              <w:t>te</w:t>
            </w:r>
            <w:proofErr w:type="spellEnd"/>
            <w:r w:rsidR="00161D12" w:rsidRPr="00A435AB">
              <w:rPr>
                <w:rFonts w:ascii="Arial Narrow" w:hAnsi="Arial Narrow" w:cs="Times New Roman"/>
                <w:sz w:val="24"/>
                <w:szCs w:val="24"/>
                <w:lang w:val="sr-Latn-CS" w:eastAsia="ar-SA"/>
              </w:rPr>
              <w:t xml:space="preserve"> </w:t>
            </w:r>
            <w:proofErr w:type="spellStart"/>
            <w:r w:rsidR="00161D12" w:rsidRPr="00A435AB">
              <w:rPr>
                <w:rFonts w:ascii="Arial Narrow" w:hAnsi="Arial Narrow" w:cs="Times New Roman"/>
                <w:sz w:val="24"/>
                <w:szCs w:val="24"/>
                <w:lang w:eastAsia="ar-SA"/>
              </w:rPr>
              <w:t>odgovornosti</w:t>
            </w:r>
            <w:proofErr w:type="spellEnd"/>
            <w:r w:rsidR="00161D12" w:rsidRPr="00A435AB">
              <w:rPr>
                <w:rFonts w:ascii="Arial Narrow" w:hAnsi="Arial Narrow" w:cs="Times New Roman"/>
                <w:sz w:val="24"/>
                <w:szCs w:val="24"/>
                <w:lang w:val="sr-Latn-CS" w:eastAsia="ar-SA"/>
              </w:rPr>
              <w:t xml:space="preserve">, </w:t>
            </w:r>
            <w:proofErr w:type="spellStart"/>
            <w:r w:rsidR="00161D12" w:rsidRPr="00A435AB">
              <w:rPr>
                <w:rFonts w:ascii="Arial Narrow" w:hAnsi="Arial Narrow" w:cs="Times New Roman"/>
                <w:sz w:val="24"/>
                <w:szCs w:val="24"/>
                <w:lang w:eastAsia="ar-SA"/>
              </w:rPr>
              <w:t>kolektivnog</w:t>
            </w:r>
            <w:proofErr w:type="spellEnd"/>
            <w:r w:rsidR="00161D12" w:rsidRPr="00A435AB">
              <w:rPr>
                <w:rFonts w:ascii="Arial Narrow" w:hAnsi="Arial Narrow" w:cs="Times New Roman"/>
                <w:sz w:val="24"/>
                <w:szCs w:val="24"/>
                <w:lang w:val="sr-Latn-CS" w:eastAsia="ar-SA"/>
              </w:rPr>
              <w:t xml:space="preserve"> </w:t>
            </w:r>
            <w:proofErr w:type="spellStart"/>
            <w:r w:rsidR="00161D12" w:rsidRPr="00A435AB">
              <w:rPr>
                <w:rFonts w:ascii="Arial Narrow" w:hAnsi="Arial Narrow" w:cs="Times New Roman"/>
                <w:sz w:val="24"/>
                <w:szCs w:val="24"/>
                <w:lang w:eastAsia="ar-SA"/>
              </w:rPr>
              <w:t>osiguranja</w:t>
            </w:r>
            <w:proofErr w:type="spellEnd"/>
            <w:r w:rsidR="00161D12" w:rsidRPr="00A435AB">
              <w:rPr>
                <w:rFonts w:ascii="Arial Narrow" w:hAnsi="Arial Narrow" w:cs="Times New Roman"/>
                <w:sz w:val="24"/>
                <w:szCs w:val="24"/>
                <w:lang w:val="sr-Latn-CS" w:eastAsia="ar-SA"/>
              </w:rPr>
              <w:t xml:space="preserve"> </w:t>
            </w:r>
            <w:proofErr w:type="spellStart"/>
            <w:r w:rsidR="00161D12" w:rsidRPr="00A435AB">
              <w:rPr>
                <w:rFonts w:ascii="Arial Narrow" w:hAnsi="Arial Narrow" w:cs="Times New Roman"/>
                <w:sz w:val="24"/>
                <w:szCs w:val="24"/>
                <w:lang w:eastAsia="ar-SA"/>
              </w:rPr>
              <w:t>zaposlenih</w:t>
            </w:r>
            <w:proofErr w:type="spellEnd"/>
            <w:r w:rsidR="00161D12" w:rsidRPr="00A435AB">
              <w:rPr>
                <w:rFonts w:ascii="Arial Narrow" w:hAnsi="Arial Narrow" w:cs="Times New Roman"/>
                <w:sz w:val="24"/>
                <w:szCs w:val="24"/>
                <w:lang w:val="sr-Latn-CS" w:eastAsia="ar-SA"/>
              </w:rPr>
              <w:t xml:space="preserve"> </w:t>
            </w:r>
            <w:proofErr w:type="spellStart"/>
            <w:r w:rsidR="00161D12" w:rsidRPr="00A435AB">
              <w:rPr>
                <w:rFonts w:ascii="Arial Narrow" w:hAnsi="Arial Narrow" w:cs="Times New Roman"/>
                <w:sz w:val="24"/>
                <w:szCs w:val="24"/>
                <w:lang w:eastAsia="ar-SA"/>
              </w:rPr>
              <w:t>od</w:t>
            </w:r>
            <w:proofErr w:type="spellEnd"/>
            <w:r w:rsidR="00161D12" w:rsidRPr="00A435AB">
              <w:rPr>
                <w:rFonts w:ascii="Arial Narrow" w:hAnsi="Arial Narrow" w:cs="Times New Roman"/>
                <w:sz w:val="24"/>
                <w:szCs w:val="24"/>
                <w:lang w:val="sr-Latn-CS" w:eastAsia="ar-SA"/>
              </w:rPr>
              <w:t xml:space="preserve"> </w:t>
            </w:r>
            <w:proofErr w:type="spellStart"/>
            <w:r w:rsidR="00161D12" w:rsidRPr="00A435AB">
              <w:rPr>
                <w:rFonts w:ascii="Arial Narrow" w:hAnsi="Arial Narrow" w:cs="Times New Roman"/>
                <w:sz w:val="24"/>
                <w:szCs w:val="24"/>
                <w:lang w:eastAsia="ar-SA"/>
              </w:rPr>
              <w:t>nezgode</w:t>
            </w:r>
            <w:proofErr w:type="spellEnd"/>
            <w:r w:rsidR="00161D12" w:rsidRPr="00A435AB">
              <w:rPr>
                <w:rFonts w:ascii="Arial Narrow" w:hAnsi="Arial Narrow" w:cs="Times New Roman"/>
                <w:sz w:val="24"/>
                <w:szCs w:val="24"/>
                <w:lang w:val="sr-Latn-CS" w:eastAsia="ar-SA"/>
              </w:rPr>
              <w:t xml:space="preserve"> </w:t>
            </w:r>
            <w:proofErr w:type="spellStart"/>
            <w:r w:rsidR="00161D12" w:rsidRPr="00A435AB">
              <w:rPr>
                <w:rFonts w:ascii="Arial Narrow" w:hAnsi="Arial Narrow" w:cs="Times New Roman"/>
                <w:sz w:val="24"/>
                <w:szCs w:val="24"/>
                <w:lang w:eastAsia="ar-SA"/>
              </w:rPr>
              <w:t>i</w:t>
            </w:r>
            <w:proofErr w:type="spellEnd"/>
            <w:r w:rsidR="00161D12" w:rsidRPr="00A435AB">
              <w:rPr>
                <w:rFonts w:ascii="Arial Narrow" w:hAnsi="Arial Narrow" w:cs="Times New Roman"/>
                <w:sz w:val="24"/>
                <w:szCs w:val="24"/>
                <w:lang w:val="sr-Latn-CS" w:eastAsia="ar-SA"/>
              </w:rPr>
              <w:t xml:space="preserve"> </w:t>
            </w:r>
            <w:proofErr w:type="spellStart"/>
            <w:r w:rsidR="00161D12" w:rsidRPr="00A435AB">
              <w:rPr>
                <w:rFonts w:ascii="Arial Narrow" w:hAnsi="Arial Narrow" w:cs="Times New Roman"/>
                <w:sz w:val="24"/>
                <w:szCs w:val="24"/>
                <w:lang w:eastAsia="ar-SA"/>
              </w:rPr>
              <w:t>dopunskog</w:t>
            </w:r>
            <w:proofErr w:type="spellEnd"/>
            <w:r w:rsidR="00161D12" w:rsidRPr="00A435AB">
              <w:rPr>
                <w:rFonts w:ascii="Arial Narrow" w:hAnsi="Arial Narrow" w:cs="Times New Roman"/>
                <w:sz w:val="24"/>
                <w:szCs w:val="24"/>
                <w:lang w:val="sr-Latn-CS" w:eastAsia="ar-SA"/>
              </w:rPr>
              <w:t xml:space="preserve"> </w:t>
            </w:r>
            <w:proofErr w:type="spellStart"/>
            <w:r w:rsidR="00161D12" w:rsidRPr="00A435AB">
              <w:rPr>
                <w:rFonts w:ascii="Arial Narrow" w:hAnsi="Arial Narrow" w:cs="Times New Roman"/>
                <w:sz w:val="24"/>
                <w:szCs w:val="24"/>
                <w:lang w:eastAsia="ar-SA"/>
              </w:rPr>
              <w:t>zdravstvenog</w:t>
            </w:r>
            <w:proofErr w:type="spellEnd"/>
            <w:r w:rsidR="00161D12" w:rsidRPr="00A435AB">
              <w:rPr>
                <w:rFonts w:ascii="Arial Narrow" w:hAnsi="Arial Narrow" w:cs="Times New Roman"/>
                <w:sz w:val="24"/>
                <w:szCs w:val="24"/>
                <w:lang w:val="sr-Latn-CS" w:eastAsia="ar-SA"/>
              </w:rPr>
              <w:t xml:space="preserve"> </w:t>
            </w:r>
            <w:proofErr w:type="spellStart"/>
            <w:r w:rsidR="00161D12" w:rsidRPr="00A435AB">
              <w:rPr>
                <w:rFonts w:ascii="Arial Narrow" w:hAnsi="Arial Narrow" w:cs="Times New Roman"/>
                <w:sz w:val="24"/>
                <w:szCs w:val="24"/>
                <w:lang w:eastAsia="ar-SA"/>
              </w:rPr>
              <w:t>osiguranja</w:t>
            </w:r>
            <w:proofErr w:type="spellEnd"/>
            <w:r w:rsidR="00170CB1" w:rsidRPr="00A435AB">
              <w:rPr>
                <w:rFonts w:ascii="Arial Narrow" w:hAnsi="Arial Narrow" w:cs="Times New Roman"/>
                <w:sz w:val="24"/>
                <w:szCs w:val="24"/>
                <w:lang w:val="sr-Latn-CS" w:eastAsia="ar-SA"/>
              </w:rPr>
              <w:t xml:space="preserve">, </w:t>
            </w:r>
            <w:r w:rsidRPr="00A435AB">
              <w:rPr>
                <w:rFonts w:ascii="Arial Narrow" w:hAnsi="Arial Narrow" w:cs="Times New Roman"/>
                <w:sz w:val="24"/>
                <w:szCs w:val="24"/>
                <w:lang w:eastAsia="ar-SA"/>
              </w:rPr>
              <w:t>za</w:t>
            </w:r>
            <w:r w:rsidRPr="00A435AB">
              <w:rPr>
                <w:rFonts w:ascii="Arial Narrow" w:hAnsi="Arial Narrow" w:cs="Times New Roman"/>
                <w:sz w:val="24"/>
                <w:szCs w:val="24"/>
                <w:lang w:val="sr-Latn-CS" w:eastAsia="ar-SA"/>
              </w:rPr>
              <w:t xml:space="preserve"> </w:t>
            </w:r>
            <w:proofErr w:type="spellStart"/>
            <w:r w:rsidRPr="00A435AB">
              <w:rPr>
                <w:rFonts w:ascii="Arial Narrow" w:hAnsi="Arial Narrow" w:cs="Times New Roman"/>
                <w:sz w:val="24"/>
                <w:szCs w:val="24"/>
                <w:lang w:eastAsia="ar-SA"/>
              </w:rPr>
              <w:t>potrebe</w:t>
            </w:r>
            <w:proofErr w:type="spellEnd"/>
            <w:r w:rsidRPr="00A435AB">
              <w:rPr>
                <w:rFonts w:ascii="Arial Narrow" w:hAnsi="Arial Narrow" w:cs="Times New Roman"/>
                <w:sz w:val="24"/>
                <w:szCs w:val="24"/>
                <w:lang w:val="sr-Latn-CS" w:eastAsia="ar-SA"/>
              </w:rPr>
              <w:t xml:space="preserve"> </w:t>
            </w:r>
            <w:r w:rsidRPr="00A435AB">
              <w:rPr>
                <w:rFonts w:ascii="Arial Narrow" w:hAnsi="Arial Narrow" w:cs="Times New Roman"/>
                <w:sz w:val="24"/>
                <w:szCs w:val="24"/>
                <w:lang w:val="it-IT" w:eastAsia="ar-SA"/>
              </w:rPr>
              <w:t>Hotelske grupe “Budvanska rivijera” a.d.  Budva na godi</w:t>
            </w:r>
            <w:r w:rsidRPr="00A435AB">
              <w:rPr>
                <w:rFonts w:ascii="Arial Narrow" w:hAnsi="Arial Narrow" w:cs="Times New Roman"/>
                <w:sz w:val="24"/>
                <w:szCs w:val="24"/>
                <w:lang w:val="sr-Latn-ME" w:eastAsia="ar-SA"/>
              </w:rPr>
              <w:t>š</w:t>
            </w:r>
            <w:r w:rsidR="00DF44FE" w:rsidRPr="00A435AB">
              <w:rPr>
                <w:rFonts w:ascii="Arial Narrow" w:hAnsi="Arial Narrow" w:cs="Times New Roman"/>
                <w:sz w:val="24"/>
                <w:szCs w:val="24"/>
                <w:lang w:val="it-IT" w:eastAsia="ar-SA"/>
              </w:rPr>
              <w:t xml:space="preserve">njem nivou </w:t>
            </w:r>
            <w:r w:rsidRPr="00A435AB">
              <w:rPr>
                <w:rFonts w:ascii="Arial Narrow" w:eastAsia="PMingLiU" w:hAnsi="Arial Narrow" w:cs="Times New Roman"/>
                <w:sz w:val="24"/>
                <w:szCs w:val="24"/>
                <w:lang w:val="sr-Latn-ME" w:eastAsia="ar-SA"/>
              </w:rPr>
              <w:t>–  prema specifikaciji</w:t>
            </w:r>
            <w:r w:rsidR="00DF44FE" w:rsidRPr="00A435AB">
              <w:rPr>
                <w:rFonts w:ascii="Arial Narrow" w:eastAsia="PMingLiU" w:hAnsi="Arial Narrow" w:cs="Times New Roman"/>
                <w:sz w:val="24"/>
                <w:szCs w:val="24"/>
                <w:lang w:val="sr-Latn-ME" w:eastAsia="ar-SA"/>
              </w:rPr>
              <w:t xml:space="preserve"> usluga</w:t>
            </w:r>
            <w:r w:rsidRPr="00A435AB">
              <w:rPr>
                <w:rFonts w:ascii="Arial Narrow" w:eastAsia="PMingLiU" w:hAnsi="Arial Narrow" w:cs="Times New Roman"/>
                <w:sz w:val="24"/>
                <w:szCs w:val="24"/>
                <w:lang w:val="sr-Latn-ME" w:eastAsia="ar-SA"/>
              </w:rPr>
              <w:t xml:space="preserve"> koja čini sastavni dio tenderske dokumentacije. </w:t>
            </w:r>
          </w:p>
        </w:tc>
      </w:tr>
    </w:tbl>
    <w:p w14:paraId="79F39BB7" w14:textId="77777777" w:rsidR="00B460F9" w:rsidRPr="005F00A2" w:rsidRDefault="00B460F9" w:rsidP="00B460F9">
      <w:pPr>
        <w:spacing w:after="0" w:line="240" w:lineRule="auto"/>
        <w:jc w:val="both"/>
        <w:rPr>
          <w:rFonts w:ascii="Arial Narrow" w:hAnsi="Arial Narrow" w:cs="Times New Roman"/>
          <w:color w:val="FF0000"/>
          <w:sz w:val="24"/>
          <w:szCs w:val="24"/>
          <w:lang w:val="pl-PL"/>
        </w:rPr>
      </w:pPr>
    </w:p>
    <w:p w14:paraId="11A9AD00" w14:textId="77777777" w:rsidR="00B460F9" w:rsidRPr="00A435AB"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A435AB">
        <w:rPr>
          <w:rFonts w:ascii="Arial Narrow" w:hAnsi="Arial Narrow" w:cs="Times New Roman"/>
          <w:b/>
          <w:bCs/>
          <w:sz w:val="24"/>
          <w:szCs w:val="24"/>
          <w:lang w:val="pl-PL"/>
        </w:rPr>
        <w:t>III</w:t>
      </w:r>
      <w:r w:rsidR="00B460F9" w:rsidRPr="00A435AB">
        <w:rPr>
          <w:rFonts w:ascii="Arial Narrow" w:hAnsi="Arial Narrow" w:cs="Times New Roman"/>
          <w:b/>
          <w:bCs/>
          <w:sz w:val="24"/>
          <w:szCs w:val="24"/>
          <w:lang w:val="pl-PL"/>
        </w:rPr>
        <w:t xml:space="preserve"> Način određivanja predmeta i </w:t>
      </w:r>
      <w:r w:rsidRPr="00A435AB">
        <w:rPr>
          <w:rFonts w:ascii="Arial Narrow" w:hAnsi="Arial Narrow" w:cs="Times New Roman"/>
          <w:b/>
          <w:bCs/>
          <w:sz w:val="24"/>
          <w:szCs w:val="24"/>
          <w:lang w:val="pl-PL"/>
        </w:rPr>
        <w:t xml:space="preserve">procijenjena vrijednost </w:t>
      </w:r>
      <w:r w:rsidR="00B460F9" w:rsidRPr="00A435AB">
        <w:rPr>
          <w:rFonts w:ascii="Arial Narrow" w:hAnsi="Arial Narrow" w:cs="Times New Roman"/>
          <w:b/>
          <w:bCs/>
          <w:sz w:val="24"/>
          <w:szCs w:val="24"/>
          <w:lang w:val="pl-PL"/>
        </w:rPr>
        <w:t>nabavke:</w:t>
      </w:r>
    </w:p>
    <w:p w14:paraId="355E93AB" w14:textId="77777777" w:rsidR="00B460F9" w:rsidRPr="00A435AB" w:rsidRDefault="00B460F9" w:rsidP="00B460F9">
      <w:pPr>
        <w:spacing w:after="0" w:line="240" w:lineRule="auto"/>
        <w:jc w:val="both"/>
        <w:rPr>
          <w:rFonts w:ascii="Arial Narrow" w:hAnsi="Arial Narrow" w:cs="Times New Roman"/>
          <w:sz w:val="24"/>
          <w:szCs w:val="24"/>
          <w:lang w:val="pl-PL"/>
        </w:rPr>
      </w:pPr>
    </w:p>
    <w:p w14:paraId="0853E995" w14:textId="77777777" w:rsidR="00B460F9" w:rsidRPr="00A435AB" w:rsidRDefault="00B460F9" w:rsidP="00B460F9">
      <w:pPr>
        <w:spacing w:after="0" w:line="240" w:lineRule="auto"/>
        <w:jc w:val="both"/>
        <w:rPr>
          <w:rFonts w:ascii="Arial Narrow" w:hAnsi="Arial Narrow" w:cs="Times New Roman"/>
          <w:b/>
          <w:bCs/>
          <w:sz w:val="24"/>
          <w:szCs w:val="24"/>
          <w:lang w:val="pl-PL"/>
        </w:rPr>
      </w:pPr>
      <w:r w:rsidRPr="00A435AB">
        <w:rPr>
          <w:rFonts w:ascii="Arial Narrow" w:hAnsi="Arial Narrow" w:cs="Times New Roman"/>
          <w:sz w:val="24"/>
          <w:szCs w:val="24"/>
        </w:rPr>
        <w:sym w:font="Wingdings" w:char="F0A8"/>
      </w:r>
      <w:r w:rsidRPr="00A435AB">
        <w:rPr>
          <w:rFonts w:ascii="Arial Narrow" w:hAnsi="Arial Narrow" w:cs="Times New Roman"/>
          <w:sz w:val="24"/>
          <w:szCs w:val="24"/>
          <w:lang w:val="pl-PL"/>
        </w:rPr>
        <w:t xml:space="preserve"> </w:t>
      </w:r>
      <w:r w:rsidRPr="00A435AB">
        <w:rPr>
          <w:rFonts w:ascii="Arial Narrow" w:hAnsi="Arial Narrow" w:cs="Times New Roman"/>
          <w:b/>
          <w:bCs/>
          <w:sz w:val="24"/>
          <w:szCs w:val="24"/>
          <w:lang w:val="pl-PL"/>
        </w:rPr>
        <w:t>Procijenjena</w:t>
      </w:r>
      <w:r w:rsidR="00F569C0" w:rsidRPr="00A435AB">
        <w:rPr>
          <w:rFonts w:ascii="Arial Narrow" w:hAnsi="Arial Narrow" w:cs="Times New Roman"/>
          <w:b/>
          <w:bCs/>
          <w:sz w:val="24"/>
          <w:szCs w:val="24"/>
          <w:lang w:val="pl-PL"/>
        </w:rPr>
        <w:t xml:space="preserve"> vrijednost predmeta nabavke</w:t>
      </w:r>
    </w:p>
    <w:p w14:paraId="1634A02B" w14:textId="77777777" w:rsidR="00B460F9" w:rsidRPr="00A435AB" w:rsidRDefault="00B460F9" w:rsidP="00B460F9">
      <w:pPr>
        <w:spacing w:after="0" w:line="240" w:lineRule="auto"/>
        <w:jc w:val="both"/>
        <w:rPr>
          <w:rFonts w:ascii="Arial Narrow" w:hAnsi="Arial Narrow" w:cs="Times New Roman"/>
          <w:sz w:val="24"/>
          <w:szCs w:val="24"/>
          <w:lang w:val="pl-PL"/>
        </w:rPr>
      </w:pPr>
    </w:p>
    <w:p w14:paraId="7BF15D72" w14:textId="77777777" w:rsidR="00B460F9" w:rsidRPr="00A435AB" w:rsidRDefault="00F569C0" w:rsidP="00B460F9">
      <w:pPr>
        <w:spacing w:after="0" w:line="240" w:lineRule="auto"/>
        <w:jc w:val="both"/>
        <w:rPr>
          <w:rFonts w:ascii="Arial Narrow" w:hAnsi="Arial Narrow" w:cs="Times New Roman"/>
          <w:sz w:val="24"/>
          <w:szCs w:val="24"/>
          <w:lang w:val="pl-PL"/>
        </w:rPr>
      </w:pPr>
      <w:r w:rsidRPr="00A435AB">
        <w:rPr>
          <w:rFonts w:ascii="Arial Narrow" w:hAnsi="Arial Narrow" w:cs="Times New Roman"/>
          <w:sz w:val="24"/>
          <w:szCs w:val="24"/>
          <w:lang w:val="pl-PL"/>
        </w:rPr>
        <w:t xml:space="preserve">Predmet </w:t>
      </w:r>
      <w:r w:rsidR="00B460F9" w:rsidRPr="00A435AB">
        <w:rPr>
          <w:rFonts w:ascii="Arial Narrow" w:hAnsi="Arial Narrow" w:cs="Times New Roman"/>
          <w:sz w:val="24"/>
          <w:szCs w:val="24"/>
          <w:lang w:val="pl-PL"/>
        </w:rPr>
        <w:t xml:space="preserve"> nabavke se nabavlja:</w:t>
      </w:r>
    </w:p>
    <w:p w14:paraId="759AD7B8" w14:textId="77777777" w:rsidR="00B460F9" w:rsidRPr="00A435AB" w:rsidRDefault="00B460F9" w:rsidP="00B460F9">
      <w:pPr>
        <w:spacing w:after="0" w:line="240" w:lineRule="auto"/>
        <w:jc w:val="both"/>
        <w:rPr>
          <w:rFonts w:ascii="Arial Narrow" w:hAnsi="Arial Narrow" w:cs="Times New Roman"/>
          <w:sz w:val="24"/>
          <w:szCs w:val="24"/>
          <w:lang w:val="pl-PL"/>
        </w:rPr>
      </w:pPr>
    </w:p>
    <w:p w14:paraId="5052B10B" w14:textId="77777777" w:rsidR="00B460F9" w:rsidRPr="00A435AB" w:rsidRDefault="00B460F9" w:rsidP="00B460F9">
      <w:pPr>
        <w:spacing w:after="0" w:line="240" w:lineRule="auto"/>
        <w:jc w:val="both"/>
        <w:rPr>
          <w:rFonts w:ascii="Arial Narrow" w:hAnsi="Arial Narrow" w:cs="Times New Roman"/>
          <w:b/>
          <w:sz w:val="24"/>
          <w:szCs w:val="24"/>
          <w:lang w:val="pl-PL"/>
        </w:rPr>
      </w:pPr>
      <w:r w:rsidRPr="00A435AB">
        <w:rPr>
          <w:rFonts w:ascii="Arial Narrow" w:hAnsi="Arial Narrow" w:cs="Times New Roman"/>
          <w:sz w:val="24"/>
          <w:szCs w:val="24"/>
        </w:rPr>
        <w:sym w:font="Wingdings" w:char="F0A8"/>
      </w:r>
      <w:r w:rsidRPr="00A435AB">
        <w:rPr>
          <w:rFonts w:ascii="Arial Narrow" w:hAnsi="Arial Narrow" w:cs="Times New Roman"/>
          <w:sz w:val="24"/>
          <w:szCs w:val="24"/>
          <w:lang w:val="pl-PL"/>
        </w:rPr>
        <w:t xml:space="preserve"> kao cjelina, procijenjene vrijednosti sa uračunatim PDV-om </w:t>
      </w:r>
      <w:r w:rsidR="004055AD" w:rsidRPr="00A435AB">
        <w:rPr>
          <w:rFonts w:ascii="Arial Narrow" w:hAnsi="Arial Narrow" w:cs="Times New Roman"/>
          <w:b/>
          <w:sz w:val="24"/>
          <w:szCs w:val="24"/>
          <w:lang w:val="pl-PL"/>
        </w:rPr>
        <w:t>1</w:t>
      </w:r>
      <w:r w:rsidR="00A435AB" w:rsidRPr="00A435AB">
        <w:rPr>
          <w:rFonts w:ascii="Arial Narrow" w:hAnsi="Arial Narrow" w:cs="Times New Roman"/>
          <w:b/>
          <w:sz w:val="24"/>
          <w:szCs w:val="24"/>
          <w:lang w:val="pl-PL"/>
        </w:rPr>
        <w:t>5</w:t>
      </w:r>
      <w:r w:rsidR="004055AD" w:rsidRPr="00A435AB">
        <w:rPr>
          <w:rFonts w:ascii="Arial Narrow" w:hAnsi="Arial Narrow" w:cs="Times New Roman"/>
          <w:b/>
          <w:sz w:val="24"/>
          <w:szCs w:val="24"/>
          <w:lang w:val="pl-PL"/>
        </w:rPr>
        <w:t>5</w:t>
      </w:r>
      <w:r w:rsidR="00BD0E67" w:rsidRPr="00A435AB">
        <w:rPr>
          <w:rFonts w:ascii="Arial Narrow" w:hAnsi="Arial Narrow" w:cs="Times New Roman"/>
          <w:b/>
          <w:sz w:val="24"/>
          <w:szCs w:val="24"/>
          <w:lang w:val="pl-PL"/>
        </w:rPr>
        <w:t>.</w:t>
      </w:r>
      <w:r w:rsidR="00D1374C" w:rsidRPr="00A435AB">
        <w:rPr>
          <w:rFonts w:ascii="Arial Narrow" w:hAnsi="Arial Narrow" w:cs="Times New Roman"/>
          <w:b/>
          <w:sz w:val="24"/>
          <w:szCs w:val="24"/>
          <w:lang w:val="pl-PL"/>
        </w:rPr>
        <w:t>000</w:t>
      </w:r>
      <w:r w:rsidR="00BD0E67" w:rsidRPr="00A435AB">
        <w:rPr>
          <w:rFonts w:ascii="Arial Narrow" w:hAnsi="Arial Narrow" w:cs="Times New Roman"/>
          <w:b/>
          <w:sz w:val="24"/>
          <w:szCs w:val="24"/>
          <w:lang w:val="pl-PL"/>
        </w:rPr>
        <w:t>,</w:t>
      </w:r>
      <w:r w:rsidR="00D1374C" w:rsidRPr="00A435AB">
        <w:rPr>
          <w:rFonts w:ascii="Arial Narrow" w:hAnsi="Arial Narrow" w:cs="Times New Roman"/>
          <w:b/>
          <w:sz w:val="24"/>
          <w:szCs w:val="24"/>
          <w:lang w:val="pl-PL"/>
        </w:rPr>
        <w:t>00</w:t>
      </w:r>
      <w:r w:rsidR="00BD0E67" w:rsidRPr="00A435AB">
        <w:rPr>
          <w:rFonts w:ascii="Arial Narrow" w:hAnsi="Arial Narrow" w:cs="Times New Roman"/>
          <w:b/>
          <w:sz w:val="24"/>
          <w:szCs w:val="24"/>
          <w:lang w:val="pl-PL"/>
        </w:rPr>
        <w:t xml:space="preserve"> </w:t>
      </w:r>
      <w:r w:rsidRPr="00A435AB">
        <w:rPr>
          <w:rFonts w:ascii="Arial Narrow" w:hAnsi="Arial Narrow" w:cs="Times New Roman"/>
          <w:b/>
          <w:sz w:val="24"/>
          <w:szCs w:val="24"/>
          <w:lang w:val="pl-PL"/>
        </w:rPr>
        <w:t>€;</w:t>
      </w:r>
    </w:p>
    <w:p w14:paraId="0F5ECEF0" w14:textId="77777777" w:rsidR="00B60141" w:rsidRPr="005F00A2" w:rsidRDefault="00B60141" w:rsidP="00B460F9">
      <w:pPr>
        <w:spacing w:after="0" w:line="240" w:lineRule="auto"/>
        <w:jc w:val="both"/>
        <w:rPr>
          <w:rFonts w:ascii="Arial Narrow" w:hAnsi="Arial Narrow" w:cs="Times New Roman"/>
          <w:i/>
          <w:iCs/>
          <w:color w:val="FF0000"/>
          <w:sz w:val="24"/>
          <w:szCs w:val="24"/>
          <w:lang w:val="pl-PL"/>
        </w:rPr>
      </w:pPr>
    </w:p>
    <w:p w14:paraId="43357BCB" w14:textId="77777777" w:rsidR="00B460F9" w:rsidRPr="00A435AB"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A435AB">
        <w:rPr>
          <w:rFonts w:ascii="Arial Narrow" w:hAnsi="Arial Narrow" w:cs="Times New Roman"/>
          <w:b/>
          <w:bCs/>
          <w:sz w:val="24"/>
          <w:szCs w:val="24"/>
          <w:lang w:val="sr-Latn-CS"/>
        </w:rPr>
        <w:t>IV</w:t>
      </w:r>
      <w:r w:rsidR="00B460F9" w:rsidRPr="00A435AB">
        <w:rPr>
          <w:rFonts w:ascii="Arial Narrow" w:hAnsi="Arial Narrow" w:cs="Times New Roman"/>
          <w:b/>
          <w:bCs/>
          <w:sz w:val="24"/>
          <w:szCs w:val="24"/>
          <w:lang w:val="sr-Latn-CS"/>
        </w:rPr>
        <w:t xml:space="preserve"> Us</w:t>
      </w:r>
      <w:r w:rsidRPr="00A435AB">
        <w:rPr>
          <w:rFonts w:ascii="Arial Narrow" w:hAnsi="Arial Narrow" w:cs="Times New Roman"/>
          <w:b/>
          <w:bCs/>
          <w:sz w:val="24"/>
          <w:szCs w:val="24"/>
          <w:lang w:val="sr-Latn-CS"/>
        </w:rPr>
        <w:t xml:space="preserve">lovi za učešće u postupku </w:t>
      </w:r>
      <w:r w:rsidR="00B460F9" w:rsidRPr="00A435AB">
        <w:rPr>
          <w:rFonts w:ascii="Arial Narrow" w:hAnsi="Arial Narrow" w:cs="Times New Roman"/>
          <w:b/>
          <w:bCs/>
          <w:sz w:val="24"/>
          <w:szCs w:val="24"/>
          <w:lang w:val="sr-Latn-CS"/>
        </w:rPr>
        <w:t>nabavke</w:t>
      </w:r>
    </w:p>
    <w:p w14:paraId="75DAF3D5" w14:textId="77777777" w:rsidR="00B460F9" w:rsidRPr="00A435AB" w:rsidRDefault="00B460F9" w:rsidP="00B460F9">
      <w:pPr>
        <w:spacing w:after="0" w:line="240" w:lineRule="auto"/>
        <w:jc w:val="both"/>
        <w:rPr>
          <w:rFonts w:ascii="Arial Narrow" w:hAnsi="Arial Narrow" w:cs="Times New Roman"/>
          <w:b/>
          <w:bCs/>
          <w:sz w:val="24"/>
          <w:szCs w:val="24"/>
          <w:lang w:val="sr-Latn-CS"/>
        </w:rPr>
      </w:pPr>
    </w:p>
    <w:p w14:paraId="6BC93174" w14:textId="77777777" w:rsidR="00B460F9" w:rsidRPr="00A435AB"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u w:val="single"/>
          <w:lang w:val="sl-SI"/>
        </w:rPr>
      </w:pPr>
      <w:r w:rsidRPr="00A435AB">
        <w:rPr>
          <w:rFonts w:ascii="Arial Narrow" w:hAnsi="Arial Narrow" w:cs="Times New Roman"/>
          <w:b/>
          <w:bCs/>
          <w:sz w:val="24"/>
          <w:szCs w:val="24"/>
          <w:lang w:val="sl-SI"/>
        </w:rPr>
        <w:t>a) Obavezni uslovi</w:t>
      </w:r>
      <w:r w:rsidRPr="00A435AB">
        <w:rPr>
          <w:rFonts w:ascii="Arial Narrow" w:hAnsi="Arial Narrow" w:cs="Times New Roman"/>
          <w:b/>
          <w:bCs/>
          <w:sz w:val="24"/>
          <w:szCs w:val="24"/>
          <w:u w:val="single"/>
          <w:lang w:val="sl-SI"/>
        </w:rPr>
        <w:t xml:space="preserve"> </w:t>
      </w:r>
    </w:p>
    <w:p w14:paraId="207B31BE" w14:textId="77777777" w:rsidR="00B460F9" w:rsidRPr="00A435AB" w:rsidRDefault="00B460F9" w:rsidP="00B460F9">
      <w:pPr>
        <w:spacing w:after="0" w:line="240" w:lineRule="auto"/>
        <w:jc w:val="both"/>
        <w:rPr>
          <w:rFonts w:ascii="Arial Narrow" w:hAnsi="Arial Narrow" w:cs="Times New Roman"/>
          <w:b/>
          <w:bCs/>
          <w:i/>
          <w:iCs/>
          <w:sz w:val="24"/>
          <w:szCs w:val="24"/>
          <w:u w:val="single"/>
          <w:lang w:val="sl-SI"/>
        </w:rPr>
      </w:pPr>
    </w:p>
    <w:p w14:paraId="31301094" w14:textId="77777777" w:rsidR="006E186F" w:rsidRPr="00A435AB" w:rsidRDefault="004F240F" w:rsidP="006E186F">
      <w:pPr>
        <w:suppressAutoHyphens/>
        <w:autoSpaceDE w:val="0"/>
        <w:spacing w:after="0" w:line="240" w:lineRule="auto"/>
        <w:jc w:val="both"/>
        <w:rPr>
          <w:rFonts w:ascii="Arial Narrow" w:hAnsi="Arial Narrow" w:cs="Times New Roman"/>
          <w:sz w:val="24"/>
          <w:szCs w:val="24"/>
          <w:lang w:val="sr-Latn-CS" w:eastAsia="ar-SA"/>
        </w:rPr>
      </w:pPr>
      <w:r w:rsidRPr="00A435AB">
        <w:rPr>
          <w:rFonts w:ascii="Arial Narrow" w:hAnsi="Arial Narrow" w:cs="Times New Roman"/>
          <w:sz w:val="24"/>
          <w:szCs w:val="24"/>
          <w:lang w:eastAsia="ar-SA"/>
        </w:rPr>
        <w:t>U</w:t>
      </w:r>
      <w:r w:rsidRPr="00A435AB">
        <w:rPr>
          <w:rFonts w:ascii="Arial Narrow" w:hAnsi="Arial Narrow" w:cs="Times New Roman"/>
          <w:sz w:val="24"/>
          <w:szCs w:val="24"/>
          <w:lang w:val="sr-Latn-CS" w:eastAsia="ar-SA"/>
        </w:rPr>
        <w:t xml:space="preserve"> </w:t>
      </w:r>
      <w:proofErr w:type="spellStart"/>
      <w:r w:rsidRPr="00A435AB">
        <w:rPr>
          <w:rFonts w:ascii="Arial Narrow" w:hAnsi="Arial Narrow" w:cs="Times New Roman"/>
          <w:sz w:val="24"/>
          <w:szCs w:val="24"/>
          <w:lang w:eastAsia="ar-SA"/>
        </w:rPr>
        <w:t>postupku</w:t>
      </w:r>
      <w:proofErr w:type="spellEnd"/>
      <w:r w:rsidRPr="00A435AB">
        <w:rPr>
          <w:rFonts w:ascii="Arial Narrow" w:hAnsi="Arial Narrow" w:cs="Times New Roman"/>
          <w:sz w:val="24"/>
          <w:szCs w:val="24"/>
          <w:lang w:val="sr-Latn-CS" w:eastAsia="ar-SA"/>
        </w:rPr>
        <w:t xml:space="preserve"> </w:t>
      </w:r>
      <w:r w:rsidRPr="00A435AB">
        <w:rPr>
          <w:rFonts w:ascii="Arial Narrow" w:hAnsi="Arial Narrow" w:cs="Times New Roman"/>
          <w:sz w:val="24"/>
          <w:szCs w:val="24"/>
          <w:lang w:eastAsia="ar-SA"/>
        </w:rPr>
        <w:t>j</w:t>
      </w:r>
      <w:r w:rsidR="006E186F" w:rsidRPr="00A435AB">
        <w:rPr>
          <w:rFonts w:ascii="Arial Narrow" w:hAnsi="Arial Narrow" w:cs="Times New Roman"/>
          <w:sz w:val="24"/>
          <w:szCs w:val="24"/>
          <w:lang w:val="sr-Latn-CS" w:eastAsia="ar-SA"/>
        </w:rPr>
        <w:t xml:space="preserve"> </w:t>
      </w:r>
      <w:r w:rsidR="006E186F" w:rsidRPr="00A435AB">
        <w:rPr>
          <w:rFonts w:ascii="Arial Narrow" w:hAnsi="Arial Narrow" w:cs="Times New Roman"/>
          <w:sz w:val="24"/>
          <w:szCs w:val="24"/>
          <w:lang w:eastAsia="ar-SA"/>
        </w:rPr>
        <w:t>nabavke</w:t>
      </w:r>
      <w:r w:rsidR="006E186F" w:rsidRPr="00A435AB">
        <w:rPr>
          <w:rFonts w:ascii="Arial Narrow" w:hAnsi="Arial Narrow" w:cs="Times New Roman"/>
          <w:sz w:val="24"/>
          <w:szCs w:val="24"/>
          <w:lang w:val="sr-Latn-CS" w:eastAsia="ar-SA"/>
        </w:rPr>
        <w:t xml:space="preserve"> </w:t>
      </w:r>
      <w:proofErr w:type="spellStart"/>
      <w:r w:rsidR="006E186F" w:rsidRPr="00A435AB">
        <w:rPr>
          <w:rFonts w:ascii="Arial Narrow" w:hAnsi="Arial Narrow" w:cs="Times New Roman"/>
          <w:sz w:val="24"/>
          <w:szCs w:val="24"/>
          <w:lang w:eastAsia="ar-SA"/>
        </w:rPr>
        <w:t>mo</w:t>
      </w:r>
      <w:proofErr w:type="spellEnd"/>
      <w:r w:rsidR="006E186F" w:rsidRPr="00A435AB">
        <w:rPr>
          <w:rFonts w:ascii="Arial Narrow" w:hAnsi="Arial Narrow" w:cs="Times New Roman"/>
          <w:sz w:val="24"/>
          <w:szCs w:val="24"/>
          <w:lang w:val="sr-Latn-CS" w:eastAsia="ar-SA"/>
        </w:rPr>
        <w:t>ž</w:t>
      </w:r>
      <w:r w:rsidR="006E186F" w:rsidRPr="00A435AB">
        <w:rPr>
          <w:rFonts w:ascii="Arial Narrow" w:hAnsi="Arial Narrow" w:cs="Times New Roman"/>
          <w:sz w:val="24"/>
          <w:szCs w:val="24"/>
          <w:lang w:eastAsia="ar-SA"/>
        </w:rPr>
        <w:t>e</w:t>
      </w:r>
      <w:r w:rsidR="006E186F" w:rsidRPr="00A435AB">
        <w:rPr>
          <w:rFonts w:ascii="Arial Narrow" w:hAnsi="Arial Narrow" w:cs="Times New Roman"/>
          <w:sz w:val="24"/>
          <w:szCs w:val="24"/>
          <w:lang w:val="sr-Latn-CS" w:eastAsia="ar-SA"/>
        </w:rPr>
        <w:t xml:space="preserve"> </w:t>
      </w:r>
      <w:r w:rsidR="006E186F" w:rsidRPr="00A435AB">
        <w:rPr>
          <w:rFonts w:ascii="Arial Narrow" w:hAnsi="Arial Narrow" w:cs="Times New Roman"/>
          <w:sz w:val="24"/>
          <w:szCs w:val="24"/>
          <w:lang w:eastAsia="ar-SA"/>
        </w:rPr>
        <w:t>da</w:t>
      </w:r>
      <w:r w:rsidR="006E186F" w:rsidRPr="00A435AB">
        <w:rPr>
          <w:rFonts w:ascii="Arial Narrow" w:hAnsi="Arial Narrow" w:cs="Times New Roman"/>
          <w:sz w:val="24"/>
          <w:szCs w:val="24"/>
          <w:lang w:val="sr-Latn-CS" w:eastAsia="ar-SA"/>
        </w:rPr>
        <w:t xml:space="preserve"> </w:t>
      </w:r>
      <w:r w:rsidR="006E186F" w:rsidRPr="00A435AB">
        <w:rPr>
          <w:rFonts w:ascii="Arial Narrow" w:hAnsi="Arial Narrow" w:cs="Times New Roman"/>
          <w:sz w:val="24"/>
          <w:szCs w:val="24"/>
          <w:lang w:eastAsia="ar-SA"/>
        </w:rPr>
        <w:t>u</w:t>
      </w:r>
      <w:r w:rsidR="006E186F" w:rsidRPr="00A435AB">
        <w:rPr>
          <w:rFonts w:ascii="Arial Narrow" w:hAnsi="Arial Narrow" w:cs="Times New Roman"/>
          <w:sz w:val="24"/>
          <w:szCs w:val="24"/>
          <w:lang w:val="sr-Latn-CS" w:eastAsia="ar-SA"/>
        </w:rPr>
        <w:t>č</w:t>
      </w:r>
      <w:proofErr w:type="spellStart"/>
      <w:r w:rsidR="006E186F" w:rsidRPr="00A435AB">
        <w:rPr>
          <w:rFonts w:ascii="Arial Narrow" w:hAnsi="Arial Narrow" w:cs="Times New Roman"/>
          <w:sz w:val="24"/>
          <w:szCs w:val="24"/>
          <w:lang w:eastAsia="ar-SA"/>
        </w:rPr>
        <w:t>estvuje</w:t>
      </w:r>
      <w:proofErr w:type="spellEnd"/>
      <w:r w:rsidR="006E186F" w:rsidRPr="00A435AB">
        <w:rPr>
          <w:rFonts w:ascii="Arial Narrow" w:hAnsi="Arial Narrow" w:cs="Times New Roman"/>
          <w:sz w:val="24"/>
          <w:szCs w:val="24"/>
          <w:lang w:val="sr-Latn-CS" w:eastAsia="ar-SA"/>
        </w:rPr>
        <w:t xml:space="preserve"> </w:t>
      </w:r>
      <w:proofErr w:type="spellStart"/>
      <w:r w:rsidR="006E186F" w:rsidRPr="00A435AB">
        <w:rPr>
          <w:rFonts w:ascii="Arial Narrow" w:hAnsi="Arial Narrow" w:cs="Times New Roman"/>
          <w:sz w:val="24"/>
          <w:szCs w:val="24"/>
          <w:lang w:eastAsia="ar-SA"/>
        </w:rPr>
        <w:t>samo</w:t>
      </w:r>
      <w:proofErr w:type="spellEnd"/>
      <w:r w:rsidR="006E186F" w:rsidRPr="00A435AB">
        <w:rPr>
          <w:rFonts w:ascii="Arial Narrow" w:hAnsi="Arial Narrow" w:cs="Times New Roman"/>
          <w:sz w:val="24"/>
          <w:szCs w:val="24"/>
          <w:lang w:val="sr-Latn-CS" w:eastAsia="ar-SA"/>
        </w:rPr>
        <w:t xml:space="preserve"> </w:t>
      </w:r>
      <w:proofErr w:type="spellStart"/>
      <w:r w:rsidR="006E186F" w:rsidRPr="00A435AB">
        <w:rPr>
          <w:rFonts w:ascii="Arial Narrow" w:hAnsi="Arial Narrow" w:cs="Times New Roman"/>
          <w:sz w:val="24"/>
          <w:szCs w:val="24"/>
          <w:lang w:eastAsia="ar-SA"/>
        </w:rPr>
        <w:t>ponu</w:t>
      </w:r>
      <w:proofErr w:type="spellEnd"/>
      <w:r w:rsidR="006E186F" w:rsidRPr="00A435AB">
        <w:rPr>
          <w:rFonts w:ascii="Arial Narrow" w:hAnsi="Arial Narrow" w:cs="Times New Roman"/>
          <w:sz w:val="24"/>
          <w:szCs w:val="24"/>
          <w:lang w:val="sr-Latn-CS" w:eastAsia="ar-SA"/>
        </w:rPr>
        <w:t>đ</w:t>
      </w:r>
      <w:r w:rsidR="006E186F" w:rsidRPr="00A435AB">
        <w:rPr>
          <w:rFonts w:ascii="Arial Narrow" w:hAnsi="Arial Narrow" w:cs="Times New Roman"/>
          <w:sz w:val="24"/>
          <w:szCs w:val="24"/>
          <w:lang w:eastAsia="ar-SA"/>
        </w:rPr>
        <w:t>a</w:t>
      </w:r>
      <w:r w:rsidR="006E186F" w:rsidRPr="00A435AB">
        <w:rPr>
          <w:rFonts w:ascii="Arial Narrow" w:hAnsi="Arial Narrow" w:cs="Times New Roman"/>
          <w:sz w:val="24"/>
          <w:szCs w:val="24"/>
          <w:lang w:val="sr-Latn-CS" w:eastAsia="ar-SA"/>
        </w:rPr>
        <w:t xml:space="preserve">č </w:t>
      </w:r>
      <w:r w:rsidR="006E186F" w:rsidRPr="00A435AB">
        <w:rPr>
          <w:rFonts w:ascii="Arial Narrow" w:hAnsi="Arial Narrow" w:cs="Times New Roman"/>
          <w:sz w:val="24"/>
          <w:szCs w:val="24"/>
          <w:lang w:eastAsia="ar-SA"/>
        </w:rPr>
        <w:t>koji</w:t>
      </w:r>
      <w:r w:rsidR="006E186F" w:rsidRPr="00A435AB">
        <w:rPr>
          <w:rFonts w:ascii="Arial Narrow" w:hAnsi="Arial Narrow" w:cs="Times New Roman"/>
          <w:sz w:val="24"/>
          <w:szCs w:val="24"/>
          <w:lang w:val="sr-Latn-CS" w:eastAsia="ar-SA"/>
        </w:rPr>
        <w:t>:</w:t>
      </w:r>
    </w:p>
    <w:p w14:paraId="1BF8CD58" w14:textId="77777777" w:rsidR="006E186F" w:rsidRPr="00A435AB" w:rsidRDefault="006E186F" w:rsidP="006E186F">
      <w:pPr>
        <w:suppressAutoHyphens/>
        <w:autoSpaceDE w:val="0"/>
        <w:spacing w:after="0" w:line="240" w:lineRule="auto"/>
        <w:jc w:val="both"/>
        <w:rPr>
          <w:rFonts w:ascii="Arial Narrow" w:hAnsi="Arial Narrow" w:cs="Times New Roman"/>
          <w:sz w:val="24"/>
          <w:szCs w:val="24"/>
          <w:lang w:val="sr-Latn-CS" w:eastAsia="ar-SA"/>
        </w:rPr>
      </w:pPr>
    </w:p>
    <w:p w14:paraId="32EA58B3" w14:textId="77777777" w:rsidR="006E186F" w:rsidRPr="00A435AB" w:rsidRDefault="006E186F" w:rsidP="006E186F">
      <w:pPr>
        <w:suppressAutoHyphens/>
        <w:autoSpaceDE w:val="0"/>
        <w:spacing w:after="0" w:line="240" w:lineRule="auto"/>
        <w:ind w:left="690" w:hanging="240"/>
        <w:jc w:val="both"/>
        <w:rPr>
          <w:rFonts w:ascii="Arial Narrow" w:hAnsi="Arial Narrow" w:cs="Times New Roman"/>
          <w:sz w:val="24"/>
          <w:szCs w:val="24"/>
          <w:lang w:val="sr-Latn-CS" w:eastAsia="ar-SA"/>
        </w:rPr>
      </w:pPr>
      <w:r w:rsidRPr="00A435AB">
        <w:rPr>
          <w:rFonts w:ascii="Arial Narrow" w:hAnsi="Arial Narrow" w:cs="Times New Roman"/>
          <w:sz w:val="24"/>
          <w:szCs w:val="24"/>
          <w:lang w:val="sr-Latn-CS" w:eastAsia="ar-SA"/>
        </w:rPr>
        <w:t xml:space="preserve">1) </w:t>
      </w:r>
      <w:r w:rsidRPr="00A435AB">
        <w:rPr>
          <w:rFonts w:ascii="Arial Narrow" w:hAnsi="Arial Narrow" w:cs="Times New Roman"/>
          <w:sz w:val="24"/>
          <w:szCs w:val="24"/>
          <w:lang w:eastAsia="ar-SA"/>
        </w:rPr>
        <w:t>je</w:t>
      </w:r>
      <w:r w:rsidRPr="00A435AB">
        <w:rPr>
          <w:rFonts w:ascii="Arial Narrow" w:hAnsi="Arial Narrow" w:cs="Times New Roman"/>
          <w:sz w:val="24"/>
          <w:szCs w:val="24"/>
          <w:lang w:val="sr-Latn-CS" w:eastAsia="ar-SA"/>
        </w:rPr>
        <w:t xml:space="preserve"> </w:t>
      </w:r>
      <w:proofErr w:type="spellStart"/>
      <w:r w:rsidRPr="00A435AB">
        <w:rPr>
          <w:rFonts w:ascii="Arial Narrow" w:hAnsi="Arial Narrow" w:cs="Times New Roman"/>
          <w:sz w:val="24"/>
          <w:szCs w:val="24"/>
          <w:lang w:eastAsia="ar-SA"/>
        </w:rPr>
        <w:t>upisan</w:t>
      </w:r>
      <w:proofErr w:type="spellEnd"/>
      <w:r w:rsidRPr="00A435AB">
        <w:rPr>
          <w:rFonts w:ascii="Arial Narrow" w:hAnsi="Arial Narrow" w:cs="Times New Roman"/>
          <w:sz w:val="24"/>
          <w:szCs w:val="24"/>
          <w:lang w:val="sr-Latn-CS" w:eastAsia="ar-SA"/>
        </w:rPr>
        <w:t xml:space="preserve"> </w:t>
      </w:r>
      <w:r w:rsidRPr="00A435AB">
        <w:rPr>
          <w:rFonts w:ascii="Arial Narrow" w:hAnsi="Arial Narrow" w:cs="Times New Roman"/>
          <w:sz w:val="24"/>
          <w:szCs w:val="24"/>
          <w:lang w:eastAsia="ar-SA"/>
        </w:rPr>
        <w:t>u</w:t>
      </w:r>
      <w:r w:rsidRPr="00A435AB">
        <w:rPr>
          <w:rFonts w:ascii="Arial Narrow" w:hAnsi="Arial Narrow" w:cs="Times New Roman"/>
          <w:sz w:val="24"/>
          <w:szCs w:val="24"/>
          <w:lang w:val="sr-Latn-CS" w:eastAsia="ar-SA"/>
        </w:rPr>
        <w:t xml:space="preserve"> </w:t>
      </w:r>
      <w:proofErr w:type="spellStart"/>
      <w:r w:rsidRPr="00A435AB">
        <w:rPr>
          <w:rFonts w:ascii="Arial Narrow" w:hAnsi="Arial Narrow" w:cs="Times New Roman"/>
          <w:sz w:val="24"/>
          <w:szCs w:val="24"/>
          <w:lang w:eastAsia="ar-SA"/>
        </w:rPr>
        <w:t>registar</w:t>
      </w:r>
      <w:proofErr w:type="spellEnd"/>
      <w:r w:rsidRPr="00A435AB">
        <w:rPr>
          <w:rFonts w:ascii="Arial Narrow" w:hAnsi="Arial Narrow" w:cs="Times New Roman"/>
          <w:sz w:val="24"/>
          <w:szCs w:val="24"/>
          <w:lang w:val="sr-Latn-CS" w:eastAsia="ar-SA"/>
        </w:rPr>
        <w:t xml:space="preserve"> </w:t>
      </w:r>
      <w:proofErr w:type="spellStart"/>
      <w:r w:rsidRPr="00A435AB">
        <w:rPr>
          <w:rFonts w:ascii="Arial Narrow" w:hAnsi="Arial Narrow" w:cs="Times New Roman"/>
          <w:sz w:val="24"/>
          <w:szCs w:val="24"/>
          <w:lang w:eastAsia="ar-SA"/>
        </w:rPr>
        <w:t>kod</w:t>
      </w:r>
      <w:proofErr w:type="spellEnd"/>
      <w:r w:rsidRPr="00A435AB">
        <w:rPr>
          <w:rFonts w:ascii="Arial Narrow" w:hAnsi="Arial Narrow" w:cs="Times New Roman"/>
          <w:sz w:val="24"/>
          <w:szCs w:val="24"/>
          <w:lang w:val="sr-Latn-CS" w:eastAsia="ar-SA"/>
        </w:rPr>
        <w:t xml:space="preserve"> </w:t>
      </w:r>
      <w:r w:rsidRPr="00A435AB">
        <w:rPr>
          <w:rFonts w:ascii="Arial Narrow" w:hAnsi="Arial Narrow" w:cs="Times New Roman"/>
          <w:sz w:val="24"/>
          <w:szCs w:val="24"/>
          <w:lang w:eastAsia="ar-SA"/>
        </w:rPr>
        <w:t>organa</w:t>
      </w:r>
      <w:r w:rsidRPr="00A435AB">
        <w:rPr>
          <w:rFonts w:ascii="Arial Narrow" w:hAnsi="Arial Narrow" w:cs="Times New Roman"/>
          <w:sz w:val="24"/>
          <w:szCs w:val="24"/>
          <w:lang w:val="sr-Latn-CS" w:eastAsia="ar-SA"/>
        </w:rPr>
        <w:t xml:space="preserve"> </w:t>
      </w:r>
      <w:proofErr w:type="spellStart"/>
      <w:r w:rsidRPr="00A435AB">
        <w:rPr>
          <w:rFonts w:ascii="Arial Narrow" w:hAnsi="Arial Narrow" w:cs="Times New Roman"/>
          <w:sz w:val="24"/>
          <w:szCs w:val="24"/>
          <w:lang w:eastAsia="ar-SA"/>
        </w:rPr>
        <w:t>nadle</w:t>
      </w:r>
      <w:proofErr w:type="spellEnd"/>
      <w:r w:rsidRPr="00A435AB">
        <w:rPr>
          <w:rFonts w:ascii="Arial Narrow" w:hAnsi="Arial Narrow" w:cs="Times New Roman"/>
          <w:sz w:val="24"/>
          <w:szCs w:val="24"/>
          <w:lang w:val="sr-Latn-CS" w:eastAsia="ar-SA"/>
        </w:rPr>
        <w:t>ž</w:t>
      </w:r>
      <w:proofErr w:type="spellStart"/>
      <w:r w:rsidRPr="00A435AB">
        <w:rPr>
          <w:rFonts w:ascii="Arial Narrow" w:hAnsi="Arial Narrow" w:cs="Times New Roman"/>
          <w:sz w:val="24"/>
          <w:szCs w:val="24"/>
          <w:lang w:eastAsia="ar-SA"/>
        </w:rPr>
        <w:t>nog</w:t>
      </w:r>
      <w:proofErr w:type="spellEnd"/>
      <w:r w:rsidRPr="00A435AB">
        <w:rPr>
          <w:rFonts w:ascii="Arial Narrow" w:hAnsi="Arial Narrow" w:cs="Times New Roman"/>
          <w:sz w:val="24"/>
          <w:szCs w:val="24"/>
          <w:lang w:val="sr-Latn-CS" w:eastAsia="ar-SA"/>
        </w:rPr>
        <w:t xml:space="preserve"> </w:t>
      </w:r>
      <w:r w:rsidRPr="00A435AB">
        <w:rPr>
          <w:rFonts w:ascii="Arial Narrow" w:hAnsi="Arial Narrow" w:cs="Times New Roman"/>
          <w:sz w:val="24"/>
          <w:szCs w:val="24"/>
          <w:lang w:eastAsia="ar-SA"/>
        </w:rPr>
        <w:t>za</w:t>
      </w:r>
      <w:r w:rsidRPr="00A435AB">
        <w:rPr>
          <w:rFonts w:ascii="Arial Narrow" w:hAnsi="Arial Narrow" w:cs="Times New Roman"/>
          <w:sz w:val="24"/>
          <w:szCs w:val="24"/>
          <w:lang w:val="sr-Latn-CS" w:eastAsia="ar-SA"/>
        </w:rPr>
        <w:t xml:space="preserve"> </w:t>
      </w:r>
      <w:proofErr w:type="spellStart"/>
      <w:r w:rsidRPr="00A435AB">
        <w:rPr>
          <w:rFonts w:ascii="Arial Narrow" w:hAnsi="Arial Narrow" w:cs="Times New Roman"/>
          <w:sz w:val="24"/>
          <w:szCs w:val="24"/>
          <w:lang w:eastAsia="ar-SA"/>
        </w:rPr>
        <w:t>registraciju</w:t>
      </w:r>
      <w:proofErr w:type="spellEnd"/>
      <w:r w:rsidRPr="00A435AB">
        <w:rPr>
          <w:rFonts w:ascii="Arial Narrow" w:hAnsi="Arial Narrow" w:cs="Times New Roman"/>
          <w:sz w:val="24"/>
          <w:szCs w:val="24"/>
          <w:lang w:val="sr-Latn-CS" w:eastAsia="ar-SA"/>
        </w:rPr>
        <w:t xml:space="preserve"> </w:t>
      </w:r>
      <w:proofErr w:type="spellStart"/>
      <w:r w:rsidRPr="00A435AB">
        <w:rPr>
          <w:rFonts w:ascii="Arial Narrow" w:hAnsi="Arial Narrow" w:cs="Times New Roman"/>
          <w:sz w:val="24"/>
          <w:szCs w:val="24"/>
          <w:lang w:eastAsia="ar-SA"/>
        </w:rPr>
        <w:t>privrednih</w:t>
      </w:r>
      <w:proofErr w:type="spellEnd"/>
      <w:r w:rsidRPr="00A435AB">
        <w:rPr>
          <w:rFonts w:ascii="Arial Narrow" w:hAnsi="Arial Narrow" w:cs="Times New Roman"/>
          <w:sz w:val="24"/>
          <w:szCs w:val="24"/>
          <w:lang w:val="sr-Latn-CS" w:eastAsia="ar-SA"/>
        </w:rPr>
        <w:t xml:space="preserve"> </w:t>
      </w:r>
      <w:proofErr w:type="spellStart"/>
      <w:r w:rsidRPr="00A435AB">
        <w:rPr>
          <w:rFonts w:ascii="Arial Narrow" w:hAnsi="Arial Narrow" w:cs="Times New Roman"/>
          <w:sz w:val="24"/>
          <w:szCs w:val="24"/>
          <w:lang w:eastAsia="ar-SA"/>
        </w:rPr>
        <w:t>subjekata</w:t>
      </w:r>
      <w:proofErr w:type="spellEnd"/>
      <w:r w:rsidRPr="00A435AB">
        <w:rPr>
          <w:rFonts w:ascii="Arial Narrow" w:hAnsi="Arial Narrow" w:cs="Times New Roman"/>
          <w:sz w:val="24"/>
          <w:szCs w:val="24"/>
          <w:lang w:val="sr-Latn-CS" w:eastAsia="ar-SA"/>
        </w:rPr>
        <w:t>;</w:t>
      </w:r>
    </w:p>
    <w:p w14:paraId="6359998D" w14:textId="77777777" w:rsidR="00F015E7" w:rsidRPr="00A435AB" w:rsidRDefault="006E186F" w:rsidP="00150565">
      <w:pPr>
        <w:suppressAutoHyphens/>
        <w:autoSpaceDE w:val="0"/>
        <w:spacing w:after="0" w:line="240" w:lineRule="auto"/>
        <w:ind w:left="690" w:hanging="240"/>
        <w:jc w:val="both"/>
        <w:rPr>
          <w:rFonts w:ascii="Arial Narrow" w:hAnsi="Arial Narrow" w:cs="Times New Roman"/>
          <w:sz w:val="24"/>
          <w:szCs w:val="24"/>
          <w:lang w:val="sr-Latn-CS" w:eastAsia="ar-SA"/>
        </w:rPr>
      </w:pPr>
      <w:r w:rsidRPr="00A435AB">
        <w:rPr>
          <w:rFonts w:ascii="Arial Narrow" w:hAnsi="Arial Narrow" w:cs="Times New Roman"/>
          <w:sz w:val="24"/>
          <w:szCs w:val="24"/>
          <w:lang w:val="sr-Latn-CS" w:eastAsia="ar-SA"/>
        </w:rPr>
        <w:lastRenderedPageBreak/>
        <w:t xml:space="preserve">2) </w:t>
      </w:r>
      <w:proofErr w:type="spellStart"/>
      <w:r w:rsidRPr="00A435AB">
        <w:rPr>
          <w:rFonts w:ascii="Arial Narrow" w:hAnsi="Arial Narrow" w:cs="Times New Roman"/>
          <w:sz w:val="24"/>
          <w:szCs w:val="24"/>
          <w:lang w:eastAsia="ar-SA"/>
        </w:rPr>
        <w:t>doka</w:t>
      </w:r>
      <w:proofErr w:type="spellEnd"/>
      <w:r w:rsidRPr="00A435AB">
        <w:rPr>
          <w:rFonts w:ascii="Arial Narrow" w:hAnsi="Arial Narrow" w:cs="Times New Roman"/>
          <w:sz w:val="24"/>
          <w:szCs w:val="24"/>
          <w:lang w:val="sr-Latn-CS" w:eastAsia="ar-SA"/>
        </w:rPr>
        <w:t>ž</w:t>
      </w:r>
      <w:r w:rsidRPr="00A435AB">
        <w:rPr>
          <w:rFonts w:ascii="Arial Narrow" w:hAnsi="Arial Narrow" w:cs="Times New Roman"/>
          <w:sz w:val="24"/>
          <w:szCs w:val="24"/>
          <w:lang w:eastAsia="ar-SA"/>
        </w:rPr>
        <w:t>e</w:t>
      </w:r>
      <w:r w:rsidRPr="00A435AB">
        <w:rPr>
          <w:rFonts w:ascii="Arial Narrow" w:hAnsi="Arial Narrow" w:cs="Times New Roman"/>
          <w:sz w:val="24"/>
          <w:szCs w:val="24"/>
          <w:lang w:val="sr-Latn-CS" w:eastAsia="ar-SA"/>
        </w:rPr>
        <w:t xml:space="preserve"> </w:t>
      </w:r>
      <w:proofErr w:type="spellStart"/>
      <w:r w:rsidRPr="00A435AB">
        <w:rPr>
          <w:rFonts w:ascii="Arial Narrow" w:hAnsi="Arial Narrow" w:cs="Times New Roman"/>
          <w:sz w:val="24"/>
          <w:szCs w:val="24"/>
          <w:lang w:eastAsia="ar-SA"/>
        </w:rPr>
        <w:t>da</w:t>
      </w:r>
      <w:proofErr w:type="spellEnd"/>
      <w:r w:rsidRPr="00A435AB">
        <w:rPr>
          <w:rFonts w:ascii="Arial Narrow" w:hAnsi="Arial Narrow" w:cs="Times New Roman"/>
          <w:sz w:val="24"/>
          <w:szCs w:val="24"/>
          <w:lang w:val="sr-Latn-CS" w:eastAsia="ar-SA"/>
        </w:rPr>
        <w:t xml:space="preserve"> </w:t>
      </w:r>
      <w:r w:rsidRPr="00A435AB">
        <w:rPr>
          <w:rFonts w:ascii="Arial Narrow" w:hAnsi="Arial Narrow" w:cs="Times New Roman"/>
          <w:sz w:val="24"/>
          <w:szCs w:val="24"/>
          <w:lang w:eastAsia="ar-SA"/>
        </w:rPr>
        <w:t>on</w:t>
      </w:r>
      <w:r w:rsidRPr="00A435AB">
        <w:rPr>
          <w:rFonts w:ascii="Arial Narrow" w:hAnsi="Arial Narrow" w:cs="Times New Roman"/>
          <w:sz w:val="24"/>
          <w:szCs w:val="24"/>
          <w:lang w:val="sr-Latn-CS" w:eastAsia="ar-SA"/>
        </w:rPr>
        <w:t xml:space="preserve"> </w:t>
      </w:r>
      <w:proofErr w:type="spellStart"/>
      <w:r w:rsidRPr="00A435AB">
        <w:rPr>
          <w:rFonts w:ascii="Arial Narrow" w:hAnsi="Arial Narrow" w:cs="Times New Roman"/>
          <w:sz w:val="24"/>
          <w:szCs w:val="24"/>
          <w:lang w:eastAsia="ar-SA"/>
        </w:rPr>
        <w:t>odnosno</w:t>
      </w:r>
      <w:proofErr w:type="spellEnd"/>
      <w:r w:rsidRPr="00A435AB">
        <w:rPr>
          <w:rFonts w:ascii="Arial Narrow" w:hAnsi="Arial Narrow" w:cs="Times New Roman"/>
          <w:sz w:val="24"/>
          <w:szCs w:val="24"/>
          <w:lang w:val="sr-Latn-CS" w:eastAsia="ar-SA"/>
        </w:rPr>
        <w:t xml:space="preserve"> </w:t>
      </w:r>
      <w:proofErr w:type="spellStart"/>
      <w:r w:rsidRPr="00A435AB">
        <w:rPr>
          <w:rFonts w:ascii="Arial Narrow" w:hAnsi="Arial Narrow" w:cs="Times New Roman"/>
          <w:sz w:val="24"/>
          <w:szCs w:val="24"/>
          <w:lang w:eastAsia="ar-SA"/>
        </w:rPr>
        <w:t>njegov</w:t>
      </w:r>
      <w:proofErr w:type="spellEnd"/>
      <w:r w:rsidRPr="00A435AB">
        <w:rPr>
          <w:rFonts w:ascii="Arial Narrow" w:hAnsi="Arial Narrow" w:cs="Times New Roman"/>
          <w:sz w:val="24"/>
          <w:szCs w:val="24"/>
          <w:lang w:val="sr-Latn-CS" w:eastAsia="ar-SA"/>
        </w:rPr>
        <w:t xml:space="preserve"> </w:t>
      </w:r>
      <w:proofErr w:type="spellStart"/>
      <w:r w:rsidRPr="00A435AB">
        <w:rPr>
          <w:rFonts w:ascii="Arial Narrow" w:hAnsi="Arial Narrow" w:cs="Times New Roman"/>
          <w:sz w:val="24"/>
          <w:szCs w:val="24"/>
          <w:lang w:eastAsia="ar-SA"/>
        </w:rPr>
        <w:t>zakonski</w:t>
      </w:r>
      <w:proofErr w:type="spellEnd"/>
      <w:r w:rsidRPr="00A435AB">
        <w:rPr>
          <w:rFonts w:ascii="Arial Narrow" w:hAnsi="Arial Narrow" w:cs="Times New Roman"/>
          <w:sz w:val="24"/>
          <w:szCs w:val="24"/>
          <w:lang w:val="sr-Latn-CS" w:eastAsia="ar-SA"/>
        </w:rPr>
        <w:t xml:space="preserve"> </w:t>
      </w:r>
      <w:proofErr w:type="spellStart"/>
      <w:r w:rsidRPr="00A435AB">
        <w:rPr>
          <w:rFonts w:ascii="Arial Narrow" w:hAnsi="Arial Narrow" w:cs="Times New Roman"/>
          <w:sz w:val="24"/>
          <w:szCs w:val="24"/>
          <w:lang w:eastAsia="ar-SA"/>
        </w:rPr>
        <w:t>zastupnik</w:t>
      </w:r>
      <w:proofErr w:type="spellEnd"/>
      <w:r w:rsidRPr="00A435AB">
        <w:rPr>
          <w:rFonts w:ascii="Arial Narrow" w:hAnsi="Arial Narrow" w:cs="Times New Roman"/>
          <w:sz w:val="24"/>
          <w:szCs w:val="24"/>
          <w:lang w:val="sr-Latn-CS" w:eastAsia="ar-SA"/>
        </w:rPr>
        <w:t xml:space="preserve"> </w:t>
      </w:r>
      <w:proofErr w:type="spellStart"/>
      <w:r w:rsidRPr="00A435AB">
        <w:rPr>
          <w:rFonts w:ascii="Arial Narrow" w:hAnsi="Arial Narrow" w:cs="Times New Roman"/>
          <w:sz w:val="24"/>
          <w:szCs w:val="24"/>
          <w:lang w:eastAsia="ar-SA"/>
        </w:rPr>
        <w:t>nije</w:t>
      </w:r>
      <w:proofErr w:type="spellEnd"/>
      <w:r w:rsidRPr="00A435AB">
        <w:rPr>
          <w:rFonts w:ascii="Arial Narrow" w:hAnsi="Arial Narrow" w:cs="Times New Roman"/>
          <w:sz w:val="24"/>
          <w:szCs w:val="24"/>
          <w:lang w:val="sr-Latn-CS" w:eastAsia="ar-SA"/>
        </w:rPr>
        <w:t xml:space="preserve"> </w:t>
      </w:r>
      <w:proofErr w:type="spellStart"/>
      <w:r w:rsidRPr="00A435AB">
        <w:rPr>
          <w:rFonts w:ascii="Arial Narrow" w:hAnsi="Arial Narrow" w:cs="Times New Roman"/>
          <w:sz w:val="24"/>
          <w:szCs w:val="24"/>
          <w:lang w:eastAsia="ar-SA"/>
        </w:rPr>
        <w:t>pravosna</w:t>
      </w:r>
      <w:proofErr w:type="spellEnd"/>
      <w:r w:rsidRPr="00A435AB">
        <w:rPr>
          <w:rFonts w:ascii="Arial Narrow" w:hAnsi="Arial Narrow" w:cs="Times New Roman"/>
          <w:sz w:val="24"/>
          <w:szCs w:val="24"/>
          <w:lang w:val="sr-Latn-CS" w:eastAsia="ar-SA"/>
        </w:rPr>
        <w:t>ž</w:t>
      </w:r>
      <w:r w:rsidRPr="00A435AB">
        <w:rPr>
          <w:rFonts w:ascii="Arial Narrow" w:hAnsi="Arial Narrow" w:cs="Times New Roman"/>
          <w:sz w:val="24"/>
          <w:szCs w:val="24"/>
          <w:lang w:eastAsia="ar-SA"/>
        </w:rPr>
        <w:t>no</w:t>
      </w:r>
      <w:r w:rsidRPr="00A435AB">
        <w:rPr>
          <w:rFonts w:ascii="Arial Narrow" w:hAnsi="Arial Narrow" w:cs="Times New Roman"/>
          <w:sz w:val="24"/>
          <w:szCs w:val="24"/>
          <w:lang w:val="sr-Latn-CS" w:eastAsia="ar-SA"/>
        </w:rPr>
        <w:t xml:space="preserve"> </w:t>
      </w:r>
      <w:proofErr w:type="spellStart"/>
      <w:r w:rsidRPr="00A435AB">
        <w:rPr>
          <w:rFonts w:ascii="Arial Narrow" w:hAnsi="Arial Narrow" w:cs="Times New Roman"/>
          <w:sz w:val="24"/>
          <w:szCs w:val="24"/>
          <w:lang w:eastAsia="ar-SA"/>
        </w:rPr>
        <w:t>osu</w:t>
      </w:r>
      <w:proofErr w:type="spellEnd"/>
      <w:r w:rsidRPr="00A435AB">
        <w:rPr>
          <w:rFonts w:ascii="Arial Narrow" w:hAnsi="Arial Narrow" w:cs="Times New Roman"/>
          <w:sz w:val="24"/>
          <w:szCs w:val="24"/>
          <w:lang w:val="sr-Latn-CS" w:eastAsia="ar-SA"/>
        </w:rPr>
        <w:t>đ</w:t>
      </w:r>
      <w:proofErr w:type="spellStart"/>
      <w:r w:rsidRPr="00A435AB">
        <w:rPr>
          <w:rFonts w:ascii="Arial Narrow" w:hAnsi="Arial Narrow" w:cs="Times New Roman"/>
          <w:sz w:val="24"/>
          <w:szCs w:val="24"/>
          <w:lang w:eastAsia="ar-SA"/>
        </w:rPr>
        <w:t>ivan</w:t>
      </w:r>
      <w:proofErr w:type="spellEnd"/>
      <w:r w:rsidRPr="00A435AB">
        <w:rPr>
          <w:rFonts w:ascii="Arial Narrow" w:hAnsi="Arial Narrow" w:cs="Times New Roman"/>
          <w:sz w:val="24"/>
          <w:szCs w:val="24"/>
          <w:lang w:val="sr-Latn-CS" w:eastAsia="ar-SA"/>
        </w:rPr>
        <w:t xml:space="preserve"> </w:t>
      </w:r>
      <w:r w:rsidRPr="00A435AB">
        <w:rPr>
          <w:rFonts w:ascii="Arial Narrow" w:hAnsi="Arial Narrow" w:cs="Times New Roman"/>
          <w:sz w:val="24"/>
          <w:szCs w:val="24"/>
          <w:lang w:eastAsia="ar-SA"/>
        </w:rPr>
        <w:t>za</w:t>
      </w:r>
      <w:r w:rsidRPr="00A435AB">
        <w:rPr>
          <w:rFonts w:ascii="Arial Narrow" w:hAnsi="Arial Narrow" w:cs="Times New Roman"/>
          <w:sz w:val="24"/>
          <w:szCs w:val="24"/>
          <w:lang w:val="sr-Latn-CS" w:eastAsia="ar-SA"/>
        </w:rPr>
        <w:t xml:space="preserve"> </w:t>
      </w:r>
      <w:proofErr w:type="spellStart"/>
      <w:r w:rsidR="00FA54C9" w:rsidRPr="00A435AB">
        <w:rPr>
          <w:rFonts w:ascii="Arial Narrow" w:hAnsi="Arial Narrow" w:cs="Times New Roman"/>
          <w:sz w:val="24"/>
          <w:szCs w:val="24"/>
          <w:lang w:eastAsia="ar-SA"/>
        </w:rPr>
        <w:t>neko</w:t>
      </w:r>
      <w:proofErr w:type="spellEnd"/>
      <w:r w:rsidR="00FA54C9" w:rsidRPr="00A435AB">
        <w:rPr>
          <w:rFonts w:ascii="Arial Narrow" w:hAnsi="Arial Narrow" w:cs="Times New Roman"/>
          <w:sz w:val="24"/>
          <w:szCs w:val="24"/>
          <w:lang w:val="sr-Latn-CS" w:eastAsia="ar-SA"/>
        </w:rPr>
        <w:t xml:space="preserve"> </w:t>
      </w:r>
      <w:r w:rsidR="00FA54C9" w:rsidRPr="00A435AB">
        <w:rPr>
          <w:rFonts w:ascii="Arial Narrow" w:hAnsi="Arial Narrow" w:cs="Times New Roman"/>
          <w:sz w:val="24"/>
          <w:szCs w:val="24"/>
          <w:lang w:eastAsia="ar-SA"/>
        </w:rPr>
        <w:t>od</w:t>
      </w:r>
      <w:r w:rsidR="00FA54C9" w:rsidRPr="00A435AB">
        <w:rPr>
          <w:rFonts w:ascii="Arial Narrow" w:hAnsi="Arial Narrow" w:cs="Times New Roman"/>
          <w:sz w:val="24"/>
          <w:szCs w:val="24"/>
          <w:lang w:val="sr-Latn-CS" w:eastAsia="ar-SA"/>
        </w:rPr>
        <w:t xml:space="preserve"> </w:t>
      </w:r>
      <w:proofErr w:type="spellStart"/>
      <w:r w:rsidR="00FA54C9" w:rsidRPr="00A435AB">
        <w:rPr>
          <w:rFonts w:ascii="Arial Narrow" w:hAnsi="Arial Narrow" w:cs="Times New Roman"/>
          <w:sz w:val="24"/>
          <w:szCs w:val="24"/>
          <w:lang w:eastAsia="ar-SA"/>
        </w:rPr>
        <w:t>krivi</w:t>
      </w:r>
      <w:proofErr w:type="spellEnd"/>
      <w:r w:rsidR="00FA54C9" w:rsidRPr="00A435AB">
        <w:rPr>
          <w:rFonts w:ascii="Arial Narrow" w:hAnsi="Arial Narrow" w:cs="Times New Roman"/>
          <w:sz w:val="24"/>
          <w:szCs w:val="24"/>
          <w:lang w:val="sr-Latn-CS" w:eastAsia="ar-SA"/>
        </w:rPr>
        <w:t>č</w:t>
      </w:r>
      <w:proofErr w:type="spellStart"/>
      <w:r w:rsidR="00FA54C9" w:rsidRPr="00A435AB">
        <w:rPr>
          <w:rFonts w:ascii="Arial Narrow" w:hAnsi="Arial Narrow" w:cs="Times New Roman"/>
          <w:sz w:val="24"/>
          <w:szCs w:val="24"/>
          <w:lang w:eastAsia="ar-SA"/>
        </w:rPr>
        <w:t>nih</w:t>
      </w:r>
      <w:proofErr w:type="spellEnd"/>
      <w:r w:rsidR="00FA54C9" w:rsidRPr="00A435AB">
        <w:rPr>
          <w:rFonts w:ascii="Arial Narrow" w:hAnsi="Arial Narrow" w:cs="Times New Roman"/>
          <w:sz w:val="24"/>
          <w:szCs w:val="24"/>
          <w:lang w:val="sr-Latn-CS" w:eastAsia="ar-SA"/>
        </w:rPr>
        <w:t xml:space="preserve"> </w:t>
      </w:r>
      <w:proofErr w:type="spellStart"/>
      <w:r w:rsidR="00FA54C9" w:rsidRPr="00A435AB">
        <w:rPr>
          <w:rFonts w:ascii="Arial Narrow" w:hAnsi="Arial Narrow" w:cs="Times New Roman"/>
          <w:sz w:val="24"/>
          <w:szCs w:val="24"/>
          <w:lang w:eastAsia="ar-SA"/>
        </w:rPr>
        <w:t>djela</w:t>
      </w:r>
      <w:proofErr w:type="spellEnd"/>
      <w:r w:rsidR="00FA54C9" w:rsidRPr="00A435AB">
        <w:rPr>
          <w:rFonts w:ascii="Arial Narrow" w:hAnsi="Arial Narrow" w:cs="Times New Roman"/>
          <w:sz w:val="24"/>
          <w:szCs w:val="24"/>
          <w:lang w:val="sr-Latn-CS" w:eastAsia="ar-SA"/>
        </w:rPr>
        <w:t xml:space="preserve"> </w:t>
      </w:r>
      <w:proofErr w:type="spellStart"/>
      <w:r w:rsidR="00FA54C9" w:rsidRPr="00A435AB">
        <w:rPr>
          <w:rFonts w:ascii="Arial Narrow" w:hAnsi="Arial Narrow" w:cs="Times New Roman"/>
          <w:sz w:val="24"/>
          <w:szCs w:val="24"/>
          <w:lang w:eastAsia="ar-SA"/>
        </w:rPr>
        <w:t>iz</w:t>
      </w:r>
      <w:proofErr w:type="spellEnd"/>
      <w:r w:rsidR="00FA54C9" w:rsidRPr="00A435AB">
        <w:rPr>
          <w:rFonts w:ascii="Arial Narrow" w:hAnsi="Arial Narrow" w:cs="Times New Roman"/>
          <w:sz w:val="24"/>
          <w:szCs w:val="24"/>
          <w:lang w:val="sr-Latn-CS" w:eastAsia="ar-SA"/>
        </w:rPr>
        <w:t xml:space="preserve"> </w:t>
      </w:r>
      <w:proofErr w:type="spellStart"/>
      <w:r w:rsidR="00FA54C9" w:rsidRPr="00A435AB">
        <w:rPr>
          <w:rFonts w:ascii="Arial Narrow" w:hAnsi="Arial Narrow" w:cs="Times New Roman"/>
          <w:sz w:val="24"/>
          <w:szCs w:val="24"/>
          <w:lang w:eastAsia="ar-SA"/>
        </w:rPr>
        <w:t>oblasti</w:t>
      </w:r>
      <w:proofErr w:type="spellEnd"/>
      <w:r w:rsidR="00FA54C9" w:rsidRPr="00A435AB">
        <w:rPr>
          <w:rFonts w:ascii="Arial Narrow" w:hAnsi="Arial Narrow" w:cs="Times New Roman"/>
          <w:sz w:val="24"/>
          <w:szCs w:val="24"/>
          <w:lang w:val="sr-Latn-CS" w:eastAsia="ar-SA"/>
        </w:rPr>
        <w:t xml:space="preserve"> </w:t>
      </w:r>
      <w:proofErr w:type="spellStart"/>
      <w:r w:rsidR="00FA54C9" w:rsidRPr="00A435AB">
        <w:rPr>
          <w:rFonts w:ascii="Arial Narrow" w:hAnsi="Arial Narrow" w:cs="Times New Roman"/>
          <w:sz w:val="24"/>
          <w:szCs w:val="24"/>
          <w:lang w:eastAsia="ar-SA"/>
        </w:rPr>
        <w:t>privrednog</w:t>
      </w:r>
      <w:proofErr w:type="spellEnd"/>
      <w:r w:rsidR="00FA54C9" w:rsidRPr="00A435AB">
        <w:rPr>
          <w:rFonts w:ascii="Arial Narrow" w:hAnsi="Arial Narrow" w:cs="Times New Roman"/>
          <w:sz w:val="24"/>
          <w:szCs w:val="24"/>
          <w:lang w:val="sr-Latn-CS" w:eastAsia="ar-SA"/>
        </w:rPr>
        <w:t xml:space="preserve"> </w:t>
      </w:r>
      <w:proofErr w:type="spellStart"/>
      <w:r w:rsidR="00FA54C9" w:rsidRPr="00A435AB">
        <w:rPr>
          <w:rFonts w:ascii="Arial Narrow" w:hAnsi="Arial Narrow" w:cs="Times New Roman"/>
          <w:sz w:val="24"/>
          <w:szCs w:val="24"/>
          <w:lang w:eastAsia="ar-SA"/>
        </w:rPr>
        <w:t>kriminala</w:t>
      </w:r>
      <w:proofErr w:type="spellEnd"/>
      <w:r w:rsidR="00FA54C9" w:rsidRPr="00A435AB">
        <w:rPr>
          <w:rFonts w:ascii="Arial Narrow" w:hAnsi="Arial Narrow" w:cs="Times New Roman"/>
          <w:sz w:val="24"/>
          <w:szCs w:val="24"/>
          <w:lang w:val="sr-Latn-CS" w:eastAsia="ar-SA"/>
        </w:rPr>
        <w:t xml:space="preserve"> </w:t>
      </w:r>
      <w:proofErr w:type="spellStart"/>
      <w:r w:rsidR="00150565" w:rsidRPr="00A435AB">
        <w:rPr>
          <w:rFonts w:ascii="Arial Narrow" w:hAnsi="Arial Narrow" w:cs="Times New Roman"/>
          <w:sz w:val="24"/>
          <w:szCs w:val="24"/>
          <w:lang w:eastAsia="ar-SA"/>
        </w:rPr>
        <w:t>i</w:t>
      </w:r>
      <w:proofErr w:type="spellEnd"/>
      <w:r w:rsidR="00FA54C9" w:rsidRPr="00A435AB">
        <w:rPr>
          <w:rFonts w:ascii="Arial Narrow" w:hAnsi="Arial Narrow" w:cs="Times New Roman"/>
          <w:sz w:val="24"/>
          <w:szCs w:val="24"/>
          <w:lang w:val="sr-Latn-CS" w:eastAsia="ar-SA"/>
        </w:rPr>
        <w:t xml:space="preserve"> </w:t>
      </w:r>
      <w:proofErr w:type="spellStart"/>
      <w:r w:rsidR="00FA54C9" w:rsidRPr="00A435AB">
        <w:rPr>
          <w:rFonts w:ascii="Arial Narrow" w:hAnsi="Arial Narrow" w:cs="Times New Roman"/>
          <w:sz w:val="24"/>
          <w:szCs w:val="24"/>
          <w:lang w:eastAsia="ar-SA"/>
        </w:rPr>
        <w:t>korupcije</w:t>
      </w:r>
      <w:proofErr w:type="spellEnd"/>
      <w:r w:rsidR="00FA54C9" w:rsidRPr="00A435AB">
        <w:rPr>
          <w:rFonts w:ascii="Arial Narrow" w:hAnsi="Arial Narrow" w:cs="Times New Roman"/>
          <w:sz w:val="24"/>
          <w:szCs w:val="24"/>
          <w:lang w:val="sr-Latn-CS" w:eastAsia="ar-SA"/>
        </w:rPr>
        <w:t>,</w:t>
      </w:r>
    </w:p>
    <w:p w14:paraId="7F649DD8" w14:textId="77777777" w:rsidR="006E186F" w:rsidRPr="00A435AB" w:rsidRDefault="00556885" w:rsidP="006E186F">
      <w:pPr>
        <w:suppressAutoHyphens/>
        <w:autoSpaceDE w:val="0"/>
        <w:spacing w:after="0" w:line="240" w:lineRule="auto"/>
        <w:jc w:val="both"/>
        <w:rPr>
          <w:rFonts w:ascii="Arial Narrow" w:hAnsi="Arial Narrow" w:cs="Times New Roman"/>
          <w:sz w:val="24"/>
          <w:szCs w:val="24"/>
          <w:lang w:val="sr-Latn-CS" w:eastAsia="ar-SA"/>
        </w:rPr>
      </w:pPr>
      <w:r w:rsidRPr="00A435AB">
        <w:rPr>
          <w:rFonts w:ascii="Arial Narrow" w:hAnsi="Arial Narrow" w:cs="Times New Roman"/>
          <w:sz w:val="24"/>
          <w:szCs w:val="24"/>
          <w:lang w:val="sr-Latn-CS" w:eastAsia="ar-SA"/>
        </w:rPr>
        <w:t xml:space="preserve">          3) </w:t>
      </w:r>
      <w:proofErr w:type="spellStart"/>
      <w:r w:rsidRPr="00A435AB">
        <w:rPr>
          <w:rFonts w:ascii="Arial Narrow" w:hAnsi="Arial Narrow" w:cs="Times New Roman"/>
          <w:sz w:val="24"/>
          <w:szCs w:val="24"/>
          <w:lang w:eastAsia="ar-SA"/>
        </w:rPr>
        <w:t>Dokaza</w:t>
      </w:r>
      <w:proofErr w:type="spellEnd"/>
      <w:r w:rsidRPr="00A435AB">
        <w:rPr>
          <w:rFonts w:ascii="Arial Narrow" w:hAnsi="Arial Narrow" w:cs="Times New Roman"/>
          <w:sz w:val="24"/>
          <w:szCs w:val="24"/>
          <w:lang w:val="sr-Latn-CS" w:eastAsia="ar-SA"/>
        </w:rPr>
        <w:t xml:space="preserve"> </w:t>
      </w:r>
      <w:r w:rsidRPr="00A435AB">
        <w:rPr>
          <w:rFonts w:ascii="Arial Narrow" w:hAnsi="Arial Narrow" w:cs="Times New Roman"/>
          <w:sz w:val="24"/>
          <w:szCs w:val="24"/>
          <w:lang w:eastAsia="ar-SA"/>
        </w:rPr>
        <w:t>o</w:t>
      </w:r>
      <w:r w:rsidRPr="00A435AB">
        <w:rPr>
          <w:rFonts w:ascii="Arial Narrow" w:hAnsi="Arial Narrow" w:cs="Times New Roman"/>
          <w:sz w:val="24"/>
          <w:szCs w:val="24"/>
          <w:lang w:val="sr-Latn-CS" w:eastAsia="ar-SA"/>
        </w:rPr>
        <w:t xml:space="preserve"> </w:t>
      </w:r>
      <w:proofErr w:type="spellStart"/>
      <w:r w:rsidRPr="00A435AB">
        <w:rPr>
          <w:rFonts w:ascii="Arial Narrow" w:hAnsi="Arial Narrow" w:cs="Times New Roman"/>
          <w:sz w:val="24"/>
          <w:szCs w:val="24"/>
          <w:lang w:eastAsia="ar-SA"/>
        </w:rPr>
        <w:t>posjedovanju</w:t>
      </w:r>
      <w:proofErr w:type="spellEnd"/>
      <w:r w:rsidRPr="00A435AB">
        <w:rPr>
          <w:rFonts w:ascii="Arial Narrow" w:hAnsi="Arial Narrow" w:cs="Times New Roman"/>
          <w:sz w:val="24"/>
          <w:szCs w:val="24"/>
          <w:lang w:val="sr-Latn-CS" w:eastAsia="ar-SA"/>
        </w:rPr>
        <w:t xml:space="preserve"> </w:t>
      </w:r>
      <w:proofErr w:type="spellStart"/>
      <w:r w:rsidRPr="00A435AB">
        <w:rPr>
          <w:rFonts w:ascii="Arial Narrow" w:hAnsi="Arial Narrow" w:cs="Times New Roman"/>
          <w:sz w:val="24"/>
          <w:szCs w:val="24"/>
          <w:lang w:eastAsia="ar-SA"/>
        </w:rPr>
        <w:t>va</w:t>
      </w:r>
      <w:proofErr w:type="spellEnd"/>
      <w:r w:rsidRPr="00A435AB">
        <w:rPr>
          <w:rFonts w:ascii="Arial Narrow" w:hAnsi="Arial Narrow" w:cs="Times New Roman"/>
          <w:sz w:val="24"/>
          <w:szCs w:val="24"/>
          <w:lang w:val="sr-Latn-CS" w:eastAsia="ar-SA"/>
        </w:rPr>
        <w:t>ž</w:t>
      </w:r>
      <w:r w:rsidRPr="00A435AB">
        <w:rPr>
          <w:rFonts w:ascii="Arial Narrow" w:hAnsi="Arial Narrow" w:cs="Times New Roman"/>
          <w:sz w:val="24"/>
          <w:szCs w:val="24"/>
          <w:lang w:eastAsia="ar-SA"/>
        </w:rPr>
        <w:t>e</w:t>
      </w:r>
      <w:r w:rsidRPr="00A435AB">
        <w:rPr>
          <w:rFonts w:ascii="Arial Narrow" w:hAnsi="Arial Narrow" w:cs="Times New Roman"/>
          <w:sz w:val="24"/>
          <w:szCs w:val="24"/>
          <w:lang w:val="sr-Latn-CS" w:eastAsia="ar-SA"/>
        </w:rPr>
        <w:t>ć</w:t>
      </w:r>
      <w:r w:rsidRPr="00A435AB">
        <w:rPr>
          <w:rFonts w:ascii="Arial Narrow" w:hAnsi="Arial Narrow" w:cs="Times New Roman"/>
          <w:sz w:val="24"/>
          <w:szCs w:val="24"/>
          <w:lang w:eastAsia="ar-SA"/>
        </w:rPr>
        <w:t>e</w:t>
      </w:r>
      <w:r w:rsidRPr="00A435AB">
        <w:rPr>
          <w:rFonts w:ascii="Arial Narrow" w:hAnsi="Arial Narrow" w:cs="Times New Roman"/>
          <w:sz w:val="24"/>
          <w:szCs w:val="24"/>
          <w:lang w:val="sr-Latn-CS" w:eastAsia="ar-SA"/>
        </w:rPr>
        <w:t xml:space="preserve"> </w:t>
      </w:r>
      <w:proofErr w:type="spellStart"/>
      <w:r w:rsidRPr="00A435AB">
        <w:rPr>
          <w:rFonts w:ascii="Arial Narrow" w:hAnsi="Arial Narrow" w:cs="Times New Roman"/>
          <w:sz w:val="24"/>
          <w:szCs w:val="24"/>
          <w:lang w:eastAsia="ar-SA"/>
        </w:rPr>
        <w:t>dozvole</w:t>
      </w:r>
      <w:proofErr w:type="spellEnd"/>
      <w:r w:rsidRPr="00A435AB">
        <w:rPr>
          <w:rFonts w:ascii="Arial Narrow" w:hAnsi="Arial Narrow" w:cs="Times New Roman"/>
          <w:sz w:val="24"/>
          <w:szCs w:val="24"/>
          <w:lang w:val="sr-Latn-CS" w:eastAsia="ar-SA"/>
        </w:rPr>
        <w:t xml:space="preserve">, </w:t>
      </w:r>
      <w:proofErr w:type="spellStart"/>
      <w:r w:rsidRPr="00A435AB">
        <w:rPr>
          <w:rFonts w:ascii="Arial Narrow" w:hAnsi="Arial Narrow" w:cs="Times New Roman"/>
          <w:sz w:val="24"/>
          <w:szCs w:val="24"/>
          <w:lang w:eastAsia="ar-SA"/>
        </w:rPr>
        <w:t>licence</w:t>
      </w:r>
      <w:proofErr w:type="spellEnd"/>
      <w:r w:rsidRPr="00A435AB">
        <w:rPr>
          <w:rFonts w:ascii="Arial Narrow" w:hAnsi="Arial Narrow" w:cs="Times New Roman"/>
          <w:sz w:val="24"/>
          <w:szCs w:val="24"/>
          <w:lang w:val="sr-Latn-CS" w:eastAsia="ar-SA"/>
        </w:rPr>
        <w:t xml:space="preserve">, </w:t>
      </w:r>
      <w:proofErr w:type="spellStart"/>
      <w:r w:rsidRPr="00A435AB">
        <w:rPr>
          <w:rFonts w:ascii="Arial Narrow" w:hAnsi="Arial Narrow" w:cs="Times New Roman"/>
          <w:sz w:val="24"/>
          <w:szCs w:val="24"/>
          <w:lang w:eastAsia="ar-SA"/>
        </w:rPr>
        <w:t>odobrenja</w:t>
      </w:r>
      <w:proofErr w:type="spellEnd"/>
      <w:r w:rsidRPr="00A435AB">
        <w:rPr>
          <w:rFonts w:ascii="Arial Narrow" w:hAnsi="Arial Narrow" w:cs="Times New Roman"/>
          <w:sz w:val="24"/>
          <w:szCs w:val="24"/>
          <w:lang w:val="sr-Latn-CS" w:eastAsia="ar-SA"/>
        </w:rPr>
        <w:t xml:space="preserve">, </w:t>
      </w:r>
      <w:proofErr w:type="spellStart"/>
      <w:r w:rsidRPr="00A435AB">
        <w:rPr>
          <w:rFonts w:ascii="Arial Narrow" w:hAnsi="Arial Narrow" w:cs="Times New Roman"/>
          <w:sz w:val="24"/>
          <w:szCs w:val="24"/>
          <w:lang w:eastAsia="ar-SA"/>
        </w:rPr>
        <w:t>odnosno</w:t>
      </w:r>
      <w:proofErr w:type="spellEnd"/>
      <w:r w:rsidRPr="00A435AB">
        <w:rPr>
          <w:rFonts w:ascii="Arial Narrow" w:hAnsi="Arial Narrow" w:cs="Times New Roman"/>
          <w:sz w:val="24"/>
          <w:szCs w:val="24"/>
          <w:lang w:val="sr-Latn-CS" w:eastAsia="ar-SA"/>
        </w:rPr>
        <w:t xml:space="preserve"> </w:t>
      </w:r>
      <w:proofErr w:type="spellStart"/>
      <w:r w:rsidRPr="00A435AB">
        <w:rPr>
          <w:rFonts w:ascii="Arial Narrow" w:hAnsi="Arial Narrow" w:cs="Times New Roman"/>
          <w:sz w:val="24"/>
          <w:szCs w:val="24"/>
          <w:lang w:eastAsia="ar-SA"/>
        </w:rPr>
        <w:t>drugog</w:t>
      </w:r>
      <w:proofErr w:type="spellEnd"/>
      <w:r w:rsidRPr="00A435AB">
        <w:rPr>
          <w:rFonts w:ascii="Arial Narrow" w:hAnsi="Arial Narrow" w:cs="Times New Roman"/>
          <w:sz w:val="24"/>
          <w:szCs w:val="24"/>
          <w:lang w:val="sr-Latn-CS" w:eastAsia="ar-SA"/>
        </w:rPr>
        <w:t xml:space="preserve"> </w:t>
      </w:r>
      <w:proofErr w:type="spellStart"/>
      <w:r w:rsidRPr="00A435AB">
        <w:rPr>
          <w:rFonts w:ascii="Arial Narrow" w:hAnsi="Arial Narrow" w:cs="Times New Roman"/>
          <w:sz w:val="24"/>
          <w:szCs w:val="24"/>
          <w:lang w:eastAsia="ar-SA"/>
        </w:rPr>
        <w:t>akta</w:t>
      </w:r>
      <w:proofErr w:type="spellEnd"/>
      <w:r w:rsidRPr="00A435AB">
        <w:rPr>
          <w:rFonts w:ascii="Arial Narrow" w:hAnsi="Arial Narrow" w:cs="Times New Roman"/>
          <w:sz w:val="24"/>
          <w:szCs w:val="24"/>
          <w:lang w:val="sr-Latn-CS" w:eastAsia="ar-SA"/>
        </w:rPr>
        <w:t xml:space="preserve"> </w:t>
      </w:r>
      <w:proofErr w:type="spellStart"/>
      <w:r w:rsidRPr="00A435AB">
        <w:rPr>
          <w:rFonts w:ascii="Arial Narrow" w:hAnsi="Arial Narrow" w:cs="Times New Roman"/>
          <w:sz w:val="24"/>
          <w:szCs w:val="24"/>
          <w:lang w:eastAsia="ar-SA"/>
        </w:rPr>
        <w:t>izdatog</w:t>
      </w:r>
      <w:proofErr w:type="spellEnd"/>
      <w:r w:rsidRPr="00A435AB">
        <w:rPr>
          <w:rFonts w:ascii="Arial Narrow" w:hAnsi="Arial Narrow" w:cs="Times New Roman"/>
          <w:sz w:val="24"/>
          <w:szCs w:val="24"/>
          <w:lang w:val="sr-Latn-CS" w:eastAsia="ar-SA"/>
        </w:rPr>
        <w:t xml:space="preserve"> </w:t>
      </w:r>
      <w:r w:rsidRPr="00A435AB">
        <w:rPr>
          <w:rFonts w:ascii="Arial Narrow" w:hAnsi="Arial Narrow" w:cs="Times New Roman"/>
          <w:sz w:val="24"/>
          <w:szCs w:val="24"/>
          <w:lang w:eastAsia="ar-SA"/>
        </w:rPr>
        <w:t>od</w:t>
      </w:r>
      <w:r w:rsidRPr="00A435AB">
        <w:rPr>
          <w:rFonts w:ascii="Arial Narrow" w:hAnsi="Arial Narrow" w:cs="Times New Roman"/>
          <w:sz w:val="24"/>
          <w:szCs w:val="24"/>
          <w:lang w:val="sr-Latn-CS" w:eastAsia="ar-SA"/>
        </w:rPr>
        <w:t xml:space="preserve">      </w:t>
      </w:r>
      <w:proofErr w:type="spellStart"/>
      <w:r w:rsidRPr="00A435AB">
        <w:rPr>
          <w:rFonts w:ascii="Arial Narrow" w:hAnsi="Arial Narrow" w:cs="Times New Roman"/>
          <w:sz w:val="24"/>
          <w:szCs w:val="24"/>
          <w:lang w:eastAsia="ar-SA"/>
        </w:rPr>
        <w:t>nadle</w:t>
      </w:r>
      <w:proofErr w:type="spellEnd"/>
      <w:r w:rsidRPr="00A435AB">
        <w:rPr>
          <w:rFonts w:ascii="Arial Narrow" w:hAnsi="Arial Narrow" w:cs="Times New Roman"/>
          <w:sz w:val="24"/>
          <w:szCs w:val="24"/>
          <w:lang w:val="sr-Latn-CS" w:eastAsia="ar-SA"/>
        </w:rPr>
        <w:t>ž</w:t>
      </w:r>
      <w:proofErr w:type="spellStart"/>
      <w:r w:rsidRPr="00A435AB">
        <w:rPr>
          <w:rFonts w:ascii="Arial Narrow" w:hAnsi="Arial Narrow" w:cs="Times New Roman"/>
          <w:sz w:val="24"/>
          <w:szCs w:val="24"/>
          <w:lang w:eastAsia="ar-SA"/>
        </w:rPr>
        <w:t>nog</w:t>
      </w:r>
      <w:proofErr w:type="spellEnd"/>
      <w:r w:rsidRPr="00A435AB">
        <w:rPr>
          <w:rFonts w:ascii="Arial Narrow" w:hAnsi="Arial Narrow" w:cs="Times New Roman"/>
          <w:sz w:val="24"/>
          <w:szCs w:val="24"/>
          <w:lang w:val="sr-Latn-CS" w:eastAsia="ar-SA"/>
        </w:rPr>
        <w:t xml:space="preserve"> </w:t>
      </w:r>
      <w:r w:rsidRPr="00A435AB">
        <w:rPr>
          <w:rFonts w:ascii="Arial Narrow" w:hAnsi="Arial Narrow" w:cs="Times New Roman"/>
          <w:sz w:val="24"/>
          <w:szCs w:val="24"/>
          <w:lang w:eastAsia="ar-SA"/>
        </w:rPr>
        <w:t>organa</w:t>
      </w:r>
      <w:r w:rsidRPr="00A435AB">
        <w:rPr>
          <w:rFonts w:ascii="Arial Narrow" w:hAnsi="Arial Narrow" w:cs="Times New Roman"/>
          <w:sz w:val="24"/>
          <w:szCs w:val="24"/>
          <w:lang w:val="sr-Latn-CS" w:eastAsia="ar-SA"/>
        </w:rPr>
        <w:t>.</w:t>
      </w:r>
    </w:p>
    <w:p w14:paraId="52086FB0" w14:textId="77777777" w:rsidR="00556885" w:rsidRPr="00A435AB" w:rsidRDefault="00556885" w:rsidP="006E186F">
      <w:pPr>
        <w:suppressAutoHyphens/>
        <w:autoSpaceDE w:val="0"/>
        <w:spacing w:after="0" w:line="240" w:lineRule="auto"/>
        <w:jc w:val="both"/>
        <w:rPr>
          <w:rFonts w:ascii="Arial Narrow" w:hAnsi="Arial Narrow" w:cs="Times New Roman"/>
          <w:sz w:val="24"/>
          <w:szCs w:val="24"/>
          <w:lang w:val="sr-Latn-CS" w:eastAsia="ar-SA"/>
        </w:rPr>
      </w:pPr>
    </w:p>
    <w:p w14:paraId="28B19578" w14:textId="77777777" w:rsidR="006E186F" w:rsidRPr="00A435AB" w:rsidRDefault="006E186F" w:rsidP="006E186F">
      <w:pPr>
        <w:suppressAutoHyphens/>
        <w:autoSpaceDE w:val="0"/>
        <w:spacing w:after="0" w:line="240" w:lineRule="auto"/>
        <w:jc w:val="both"/>
        <w:rPr>
          <w:rFonts w:ascii="Arial Narrow" w:hAnsi="Arial Narrow" w:cs="Times New Roman"/>
          <w:sz w:val="24"/>
          <w:szCs w:val="24"/>
          <w:lang w:val="sr-Latn-CS" w:eastAsia="ar-SA"/>
        </w:rPr>
      </w:pPr>
      <w:proofErr w:type="spellStart"/>
      <w:r w:rsidRPr="00A435AB">
        <w:rPr>
          <w:rFonts w:ascii="Arial Narrow" w:hAnsi="Arial Narrow" w:cs="Times New Roman"/>
          <w:sz w:val="24"/>
          <w:szCs w:val="24"/>
          <w:lang w:eastAsia="ar-SA"/>
        </w:rPr>
        <w:t>Uslovi</w:t>
      </w:r>
      <w:proofErr w:type="spellEnd"/>
      <w:r w:rsidRPr="00A435AB">
        <w:rPr>
          <w:rFonts w:ascii="Arial Narrow" w:hAnsi="Arial Narrow" w:cs="Times New Roman"/>
          <w:sz w:val="24"/>
          <w:szCs w:val="24"/>
          <w:lang w:val="sr-Latn-CS" w:eastAsia="ar-SA"/>
        </w:rPr>
        <w:t xml:space="preserve"> </w:t>
      </w:r>
      <w:proofErr w:type="spellStart"/>
      <w:r w:rsidRPr="00A435AB">
        <w:rPr>
          <w:rFonts w:ascii="Arial Narrow" w:hAnsi="Arial Narrow" w:cs="Times New Roman"/>
          <w:sz w:val="24"/>
          <w:szCs w:val="24"/>
          <w:lang w:eastAsia="ar-SA"/>
        </w:rPr>
        <w:t>iz</w:t>
      </w:r>
      <w:proofErr w:type="spellEnd"/>
      <w:r w:rsidRPr="00A435AB">
        <w:rPr>
          <w:rFonts w:ascii="Arial Narrow" w:hAnsi="Arial Narrow" w:cs="Times New Roman"/>
          <w:sz w:val="24"/>
          <w:szCs w:val="24"/>
          <w:lang w:val="sr-Latn-CS" w:eastAsia="ar-SA"/>
        </w:rPr>
        <w:t xml:space="preserve"> </w:t>
      </w:r>
      <w:proofErr w:type="spellStart"/>
      <w:r w:rsidRPr="00A435AB">
        <w:rPr>
          <w:rFonts w:ascii="Arial Narrow" w:hAnsi="Arial Narrow" w:cs="Times New Roman"/>
          <w:sz w:val="24"/>
          <w:szCs w:val="24"/>
          <w:lang w:eastAsia="ar-SA"/>
        </w:rPr>
        <w:t>stava</w:t>
      </w:r>
      <w:proofErr w:type="spellEnd"/>
      <w:r w:rsidRPr="00A435AB">
        <w:rPr>
          <w:rFonts w:ascii="Arial Narrow" w:hAnsi="Arial Narrow" w:cs="Times New Roman"/>
          <w:sz w:val="24"/>
          <w:szCs w:val="24"/>
          <w:lang w:val="sr-Latn-CS" w:eastAsia="ar-SA"/>
        </w:rPr>
        <w:t xml:space="preserve"> 1 </w:t>
      </w:r>
      <w:proofErr w:type="spellStart"/>
      <w:r w:rsidRPr="00A435AB">
        <w:rPr>
          <w:rFonts w:ascii="Arial Narrow" w:hAnsi="Arial Narrow" w:cs="Times New Roman"/>
          <w:sz w:val="24"/>
          <w:szCs w:val="24"/>
          <w:lang w:eastAsia="ar-SA"/>
        </w:rPr>
        <w:t>ove</w:t>
      </w:r>
      <w:proofErr w:type="spellEnd"/>
      <w:r w:rsidRPr="00A435AB">
        <w:rPr>
          <w:rFonts w:ascii="Arial Narrow" w:hAnsi="Arial Narrow" w:cs="Times New Roman"/>
          <w:sz w:val="24"/>
          <w:szCs w:val="24"/>
          <w:lang w:val="sr-Latn-CS" w:eastAsia="ar-SA"/>
        </w:rPr>
        <w:t xml:space="preserve"> </w:t>
      </w:r>
      <w:r w:rsidRPr="00A435AB">
        <w:rPr>
          <w:rFonts w:ascii="Arial Narrow" w:hAnsi="Arial Narrow" w:cs="Times New Roman"/>
          <w:sz w:val="24"/>
          <w:szCs w:val="24"/>
          <w:lang w:eastAsia="ar-SA"/>
        </w:rPr>
        <w:t>ta</w:t>
      </w:r>
      <w:r w:rsidRPr="00A435AB">
        <w:rPr>
          <w:rFonts w:ascii="Arial Narrow" w:hAnsi="Arial Narrow" w:cs="Times New Roman"/>
          <w:sz w:val="24"/>
          <w:szCs w:val="24"/>
          <w:lang w:val="sr-Latn-CS" w:eastAsia="ar-SA"/>
        </w:rPr>
        <w:t>č</w:t>
      </w:r>
      <w:proofErr w:type="spellStart"/>
      <w:r w:rsidRPr="00A435AB">
        <w:rPr>
          <w:rFonts w:ascii="Arial Narrow" w:hAnsi="Arial Narrow" w:cs="Times New Roman"/>
          <w:sz w:val="24"/>
          <w:szCs w:val="24"/>
          <w:lang w:eastAsia="ar-SA"/>
        </w:rPr>
        <w:t>ke</w:t>
      </w:r>
      <w:proofErr w:type="spellEnd"/>
      <w:r w:rsidRPr="00A435AB">
        <w:rPr>
          <w:rFonts w:ascii="Arial Narrow" w:hAnsi="Arial Narrow" w:cs="Times New Roman"/>
          <w:sz w:val="24"/>
          <w:szCs w:val="24"/>
          <w:lang w:val="sr-Latn-CS" w:eastAsia="ar-SA"/>
        </w:rPr>
        <w:t xml:space="preserve"> </w:t>
      </w:r>
      <w:r w:rsidRPr="00A435AB">
        <w:rPr>
          <w:rFonts w:ascii="Arial Narrow" w:hAnsi="Arial Narrow" w:cs="Times New Roman"/>
          <w:sz w:val="24"/>
          <w:szCs w:val="24"/>
          <w:lang w:eastAsia="ar-SA"/>
        </w:rPr>
        <w:t>ne</w:t>
      </w:r>
      <w:r w:rsidRPr="00A435AB">
        <w:rPr>
          <w:rFonts w:ascii="Arial Narrow" w:hAnsi="Arial Narrow" w:cs="Times New Roman"/>
          <w:sz w:val="24"/>
          <w:szCs w:val="24"/>
          <w:lang w:val="sr-Latn-CS" w:eastAsia="ar-SA"/>
        </w:rPr>
        <w:t xml:space="preserve"> </w:t>
      </w:r>
      <w:proofErr w:type="spellStart"/>
      <w:r w:rsidRPr="00A435AB">
        <w:rPr>
          <w:rFonts w:ascii="Arial Narrow" w:hAnsi="Arial Narrow" w:cs="Times New Roman"/>
          <w:sz w:val="24"/>
          <w:szCs w:val="24"/>
          <w:lang w:eastAsia="ar-SA"/>
        </w:rPr>
        <w:t>odnose</w:t>
      </w:r>
      <w:proofErr w:type="spellEnd"/>
      <w:r w:rsidRPr="00A435AB">
        <w:rPr>
          <w:rFonts w:ascii="Arial Narrow" w:hAnsi="Arial Narrow" w:cs="Times New Roman"/>
          <w:sz w:val="24"/>
          <w:szCs w:val="24"/>
          <w:lang w:val="sr-Latn-CS" w:eastAsia="ar-SA"/>
        </w:rPr>
        <w:t xml:space="preserve"> </w:t>
      </w:r>
      <w:r w:rsidRPr="00A435AB">
        <w:rPr>
          <w:rFonts w:ascii="Arial Narrow" w:hAnsi="Arial Narrow" w:cs="Times New Roman"/>
          <w:sz w:val="24"/>
          <w:szCs w:val="24"/>
          <w:lang w:eastAsia="ar-SA"/>
        </w:rPr>
        <w:t>se</w:t>
      </w:r>
      <w:r w:rsidRPr="00A435AB">
        <w:rPr>
          <w:rFonts w:ascii="Arial Narrow" w:hAnsi="Arial Narrow" w:cs="Times New Roman"/>
          <w:sz w:val="24"/>
          <w:szCs w:val="24"/>
          <w:lang w:val="sr-Latn-CS" w:eastAsia="ar-SA"/>
        </w:rPr>
        <w:t xml:space="preserve"> </w:t>
      </w:r>
      <w:proofErr w:type="spellStart"/>
      <w:r w:rsidRPr="00A435AB">
        <w:rPr>
          <w:rFonts w:ascii="Arial Narrow" w:hAnsi="Arial Narrow" w:cs="Times New Roman"/>
          <w:sz w:val="24"/>
          <w:szCs w:val="24"/>
          <w:lang w:eastAsia="ar-SA"/>
        </w:rPr>
        <w:t>na</w:t>
      </w:r>
      <w:proofErr w:type="spellEnd"/>
      <w:r w:rsidRPr="00A435AB">
        <w:rPr>
          <w:rFonts w:ascii="Arial Narrow" w:hAnsi="Arial Narrow" w:cs="Times New Roman"/>
          <w:sz w:val="24"/>
          <w:szCs w:val="24"/>
          <w:lang w:val="sr-Latn-CS" w:eastAsia="ar-SA"/>
        </w:rPr>
        <w:t xml:space="preserve"> </w:t>
      </w:r>
      <w:proofErr w:type="spellStart"/>
      <w:r w:rsidRPr="00A435AB">
        <w:rPr>
          <w:rFonts w:ascii="Arial Narrow" w:hAnsi="Arial Narrow" w:cs="Times New Roman"/>
          <w:sz w:val="24"/>
          <w:szCs w:val="24"/>
          <w:lang w:eastAsia="ar-SA"/>
        </w:rPr>
        <w:t>fizi</w:t>
      </w:r>
      <w:proofErr w:type="spellEnd"/>
      <w:r w:rsidRPr="00A435AB">
        <w:rPr>
          <w:rFonts w:ascii="Arial Narrow" w:hAnsi="Arial Narrow" w:cs="Times New Roman"/>
          <w:sz w:val="24"/>
          <w:szCs w:val="24"/>
          <w:lang w:val="sr-Latn-CS" w:eastAsia="ar-SA"/>
        </w:rPr>
        <w:t>č</w:t>
      </w:r>
      <w:r w:rsidRPr="00A435AB">
        <w:rPr>
          <w:rFonts w:ascii="Arial Narrow" w:hAnsi="Arial Narrow" w:cs="Times New Roman"/>
          <w:sz w:val="24"/>
          <w:szCs w:val="24"/>
          <w:lang w:eastAsia="ar-SA"/>
        </w:rPr>
        <w:t>ka</w:t>
      </w:r>
      <w:r w:rsidRPr="00A435AB">
        <w:rPr>
          <w:rFonts w:ascii="Arial Narrow" w:hAnsi="Arial Narrow" w:cs="Times New Roman"/>
          <w:sz w:val="24"/>
          <w:szCs w:val="24"/>
          <w:lang w:val="sr-Latn-CS" w:eastAsia="ar-SA"/>
        </w:rPr>
        <w:t xml:space="preserve"> </w:t>
      </w:r>
      <w:proofErr w:type="spellStart"/>
      <w:r w:rsidRPr="00A435AB">
        <w:rPr>
          <w:rFonts w:ascii="Arial Narrow" w:hAnsi="Arial Narrow" w:cs="Times New Roman"/>
          <w:sz w:val="24"/>
          <w:szCs w:val="24"/>
          <w:lang w:eastAsia="ar-SA"/>
        </w:rPr>
        <w:t>lica</w:t>
      </w:r>
      <w:proofErr w:type="spellEnd"/>
      <w:r w:rsidRPr="00A435AB">
        <w:rPr>
          <w:rFonts w:ascii="Arial Narrow" w:hAnsi="Arial Narrow" w:cs="Times New Roman"/>
          <w:sz w:val="24"/>
          <w:szCs w:val="24"/>
          <w:lang w:val="sr-Latn-CS" w:eastAsia="ar-SA"/>
        </w:rPr>
        <w:t xml:space="preserve">: </w:t>
      </w:r>
      <w:proofErr w:type="spellStart"/>
      <w:r w:rsidRPr="00A435AB">
        <w:rPr>
          <w:rFonts w:ascii="Arial Narrow" w:hAnsi="Arial Narrow" w:cs="Times New Roman"/>
          <w:sz w:val="24"/>
          <w:szCs w:val="24"/>
          <w:lang w:eastAsia="ar-SA"/>
        </w:rPr>
        <w:t>umjetnike</w:t>
      </w:r>
      <w:proofErr w:type="spellEnd"/>
      <w:r w:rsidRPr="00A435AB">
        <w:rPr>
          <w:rFonts w:ascii="Arial Narrow" w:hAnsi="Arial Narrow" w:cs="Times New Roman"/>
          <w:sz w:val="24"/>
          <w:szCs w:val="24"/>
          <w:lang w:val="sr-Latn-CS" w:eastAsia="ar-SA"/>
        </w:rPr>
        <w:t xml:space="preserve">, </w:t>
      </w:r>
      <w:proofErr w:type="spellStart"/>
      <w:r w:rsidRPr="00A435AB">
        <w:rPr>
          <w:rFonts w:ascii="Arial Narrow" w:hAnsi="Arial Narrow" w:cs="Times New Roman"/>
          <w:sz w:val="24"/>
          <w:szCs w:val="24"/>
          <w:lang w:eastAsia="ar-SA"/>
        </w:rPr>
        <w:t>nau</w:t>
      </w:r>
      <w:proofErr w:type="spellEnd"/>
      <w:r w:rsidRPr="00A435AB">
        <w:rPr>
          <w:rFonts w:ascii="Arial Narrow" w:hAnsi="Arial Narrow" w:cs="Times New Roman"/>
          <w:sz w:val="24"/>
          <w:szCs w:val="24"/>
          <w:lang w:val="sr-Latn-CS" w:eastAsia="ar-SA"/>
        </w:rPr>
        <w:t>č</w:t>
      </w:r>
      <w:proofErr w:type="spellStart"/>
      <w:r w:rsidRPr="00A435AB">
        <w:rPr>
          <w:rFonts w:ascii="Arial Narrow" w:hAnsi="Arial Narrow" w:cs="Times New Roman"/>
          <w:sz w:val="24"/>
          <w:szCs w:val="24"/>
          <w:lang w:eastAsia="ar-SA"/>
        </w:rPr>
        <w:t>nike</w:t>
      </w:r>
      <w:proofErr w:type="spellEnd"/>
      <w:r w:rsidRPr="00A435AB">
        <w:rPr>
          <w:rFonts w:ascii="Arial Narrow" w:hAnsi="Arial Narrow" w:cs="Times New Roman"/>
          <w:sz w:val="24"/>
          <w:szCs w:val="24"/>
          <w:lang w:val="sr-Latn-CS" w:eastAsia="ar-SA"/>
        </w:rPr>
        <w:t xml:space="preserve"> </w:t>
      </w:r>
      <w:proofErr w:type="spellStart"/>
      <w:r w:rsidRPr="00A435AB">
        <w:rPr>
          <w:rFonts w:ascii="Arial Narrow" w:hAnsi="Arial Narrow" w:cs="Times New Roman"/>
          <w:sz w:val="24"/>
          <w:szCs w:val="24"/>
          <w:lang w:eastAsia="ar-SA"/>
        </w:rPr>
        <w:t>i</w:t>
      </w:r>
      <w:proofErr w:type="spellEnd"/>
      <w:r w:rsidRPr="00A435AB">
        <w:rPr>
          <w:rFonts w:ascii="Arial Narrow" w:hAnsi="Arial Narrow" w:cs="Times New Roman"/>
          <w:sz w:val="24"/>
          <w:szCs w:val="24"/>
          <w:lang w:val="sr-Latn-CS" w:eastAsia="ar-SA"/>
        </w:rPr>
        <w:t xml:space="preserve"> </w:t>
      </w:r>
      <w:proofErr w:type="spellStart"/>
      <w:r w:rsidRPr="00A435AB">
        <w:rPr>
          <w:rFonts w:ascii="Arial Narrow" w:hAnsi="Arial Narrow" w:cs="Times New Roman"/>
          <w:sz w:val="24"/>
          <w:szCs w:val="24"/>
          <w:lang w:eastAsia="ar-SA"/>
        </w:rPr>
        <w:t>kulturne</w:t>
      </w:r>
      <w:proofErr w:type="spellEnd"/>
      <w:r w:rsidRPr="00A435AB">
        <w:rPr>
          <w:rFonts w:ascii="Arial Narrow" w:hAnsi="Arial Narrow" w:cs="Times New Roman"/>
          <w:sz w:val="24"/>
          <w:szCs w:val="24"/>
          <w:lang w:val="sr-Latn-CS" w:eastAsia="ar-SA"/>
        </w:rPr>
        <w:t xml:space="preserve"> </w:t>
      </w:r>
      <w:proofErr w:type="spellStart"/>
      <w:r w:rsidRPr="00A435AB">
        <w:rPr>
          <w:rFonts w:ascii="Arial Narrow" w:hAnsi="Arial Narrow" w:cs="Times New Roman"/>
          <w:sz w:val="24"/>
          <w:szCs w:val="24"/>
          <w:lang w:eastAsia="ar-SA"/>
        </w:rPr>
        <w:t>stvaraoce</w:t>
      </w:r>
      <w:proofErr w:type="spellEnd"/>
      <w:r w:rsidRPr="00A435AB">
        <w:rPr>
          <w:rFonts w:ascii="Arial Narrow" w:hAnsi="Arial Narrow" w:cs="Times New Roman"/>
          <w:sz w:val="24"/>
          <w:szCs w:val="24"/>
          <w:lang w:val="sr-Latn-CS" w:eastAsia="ar-SA"/>
        </w:rPr>
        <w:t>.</w:t>
      </w:r>
    </w:p>
    <w:p w14:paraId="3FBFF0F7" w14:textId="77777777" w:rsidR="006E186F" w:rsidRPr="00A435AB" w:rsidRDefault="006E186F" w:rsidP="006E186F">
      <w:pPr>
        <w:suppressAutoHyphens/>
        <w:autoSpaceDE w:val="0"/>
        <w:spacing w:after="0" w:line="240" w:lineRule="auto"/>
        <w:jc w:val="both"/>
        <w:rPr>
          <w:rFonts w:ascii="Arial Narrow" w:hAnsi="Arial Narrow" w:cs="Times New Roman"/>
          <w:sz w:val="24"/>
          <w:szCs w:val="24"/>
          <w:lang w:val="sr-Latn-CS" w:eastAsia="ar-SA"/>
        </w:rPr>
      </w:pPr>
    </w:p>
    <w:p w14:paraId="418BFB70" w14:textId="77777777" w:rsidR="006E186F" w:rsidRPr="00A435AB" w:rsidRDefault="006E186F" w:rsidP="006E186F">
      <w:pPr>
        <w:pBdr>
          <w:top w:val="single" w:sz="4" w:space="1" w:color="000000"/>
          <w:left w:val="single" w:sz="4" w:space="3" w:color="000000"/>
          <w:bottom w:val="single" w:sz="4" w:space="1" w:color="000000"/>
          <w:right w:val="single" w:sz="4" w:space="4" w:color="000000"/>
        </w:pBdr>
        <w:suppressAutoHyphens/>
        <w:spacing w:after="0" w:line="240" w:lineRule="auto"/>
        <w:jc w:val="both"/>
        <w:rPr>
          <w:rFonts w:ascii="Arial Narrow" w:hAnsi="Arial Narrow" w:cs="Times New Roman"/>
          <w:sz w:val="24"/>
          <w:szCs w:val="24"/>
          <w:lang w:val="sl-SI" w:eastAsia="ar-SA"/>
        </w:rPr>
      </w:pPr>
      <w:r w:rsidRPr="00A435AB">
        <w:rPr>
          <w:rFonts w:ascii="Arial Narrow" w:hAnsi="Arial Narrow" w:cs="Times New Roman"/>
          <w:b/>
          <w:bCs/>
          <w:sz w:val="24"/>
          <w:szCs w:val="24"/>
          <w:lang w:val="sl-SI" w:eastAsia="ar-SA"/>
        </w:rPr>
        <w:t>Dokazivanje ispunjenosti obaveznih uslova</w:t>
      </w:r>
    </w:p>
    <w:p w14:paraId="3239CB02" w14:textId="77777777" w:rsidR="006E186F" w:rsidRPr="00A435AB" w:rsidRDefault="006E186F" w:rsidP="006E186F">
      <w:pPr>
        <w:suppressAutoHyphens/>
        <w:spacing w:after="0" w:line="240" w:lineRule="auto"/>
        <w:jc w:val="both"/>
        <w:rPr>
          <w:rFonts w:ascii="Arial Narrow" w:hAnsi="Arial Narrow" w:cs="Times New Roman"/>
          <w:sz w:val="24"/>
          <w:szCs w:val="24"/>
          <w:lang w:val="sl-SI" w:eastAsia="ar-SA"/>
        </w:rPr>
      </w:pPr>
    </w:p>
    <w:p w14:paraId="6E2DE4F7" w14:textId="77777777" w:rsidR="006E186F" w:rsidRPr="00A435AB" w:rsidRDefault="006E186F" w:rsidP="006E186F">
      <w:pPr>
        <w:suppressAutoHyphens/>
        <w:spacing w:after="0" w:line="240" w:lineRule="auto"/>
        <w:jc w:val="both"/>
        <w:rPr>
          <w:rFonts w:ascii="Arial Narrow" w:hAnsi="Arial Narrow" w:cs="Times New Roman"/>
          <w:sz w:val="24"/>
          <w:szCs w:val="24"/>
          <w:lang w:val="sl-SI" w:eastAsia="ar-SA"/>
        </w:rPr>
      </w:pPr>
      <w:r w:rsidRPr="00A435AB">
        <w:rPr>
          <w:rFonts w:ascii="Arial Narrow" w:hAnsi="Arial Narrow" w:cs="Times New Roman"/>
          <w:sz w:val="24"/>
          <w:szCs w:val="24"/>
          <w:lang w:val="sl-SI" w:eastAsia="ar-SA"/>
        </w:rPr>
        <w:t>Ispunjenost obaveznih uslova dokazuje se dostavljanjem:</w:t>
      </w:r>
    </w:p>
    <w:p w14:paraId="71B5BE61" w14:textId="77777777" w:rsidR="006E186F" w:rsidRPr="00A435AB" w:rsidRDefault="006E186F" w:rsidP="006E186F">
      <w:pPr>
        <w:suppressAutoHyphens/>
        <w:spacing w:after="0" w:line="240" w:lineRule="auto"/>
        <w:jc w:val="both"/>
        <w:rPr>
          <w:rFonts w:ascii="Arial Narrow" w:hAnsi="Arial Narrow" w:cs="Times New Roman"/>
          <w:sz w:val="24"/>
          <w:szCs w:val="24"/>
          <w:lang w:val="sl-SI" w:eastAsia="ar-SA"/>
        </w:rPr>
      </w:pPr>
    </w:p>
    <w:p w14:paraId="645589BF" w14:textId="77777777" w:rsidR="006E186F" w:rsidRPr="00A435AB" w:rsidRDefault="006E186F" w:rsidP="006E186F">
      <w:pPr>
        <w:suppressAutoHyphens/>
        <w:autoSpaceDE w:val="0"/>
        <w:spacing w:after="0" w:line="240" w:lineRule="auto"/>
        <w:ind w:left="756" w:hanging="306"/>
        <w:jc w:val="both"/>
        <w:rPr>
          <w:rFonts w:ascii="Arial Narrow" w:hAnsi="Arial Narrow" w:cs="Times New Roman"/>
          <w:sz w:val="24"/>
          <w:szCs w:val="24"/>
          <w:lang w:val="sl-SI" w:eastAsia="ar-SA"/>
        </w:rPr>
      </w:pPr>
      <w:r w:rsidRPr="00A435AB">
        <w:rPr>
          <w:rFonts w:ascii="Arial Narrow" w:hAnsi="Arial Narrow" w:cs="Times New Roman"/>
          <w:sz w:val="24"/>
          <w:szCs w:val="24"/>
          <w:lang w:val="sl-SI" w:eastAsia="ar-SA"/>
        </w:rPr>
        <w:t>1) dokaza o registraciji kod organa nadležnog za registraciju privrednih subjekata sa podacima o ovlašćenim licima ponuđača;</w:t>
      </w:r>
    </w:p>
    <w:p w14:paraId="40923DA0" w14:textId="77777777" w:rsidR="006E186F" w:rsidRPr="00A435AB" w:rsidRDefault="006E186F" w:rsidP="006E186F">
      <w:pPr>
        <w:suppressAutoHyphens/>
        <w:autoSpaceDE w:val="0"/>
        <w:spacing w:after="0" w:line="240" w:lineRule="auto"/>
        <w:ind w:left="756" w:hanging="306"/>
        <w:jc w:val="both"/>
        <w:rPr>
          <w:rFonts w:ascii="Arial Narrow" w:hAnsi="Arial Narrow" w:cs="Times New Roman"/>
          <w:sz w:val="24"/>
          <w:szCs w:val="24"/>
          <w:lang w:val="sl-SI" w:eastAsia="ar-SA"/>
        </w:rPr>
      </w:pPr>
      <w:r w:rsidRPr="00A435AB">
        <w:rPr>
          <w:rFonts w:ascii="Arial Narrow" w:hAnsi="Arial Narrow" w:cs="Times New Roman"/>
          <w:sz w:val="24"/>
          <w:szCs w:val="24"/>
          <w:lang w:val="sl-SI" w:eastAsia="ar-SA"/>
        </w:rPr>
        <w:t>2) dokaza nadležnog organa izdatog na osnovu kaznene evidencije, koji ne smije biti stariji od šest mjeseci do dana javnog otvaranja ponuda;</w:t>
      </w:r>
    </w:p>
    <w:p w14:paraId="455309C7" w14:textId="77777777" w:rsidR="00556885" w:rsidRPr="00A435AB" w:rsidRDefault="00556885" w:rsidP="00556885">
      <w:pPr>
        <w:suppressAutoHyphens/>
        <w:autoSpaceDE w:val="0"/>
        <w:spacing w:after="0" w:line="240" w:lineRule="auto"/>
        <w:ind w:left="450"/>
        <w:jc w:val="both"/>
        <w:rPr>
          <w:rFonts w:ascii="Arial Narrow" w:hAnsi="Arial Narrow" w:cs="Times New Roman"/>
          <w:sz w:val="24"/>
          <w:szCs w:val="24"/>
          <w:lang w:val="sl-SI" w:eastAsia="ar-SA"/>
        </w:rPr>
      </w:pPr>
      <w:r w:rsidRPr="00A435AB">
        <w:rPr>
          <w:rFonts w:ascii="Arial Narrow" w:hAnsi="Arial Narrow" w:cs="Times New Roman"/>
          <w:sz w:val="24"/>
          <w:szCs w:val="24"/>
          <w:lang w:val="sl-SI" w:eastAsia="ar-SA"/>
        </w:rPr>
        <w:t>3) Dokaza o posjedovanju važeće dozvole, licence, odobrenja, odnosno drugog akta izdatog od nadležnog organa i to:</w:t>
      </w:r>
    </w:p>
    <w:p w14:paraId="1DAAEB4A" w14:textId="77777777" w:rsidR="00556885" w:rsidRPr="00A435AB" w:rsidRDefault="00556885" w:rsidP="00556885">
      <w:pPr>
        <w:suppressAutoHyphens/>
        <w:autoSpaceDE w:val="0"/>
        <w:spacing w:after="0" w:line="240" w:lineRule="auto"/>
        <w:ind w:left="450"/>
        <w:jc w:val="both"/>
        <w:rPr>
          <w:rFonts w:ascii="Arial Narrow" w:hAnsi="Arial Narrow" w:cs="Times New Roman"/>
          <w:sz w:val="24"/>
          <w:szCs w:val="24"/>
          <w:lang w:val="sr-Latn-CS" w:eastAsia="ar-SA"/>
        </w:rPr>
      </w:pPr>
    </w:p>
    <w:tbl>
      <w:tblPr>
        <w:tblW w:w="0" w:type="auto"/>
        <w:tblInd w:w="54" w:type="dxa"/>
        <w:tblLayout w:type="fixed"/>
        <w:tblCellMar>
          <w:left w:w="54" w:type="dxa"/>
          <w:right w:w="54" w:type="dxa"/>
        </w:tblCellMar>
        <w:tblLook w:val="0000" w:firstRow="0" w:lastRow="0" w:firstColumn="0" w:lastColumn="0" w:noHBand="0" w:noVBand="0"/>
      </w:tblPr>
      <w:tblGrid>
        <w:gridCol w:w="9487"/>
      </w:tblGrid>
      <w:tr w:rsidR="00556885" w:rsidRPr="00A435AB" w14:paraId="00263AAE" w14:textId="77777777" w:rsidTr="007F70A2">
        <w:trPr>
          <w:trHeight w:val="23"/>
        </w:trPr>
        <w:tc>
          <w:tcPr>
            <w:tcW w:w="9487" w:type="dxa"/>
            <w:tcBorders>
              <w:top w:val="single" w:sz="1" w:space="0" w:color="000000"/>
              <w:left w:val="single" w:sz="1" w:space="0" w:color="000000"/>
              <w:bottom w:val="single" w:sz="1" w:space="0" w:color="000000"/>
              <w:right w:val="single" w:sz="1" w:space="0" w:color="000000"/>
            </w:tcBorders>
            <w:shd w:val="clear" w:color="auto" w:fill="FFFFFF"/>
          </w:tcPr>
          <w:p w14:paraId="4111411C" w14:textId="77777777" w:rsidR="00161D12" w:rsidRPr="00A435AB" w:rsidRDefault="00556885" w:rsidP="00161D12">
            <w:pPr>
              <w:spacing w:after="0" w:line="240" w:lineRule="auto"/>
              <w:jc w:val="both"/>
              <w:rPr>
                <w:rFonts w:ascii="Arial Narrow" w:hAnsi="Arial Narrow" w:cs="Arial"/>
                <w:sz w:val="24"/>
                <w:szCs w:val="24"/>
                <w:lang w:val="sr-Latn-CS" w:eastAsia="ar-SA"/>
              </w:rPr>
            </w:pPr>
            <w:r w:rsidRPr="00A435AB">
              <w:rPr>
                <w:rFonts w:ascii="Arial Narrow" w:hAnsi="Arial Narrow" w:cs="Times New Roman"/>
                <w:sz w:val="24"/>
                <w:szCs w:val="24"/>
                <w:lang w:val="sr-Latn-CS" w:eastAsia="ar-SA"/>
              </w:rPr>
              <w:t xml:space="preserve">Naručilac </w:t>
            </w:r>
            <w:r w:rsidR="00161D12" w:rsidRPr="00A435AB">
              <w:rPr>
                <w:rFonts w:ascii="Arial Narrow" w:hAnsi="Arial Narrow" w:cs="Times New Roman"/>
                <w:sz w:val="24"/>
                <w:szCs w:val="24"/>
                <w:lang w:val="sr-Latn-CS" w:eastAsia="ar-SA"/>
              </w:rPr>
              <w:t>se obratio</w:t>
            </w:r>
            <w:r w:rsidRPr="00A435AB">
              <w:rPr>
                <w:rFonts w:ascii="Arial Narrow" w:hAnsi="Arial Narrow" w:cs="Times New Roman"/>
                <w:sz w:val="24"/>
                <w:szCs w:val="24"/>
                <w:lang w:val="sr-Latn-CS" w:eastAsia="ar-SA"/>
              </w:rPr>
              <w:t xml:space="preserve"> se nadležnom organu Agenciji za nadzor osiguranja, </w:t>
            </w:r>
            <w:r w:rsidR="00161D12" w:rsidRPr="00A435AB">
              <w:rPr>
                <w:rFonts w:ascii="Arial Narrow" w:eastAsia="Times New Roman" w:hAnsi="Arial Narrow" w:cs="Arial"/>
                <w:bCs/>
                <w:iCs/>
                <w:sz w:val="24"/>
                <w:szCs w:val="24"/>
                <w:lang w:val="pl-PL" w:eastAsia="ar-SA"/>
              </w:rPr>
              <w:t xml:space="preserve">koji su odgovorili da su ponuđači, u predmetnom postupku nabavke, dužni da dostave slijedeće dokaze (dozvole, licence, odobrenja odnosno drugi akt u skladu sa zakonom i dr): </w:t>
            </w:r>
          </w:p>
          <w:p w14:paraId="4DFBB719" w14:textId="77777777" w:rsidR="00556885" w:rsidRPr="00A435AB" w:rsidRDefault="00556885" w:rsidP="00556885">
            <w:pPr>
              <w:suppressAutoHyphens/>
              <w:autoSpaceDE w:val="0"/>
              <w:spacing w:after="0" w:line="240" w:lineRule="auto"/>
              <w:jc w:val="both"/>
              <w:rPr>
                <w:rFonts w:ascii="Arial Narrow" w:hAnsi="Arial Narrow" w:cs="Times New Roman"/>
                <w:b/>
                <w:bCs/>
                <w:sz w:val="24"/>
                <w:szCs w:val="24"/>
                <w:lang w:val="sr-Latn-CS" w:eastAsia="ar-SA"/>
              </w:rPr>
            </w:pPr>
          </w:p>
          <w:p w14:paraId="4CAC1173" w14:textId="77777777" w:rsidR="00556885" w:rsidRPr="00A435AB" w:rsidRDefault="00556885" w:rsidP="00556885">
            <w:pPr>
              <w:suppressAutoHyphens/>
              <w:autoSpaceDE w:val="0"/>
              <w:spacing w:after="0" w:line="240" w:lineRule="auto"/>
              <w:jc w:val="both"/>
              <w:rPr>
                <w:rFonts w:ascii="Arial Narrow" w:hAnsi="Arial Narrow"/>
                <w:sz w:val="24"/>
                <w:szCs w:val="24"/>
                <w:lang w:val="sr-Latn-CS" w:eastAsia="ar-SA"/>
              </w:rPr>
            </w:pPr>
            <w:r w:rsidRPr="00A435AB">
              <w:rPr>
                <w:rFonts w:ascii="Arial Narrow" w:hAnsi="Arial Narrow" w:cs="Times New Roman"/>
                <w:b/>
                <w:bCs/>
                <w:sz w:val="24"/>
                <w:szCs w:val="24"/>
                <w:lang w:val="sr-Latn-CS" w:eastAsia="ar-SA"/>
              </w:rPr>
              <w:t>Dozvolu izdatu od Agencije za nadzor osiguranja, za obavljanje poslova svih vrsta neživotnog osiguranja.</w:t>
            </w:r>
          </w:p>
        </w:tc>
      </w:tr>
    </w:tbl>
    <w:p w14:paraId="55A5C6C7" w14:textId="77777777" w:rsidR="00556885" w:rsidRPr="00A435AB" w:rsidRDefault="00556885" w:rsidP="006E186F">
      <w:pPr>
        <w:suppressAutoHyphens/>
        <w:autoSpaceDE w:val="0"/>
        <w:spacing w:after="0" w:line="240" w:lineRule="auto"/>
        <w:ind w:left="756" w:hanging="306"/>
        <w:jc w:val="both"/>
        <w:rPr>
          <w:rFonts w:ascii="Arial Narrow" w:hAnsi="Arial Narrow" w:cs="Times New Roman"/>
          <w:sz w:val="24"/>
          <w:szCs w:val="24"/>
          <w:lang w:val="sr-Latn-CS" w:eastAsia="ar-SA"/>
        </w:rPr>
      </w:pPr>
    </w:p>
    <w:p w14:paraId="53C7A885" w14:textId="77777777" w:rsidR="00BD0E67" w:rsidRPr="00A435AB" w:rsidRDefault="00BD0E67" w:rsidP="00B460F9">
      <w:pPr>
        <w:spacing w:after="0" w:line="240" w:lineRule="auto"/>
        <w:jc w:val="both"/>
        <w:rPr>
          <w:rFonts w:ascii="Arial Narrow" w:hAnsi="Arial Narrow" w:cs="Times New Roman"/>
          <w:sz w:val="24"/>
          <w:szCs w:val="24"/>
          <w:lang w:val="sr-Latn-CS"/>
        </w:rPr>
      </w:pPr>
    </w:p>
    <w:p w14:paraId="2D98D195" w14:textId="77777777" w:rsidR="00044946" w:rsidRPr="00A435AB" w:rsidRDefault="00044946" w:rsidP="00044946">
      <w:pPr>
        <w:pBdr>
          <w:top w:val="single" w:sz="4" w:space="1" w:color="000000"/>
          <w:left w:val="single" w:sz="4" w:space="4" w:color="000000"/>
          <w:bottom w:val="single" w:sz="4" w:space="1" w:color="000000"/>
          <w:right w:val="single" w:sz="4" w:space="4" w:color="000000"/>
        </w:pBdr>
        <w:shd w:val="clear" w:color="auto" w:fill="D9D9D9"/>
        <w:suppressAutoHyphens/>
        <w:spacing w:after="0" w:line="240" w:lineRule="auto"/>
        <w:jc w:val="both"/>
        <w:rPr>
          <w:rFonts w:ascii="Arial Narrow" w:hAnsi="Arial Narrow" w:cs="Times New Roman"/>
          <w:bCs/>
          <w:sz w:val="24"/>
          <w:szCs w:val="24"/>
          <w:u w:val="single"/>
          <w:lang w:val="pl-PL" w:eastAsia="ar-SA"/>
        </w:rPr>
      </w:pPr>
      <w:r w:rsidRPr="00A435AB">
        <w:rPr>
          <w:rFonts w:ascii="Arial Narrow" w:hAnsi="Arial Narrow" w:cs="Times New Roman"/>
          <w:b/>
          <w:bCs/>
          <w:sz w:val="24"/>
          <w:szCs w:val="24"/>
          <w:lang w:val="pl-PL" w:eastAsia="ar-SA"/>
        </w:rPr>
        <w:t>b) Fakultativni uslovi</w:t>
      </w:r>
    </w:p>
    <w:p w14:paraId="5AACFDBF" w14:textId="77777777" w:rsidR="00044946" w:rsidRPr="00A435AB" w:rsidRDefault="00044946" w:rsidP="00044946">
      <w:pPr>
        <w:suppressAutoHyphens/>
        <w:spacing w:after="0" w:line="240" w:lineRule="auto"/>
        <w:jc w:val="both"/>
        <w:rPr>
          <w:rFonts w:ascii="Arial Narrow" w:hAnsi="Arial Narrow" w:cs="Times New Roman"/>
          <w:bCs/>
          <w:sz w:val="24"/>
          <w:szCs w:val="24"/>
          <w:u w:val="single"/>
          <w:lang w:val="pl-PL" w:eastAsia="ar-SA"/>
        </w:rPr>
      </w:pPr>
    </w:p>
    <w:p w14:paraId="398F6034" w14:textId="77777777" w:rsidR="00044946" w:rsidRPr="00A435AB" w:rsidRDefault="00044946" w:rsidP="00044946">
      <w:pPr>
        <w:suppressAutoHyphens/>
        <w:spacing w:after="0" w:line="240" w:lineRule="auto"/>
        <w:jc w:val="both"/>
        <w:rPr>
          <w:rFonts w:ascii="Arial Narrow" w:hAnsi="Arial Narrow" w:cs="Times New Roman"/>
          <w:lang w:val="sr-Latn-CS" w:eastAsia="ar-SA"/>
        </w:rPr>
      </w:pPr>
      <w:r w:rsidRPr="00A435AB">
        <w:rPr>
          <w:rFonts w:ascii="Arial Narrow" w:hAnsi="Arial Narrow" w:cs="Times New Roman"/>
          <w:b/>
          <w:bCs/>
          <w:sz w:val="24"/>
          <w:szCs w:val="24"/>
          <w:lang w:val="pl-PL" w:eastAsia="ar-SA"/>
        </w:rPr>
        <w:t xml:space="preserve">b1) </w:t>
      </w:r>
      <w:r w:rsidR="009B745C" w:rsidRPr="00A435AB">
        <w:rPr>
          <w:rFonts w:ascii="Arial Narrow" w:hAnsi="Arial Narrow" w:cs="Times New Roman"/>
          <w:b/>
          <w:bCs/>
          <w:sz w:val="24"/>
          <w:szCs w:val="24"/>
          <w:u w:val="single"/>
          <w:lang w:val="pl-PL" w:eastAsia="ar-SA"/>
        </w:rPr>
        <w:t>E</w:t>
      </w:r>
      <w:r w:rsidRPr="00A435AB">
        <w:rPr>
          <w:rFonts w:ascii="Arial Narrow" w:hAnsi="Arial Narrow" w:cs="Times New Roman"/>
          <w:b/>
          <w:bCs/>
          <w:sz w:val="24"/>
          <w:szCs w:val="24"/>
          <w:u w:val="single"/>
          <w:lang w:val="pl-PL" w:eastAsia="ar-SA"/>
        </w:rPr>
        <w:t>konomsko-finansijska sposobnost</w:t>
      </w:r>
    </w:p>
    <w:p w14:paraId="4C6A803C" w14:textId="77777777" w:rsidR="00044946" w:rsidRPr="00A435AB" w:rsidRDefault="00044946" w:rsidP="00044946">
      <w:pPr>
        <w:suppressAutoHyphens/>
        <w:autoSpaceDE w:val="0"/>
        <w:spacing w:after="0" w:line="240" w:lineRule="auto"/>
        <w:jc w:val="both"/>
        <w:rPr>
          <w:rFonts w:ascii="Arial Narrow" w:hAnsi="Arial Narrow" w:cs="Times New Roman"/>
          <w:lang w:val="sr-Latn-CS" w:eastAsia="ar-SA"/>
        </w:rPr>
      </w:pPr>
    </w:p>
    <w:p w14:paraId="2CC6535E" w14:textId="77777777" w:rsidR="00044946" w:rsidRPr="00A435AB" w:rsidRDefault="00044946" w:rsidP="00044946">
      <w:pPr>
        <w:suppressAutoHyphens/>
        <w:autoSpaceDE w:val="0"/>
        <w:spacing w:after="0" w:line="240" w:lineRule="auto"/>
        <w:jc w:val="both"/>
        <w:rPr>
          <w:rFonts w:ascii="Arial Narrow" w:hAnsi="Arial Narrow" w:cs="Times New Roman"/>
          <w:sz w:val="24"/>
          <w:szCs w:val="24"/>
          <w:lang w:val="sr-Latn-CS" w:eastAsia="ar-SA"/>
        </w:rPr>
      </w:pPr>
      <w:proofErr w:type="spellStart"/>
      <w:r w:rsidRPr="00A435AB">
        <w:rPr>
          <w:rFonts w:ascii="Arial Narrow" w:hAnsi="Arial Narrow" w:cs="Times New Roman"/>
          <w:sz w:val="24"/>
          <w:szCs w:val="24"/>
          <w:lang w:eastAsia="ar-SA"/>
        </w:rPr>
        <w:t>Nije</w:t>
      </w:r>
      <w:proofErr w:type="spellEnd"/>
      <w:r w:rsidRPr="00A435AB">
        <w:rPr>
          <w:rFonts w:ascii="Arial Narrow" w:hAnsi="Arial Narrow" w:cs="Times New Roman"/>
          <w:sz w:val="24"/>
          <w:szCs w:val="24"/>
          <w:lang w:val="sr-Latn-CS" w:eastAsia="ar-SA"/>
        </w:rPr>
        <w:t xml:space="preserve"> </w:t>
      </w:r>
      <w:proofErr w:type="spellStart"/>
      <w:r w:rsidRPr="00A435AB">
        <w:rPr>
          <w:rFonts w:ascii="Arial Narrow" w:hAnsi="Arial Narrow" w:cs="Times New Roman"/>
          <w:sz w:val="24"/>
          <w:szCs w:val="24"/>
          <w:lang w:eastAsia="ar-SA"/>
        </w:rPr>
        <w:t>predvi</w:t>
      </w:r>
      <w:proofErr w:type="spellEnd"/>
      <w:r w:rsidRPr="00A435AB">
        <w:rPr>
          <w:rFonts w:ascii="Arial Narrow" w:hAnsi="Arial Narrow" w:cs="Times New Roman"/>
          <w:sz w:val="24"/>
          <w:szCs w:val="24"/>
          <w:lang w:val="sr-Latn-CS" w:eastAsia="ar-SA"/>
        </w:rPr>
        <w:t>đ</w:t>
      </w:r>
      <w:proofErr w:type="spellStart"/>
      <w:r w:rsidRPr="00A435AB">
        <w:rPr>
          <w:rFonts w:ascii="Arial Narrow" w:hAnsi="Arial Narrow" w:cs="Times New Roman"/>
          <w:sz w:val="24"/>
          <w:szCs w:val="24"/>
          <w:lang w:eastAsia="ar-SA"/>
        </w:rPr>
        <w:t>eno</w:t>
      </w:r>
      <w:proofErr w:type="spellEnd"/>
      <w:r w:rsidRPr="00A435AB">
        <w:rPr>
          <w:rFonts w:ascii="Arial Narrow" w:hAnsi="Arial Narrow" w:cs="Times New Roman"/>
          <w:sz w:val="24"/>
          <w:szCs w:val="24"/>
          <w:lang w:val="sr-Latn-CS" w:eastAsia="ar-SA"/>
        </w:rPr>
        <w:t xml:space="preserve"> </w:t>
      </w:r>
      <w:proofErr w:type="spellStart"/>
      <w:r w:rsidRPr="00A435AB">
        <w:rPr>
          <w:rFonts w:ascii="Arial Narrow" w:hAnsi="Arial Narrow" w:cs="Times New Roman"/>
          <w:sz w:val="24"/>
          <w:szCs w:val="24"/>
          <w:lang w:eastAsia="ar-SA"/>
        </w:rPr>
        <w:t>dostavljanje</w:t>
      </w:r>
      <w:proofErr w:type="spellEnd"/>
      <w:r w:rsidRPr="00A435AB">
        <w:rPr>
          <w:rFonts w:ascii="Arial Narrow" w:hAnsi="Arial Narrow" w:cs="Times New Roman"/>
          <w:sz w:val="24"/>
          <w:szCs w:val="24"/>
          <w:lang w:val="sr-Latn-CS" w:eastAsia="ar-SA"/>
        </w:rPr>
        <w:t xml:space="preserve"> </w:t>
      </w:r>
      <w:proofErr w:type="spellStart"/>
      <w:r w:rsidRPr="00A435AB">
        <w:rPr>
          <w:rFonts w:ascii="Arial Narrow" w:hAnsi="Arial Narrow" w:cs="Times New Roman"/>
          <w:sz w:val="24"/>
          <w:szCs w:val="24"/>
          <w:lang w:eastAsia="ar-SA"/>
        </w:rPr>
        <w:t>ovih</w:t>
      </w:r>
      <w:proofErr w:type="spellEnd"/>
      <w:r w:rsidRPr="00A435AB">
        <w:rPr>
          <w:rFonts w:ascii="Arial Narrow" w:hAnsi="Arial Narrow" w:cs="Times New Roman"/>
          <w:sz w:val="24"/>
          <w:szCs w:val="24"/>
          <w:lang w:val="sr-Latn-CS" w:eastAsia="ar-SA"/>
        </w:rPr>
        <w:t xml:space="preserve"> </w:t>
      </w:r>
      <w:proofErr w:type="spellStart"/>
      <w:r w:rsidRPr="00A435AB">
        <w:rPr>
          <w:rFonts w:ascii="Arial Narrow" w:hAnsi="Arial Narrow" w:cs="Times New Roman"/>
          <w:sz w:val="24"/>
          <w:szCs w:val="24"/>
          <w:lang w:eastAsia="ar-SA"/>
        </w:rPr>
        <w:t>dokaza</w:t>
      </w:r>
      <w:proofErr w:type="spellEnd"/>
      <w:r w:rsidRPr="00A435AB">
        <w:rPr>
          <w:rFonts w:ascii="Arial Narrow" w:hAnsi="Arial Narrow" w:cs="Times New Roman"/>
          <w:sz w:val="24"/>
          <w:szCs w:val="24"/>
          <w:lang w:val="sr-Latn-CS" w:eastAsia="ar-SA"/>
        </w:rPr>
        <w:t xml:space="preserve">. </w:t>
      </w:r>
      <w:r w:rsidRPr="00A435AB">
        <w:rPr>
          <w:rFonts w:ascii="Arial Narrow" w:hAnsi="Arial Narrow" w:cs="Times New Roman"/>
          <w:sz w:val="24"/>
          <w:szCs w:val="24"/>
          <w:lang w:eastAsia="ar-SA"/>
        </w:rPr>
        <w:t>Ne</w:t>
      </w:r>
      <w:r w:rsidRPr="00A435AB">
        <w:rPr>
          <w:rFonts w:ascii="Arial Narrow" w:hAnsi="Arial Narrow" w:cs="Times New Roman"/>
          <w:sz w:val="24"/>
          <w:szCs w:val="24"/>
          <w:lang w:val="sr-Latn-CS" w:eastAsia="ar-SA"/>
        </w:rPr>
        <w:t xml:space="preserve"> </w:t>
      </w:r>
      <w:proofErr w:type="spellStart"/>
      <w:r w:rsidRPr="00A435AB">
        <w:rPr>
          <w:rFonts w:ascii="Arial Narrow" w:hAnsi="Arial Narrow" w:cs="Times New Roman"/>
          <w:sz w:val="24"/>
          <w:szCs w:val="24"/>
          <w:lang w:eastAsia="ar-SA"/>
        </w:rPr>
        <w:t>zahtijeva</w:t>
      </w:r>
      <w:proofErr w:type="spellEnd"/>
      <w:r w:rsidRPr="00A435AB">
        <w:rPr>
          <w:rFonts w:ascii="Arial Narrow" w:hAnsi="Arial Narrow" w:cs="Times New Roman"/>
          <w:sz w:val="24"/>
          <w:szCs w:val="24"/>
          <w:lang w:val="sr-Latn-CS" w:eastAsia="ar-SA"/>
        </w:rPr>
        <w:t xml:space="preserve"> </w:t>
      </w:r>
      <w:r w:rsidRPr="00A435AB">
        <w:rPr>
          <w:rFonts w:ascii="Arial Narrow" w:hAnsi="Arial Narrow" w:cs="Times New Roman"/>
          <w:sz w:val="24"/>
          <w:szCs w:val="24"/>
          <w:lang w:eastAsia="ar-SA"/>
        </w:rPr>
        <w:t>se</w:t>
      </w:r>
      <w:r w:rsidRPr="00A435AB">
        <w:rPr>
          <w:rFonts w:ascii="Arial Narrow" w:hAnsi="Arial Narrow" w:cs="Times New Roman"/>
          <w:sz w:val="24"/>
          <w:szCs w:val="24"/>
          <w:lang w:val="sr-Latn-CS" w:eastAsia="ar-SA"/>
        </w:rPr>
        <w:t>.</w:t>
      </w:r>
    </w:p>
    <w:p w14:paraId="4F790142" w14:textId="77777777" w:rsidR="00044946" w:rsidRPr="00A435AB" w:rsidRDefault="005C630C" w:rsidP="005C630C">
      <w:pPr>
        <w:tabs>
          <w:tab w:val="left" w:pos="914"/>
        </w:tabs>
        <w:suppressAutoHyphens/>
        <w:autoSpaceDE w:val="0"/>
        <w:spacing w:after="0" w:line="240" w:lineRule="auto"/>
        <w:ind w:left="585" w:hanging="135"/>
        <w:jc w:val="both"/>
        <w:rPr>
          <w:rFonts w:ascii="Arial Narrow" w:hAnsi="Arial Narrow" w:cs="Times New Roman"/>
          <w:sz w:val="24"/>
          <w:szCs w:val="24"/>
          <w:lang w:val="sr-Latn-CS" w:eastAsia="ar-SA"/>
        </w:rPr>
      </w:pPr>
      <w:r w:rsidRPr="00A435AB">
        <w:rPr>
          <w:rFonts w:ascii="Arial Narrow" w:hAnsi="Arial Narrow" w:cs="Times New Roman"/>
          <w:sz w:val="24"/>
          <w:szCs w:val="24"/>
          <w:lang w:val="sr-Latn-CS" w:eastAsia="ar-SA"/>
        </w:rPr>
        <w:tab/>
      </w:r>
    </w:p>
    <w:p w14:paraId="70321F15" w14:textId="77777777" w:rsidR="00044946" w:rsidRPr="00A435AB" w:rsidRDefault="00044946" w:rsidP="00044946">
      <w:pPr>
        <w:suppressAutoHyphens/>
        <w:spacing w:after="0" w:line="240" w:lineRule="auto"/>
        <w:jc w:val="both"/>
        <w:rPr>
          <w:rFonts w:ascii="Arial Narrow" w:hAnsi="Arial Narrow" w:cs="Times New Roman"/>
          <w:b/>
          <w:bCs/>
          <w:sz w:val="24"/>
          <w:szCs w:val="24"/>
          <w:u w:val="single"/>
          <w:lang w:val="sl-SI" w:eastAsia="ar-SA"/>
        </w:rPr>
      </w:pPr>
      <w:r w:rsidRPr="00A435AB">
        <w:rPr>
          <w:rFonts w:ascii="Arial Narrow" w:hAnsi="Arial Narrow" w:cs="Times New Roman"/>
          <w:b/>
          <w:bCs/>
          <w:sz w:val="24"/>
          <w:szCs w:val="24"/>
          <w:lang w:val="sl-SI" w:eastAsia="ar-SA"/>
        </w:rPr>
        <w:t xml:space="preserve">b2) </w:t>
      </w:r>
      <w:r w:rsidRPr="00A435AB">
        <w:rPr>
          <w:rFonts w:ascii="Arial Narrow" w:hAnsi="Arial Narrow" w:cs="Times New Roman"/>
          <w:b/>
          <w:bCs/>
          <w:sz w:val="24"/>
          <w:szCs w:val="24"/>
          <w:u w:val="single"/>
          <w:lang w:val="sl-SI" w:eastAsia="ar-SA"/>
        </w:rPr>
        <w:t>Stručno-tehnička i kadrovska osposobljenost</w:t>
      </w:r>
    </w:p>
    <w:p w14:paraId="4DDF6E3A" w14:textId="77777777" w:rsidR="00150565" w:rsidRPr="00A435AB" w:rsidRDefault="00150565" w:rsidP="00044946">
      <w:pPr>
        <w:suppressAutoHyphens/>
        <w:spacing w:after="0" w:line="240" w:lineRule="auto"/>
        <w:jc w:val="both"/>
        <w:rPr>
          <w:rFonts w:ascii="Arial Narrow" w:hAnsi="Arial Narrow" w:cs="Times New Roman"/>
          <w:b/>
          <w:bCs/>
          <w:sz w:val="24"/>
          <w:szCs w:val="24"/>
          <w:u w:val="single"/>
          <w:lang w:val="sl-SI" w:eastAsia="ar-SA"/>
        </w:rPr>
      </w:pPr>
    </w:p>
    <w:p w14:paraId="0F947BD1" w14:textId="77777777" w:rsidR="00161D12" w:rsidRPr="00A435AB" w:rsidRDefault="00161D12" w:rsidP="00161D12">
      <w:pPr>
        <w:suppressAutoHyphens/>
        <w:spacing w:after="0" w:line="240" w:lineRule="auto"/>
        <w:rPr>
          <w:rFonts w:ascii="Arial Narrow" w:hAnsi="Arial Narrow" w:cs="Arial"/>
          <w:kern w:val="1"/>
          <w:sz w:val="24"/>
          <w:szCs w:val="24"/>
          <w:lang w:val="sl-SI" w:eastAsia="ar-SA"/>
        </w:rPr>
      </w:pPr>
      <w:r w:rsidRPr="00A435AB">
        <w:rPr>
          <w:rFonts w:ascii="Arial Narrow" w:hAnsi="Arial Narrow" w:cs="Arial"/>
          <w:b/>
          <w:bCs/>
          <w:kern w:val="1"/>
          <w:sz w:val="24"/>
          <w:szCs w:val="24"/>
          <w:lang w:val="sl-SI" w:eastAsia="ar-SA"/>
        </w:rPr>
        <w:t xml:space="preserve">Ispunjenost uslova stručno tehničke i kadrovske osposobljenosti u postupku nabavke </w:t>
      </w:r>
      <w:r w:rsidRPr="00A435AB">
        <w:rPr>
          <w:rFonts w:ascii="Arial Narrow" w:hAnsi="Arial Narrow" w:cs="Arial"/>
          <w:b/>
          <w:bCs/>
          <w:kern w:val="1"/>
          <w:sz w:val="24"/>
          <w:szCs w:val="24"/>
          <w:u w:val="single"/>
          <w:lang w:val="sl-SI" w:eastAsia="ar-SA"/>
        </w:rPr>
        <w:t>usluga</w:t>
      </w:r>
      <w:r w:rsidRPr="00A435AB">
        <w:rPr>
          <w:rFonts w:ascii="Arial Narrow" w:hAnsi="Arial Narrow" w:cs="Arial"/>
          <w:b/>
          <w:bCs/>
          <w:kern w:val="1"/>
          <w:sz w:val="24"/>
          <w:szCs w:val="24"/>
          <w:lang w:val="sl-SI" w:eastAsia="ar-SA"/>
        </w:rPr>
        <w:t xml:space="preserve"> dokazuje se dostavljanjem više sljedećih dokaza:</w:t>
      </w:r>
    </w:p>
    <w:p w14:paraId="4E5EC51C" w14:textId="77777777" w:rsidR="00556885" w:rsidRPr="00A435AB" w:rsidRDefault="00556885" w:rsidP="00556885">
      <w:pPr>
        <w:suppressAutoHyphens/>
        <w:spacing w:after="0" w:line="240" w:lineRule="auto"/>
        <w:jc w:val="both"/>
        <w:rPr>
          <w:rFonts w:ascii="Arial Narrow" w:hAnsi="Arial Narrow" w:cs="Times New Roman"/>
          <w:sz w:val="24"/>
          <w:szCs w:val="24"/>
          <w:lang w:val="sl-SI" w:eastAsia="ar-SA"/>
        </w:rPr>
      </w:pPr>
    </w:p>
    <w:p w14:paraId="24BCA841" w14:textId="77777777" w:rsidR="00F35E46" w:rsidRPr="00A435AB" w:rsidRDefault="00556885" w:rsidP="006C66D1">
      <w:pPr>
        <w:numPr>
          <w:ilvl w:val="0"/>
          <w:numId w:val="13"/>
        </w:numPr>
        <w:suppressAutoHyphens/>
        <w:spacing w:after="0" w:line="240" w:lineRule="auto"/>
        <w:jc w:val="both"/>
        <w:rPr>
          <w:rFonts w:ascii="Arial Narrow" w:hAnsi="Arial Narrow" w:cs="Times New Roman"/>
          <w:sz w:val="24"/>
          <w:szCs w:val="24"/>
          <w:lang w:val="sl-SI" w:eastAsia="ar-SA"/>
        </w:rPr>
      </w:pPr>
      <w:r w:rsidRPr="00A435AB">
        <w:rPr>
          <w:rFonts w:ascii="Arial Narrow" w:hAnsi="Arial Narrow" w:cs="Times New Roman"/>
          <w:sz w:val="24"/>
          <w:szCs w:val="24"/>
          <w:lang w:val="sl-SI" w:eastAsia="ar-SA"/>
        </w:rPr>
        <w:t>liste glavnih usluga izvršenih u posljednje dvije godine, sa vrijednostima, datumima i primaocima, uz dostavljanje potvrda iz</w:t>
      </w:r>
      <w:r w:rsidR="0070692F" w:rsidRPr="00A435AB">
        <w:rPr>
          <w:rFonts w:ascii="Arial Narrow" w:hAnsi="Arial Narrow" w:cs="Times New Roman"/>
          <w:sz w:val="24"/>
          <w:szCs w:val="24"/>
          <w:lang w:val="sl-SI" w:eastAsia="ar-SA"/>
        </w:rPr>
        <w:t>vršenih usluga izdatih od kupca</w:t>
      </w:r>
      <w:r w:rsidR="00F35E46" w:rsidRPr="00A435AB">
        <w:rPr>
          <w:rFonts w:ascii="Arial Narrow" w:hAnsi="Arial Narrow" w:cs="Times New Roman"/>
          <w:sz w:val="24"/>
          <w:szCs w:val="24"/>
          <w:lang w:val="sl-SI" w:eastAsia="ar-SA"/>
        </w:rPr>
        <w:t xml:space="preserve"> u formi orginala ili ovjerene kopije</w:t>
      </w:r>
      <w:r w:rsidR="0070692F" w:rsidRPr="00A435AB">
        <w:rPr>
          <w:rFonts w:ascii="Arial Narrow" w:hAnsi="Arial Narrow" w:cs="Times New Roman"/>
          <w:sz w:val="24"/>
          <w:szCs w:val="24"/>
          <w:lang w:val="sl-SI" w:eastAsia="ar-SA"/>
        </w:rPr>
        <w:t>;</w:t>
      </w:r>
    </w:p>
    <w:p w14:paraId="748F7A5C" w14:textId="77777777" w:rsidR="00A275C3" w:rsidRPr="00A435AB" w:rsidRDefault="00A275C3" w:rsidP="006C66D1">
      <w:pPr>
        <w:numPr>
          <w:ilvl w:val="0"/>
          <w:numId w:val="15"/>
        </w:numPr>
        <w:suppressAutoHyphens/>
        <w:spacing w:after="0" w:line="240" w:lineRule="auto"/>
        <w:jc w:val="both"/>
        <w:rPr>
          <w:rFonts w:ascii="Arial Narrow" w:hAnsi="Arial Narrow" w:cs="Times New Roman"/>
          <w:sz w:val="24"/>
          <w:szCs w:val="24"/>
          <w:lang w:val="sl-SI" w:eastAsia="ar-SA"/>
        </w:rPr>
      </w:pPr>
      <w:r w:rsidRPr="00A435AB">
        <w:rPr>
          <w:rFonts w:ascii="Arial Narrow" w:hAnsi="Arial Narrow" w:cs="Times New Roman"/>
          <w:sz w:val="24"/>
          <w:szCs w:val="24"/>
          <w:lang w:val="sl-SI" w:eastAsia="ar-SA"/>
        </w:rPr>
        <w:t xml:space="preserve"> </w:t>
      </w:r>
      <w:bookmarkStart w:id="3" w:name="_Hlk137717991"/>
      <w:r w:rsidR="00226EEB" w:rsidRPr="00A435AB">
        <w:rPr>
          <w:rFonts w:ascii="Arial Narrow" w:hAnsi="Arial Narrow" w:cs="Times New Roman"/>
          <w:sz w:val="24"/>
          <w:szCs w:val="24"/>
          <w:lang w:val="sl-SI" w:eastAsia="ar-SA"/>
        </w:rPr>
        <w:t>P</w:t>
      </w:r>
      <w:r w:rsidRPr="00A435AB">
        <w:rPr>
          <w:rFonts w:ascii="Arial Narrow" w:hAnsi="Arial Narrow" w:cs="Times New Roman"/>
          <w:sz w:val="24"/>
          <w:szCs w:val="24"/>
          <w:lang w:val="sl-SI" w:eastAsia="ar-SA"/>
        </w:rPr>
        <w:t xml:space="preserve">otvrda </w:t>
      </w:r>
      <w:r w:rsidR="00226EEB" w:rsidRPr="00A435AB">
        <w:rPr>
          <w:rFonts w:ascii="Arial Narrow" w:hAnsi="Arial Narrow" w:cs="Times New Roman"/>
          <w:sz w:val="24"/>
          <w:szCs w:val="24"/>
          <w:lang w:val="sl-SI" w:eastAsia="ar-SA"/>
        </w:rPr>
        <w:t xml:space="preserve">o odgovarajućem iskustvu u pružanju usluga osiguranja imovine (požar </w:t>
      </w:r>
      <w:r w:rsidR="0073351E" w:rsidRPr="00A435AB">
        <w:rPr>
          <w:rFonts w:ascii="Arial Narrow" w:hAnsi="Arial Narrow" w:cs="Times New Roman"/>
          <w:sz w:val="24"/>
          <w:szCs w:val="24"/>
          <w:lang w:val="sl-SI" w:eastAsia="ar-SA"/>
        </w:rPr>
        <w:t>i</w:t>
      </w:r>
      <w:r w:rsidR="00226EEB" w:rsidRPr="00A435AB">
        <w:rPr>
          <w:rFonts w:ascii="Arial Narrow" w:hAnsi="Arial Narrow" w:cs="Times New Roman"/>
          <w:sz w:val="24"/>
          <w:szCs w:val="24"/>
          <w:lang w:val="sl-SI" w:eastAsia="ar-SA"/>
        </w:rPr>
        <w:t xml:space="preserve"> zemljotres)</w:t>
      </w:r>
      <w:r w:rsidR="0073351E" w:rsidRPr="00A435AB">
        <w:rPr>
          <w:rFonts w:ascii="Arial Narrow" w:hAnsi="Arial Narrow" w:cs="Times New Roman"/>
          <w:sz w:val="24"/>
          <w:szCs w:val="24"/>
          <w:lang w:val="sl-SI" w:eastAsia="ar-SA"/>
        </w:rPr>
        <w:t xml:space="preserve"> velike hotelske kompanije </w:t>
      </w:r>
      <w:r w:rsidR="009D08F3" w:rsidRPr="00A435AB">
        <w:rPr>
          <w:rFonts w:ascii="Arial Narrow" w:hAnsi="Arial Narrow" w:cs="Times New Roman"/>
          <w:sz w:val="24"/>
          <w:szCs w:val="24"/>
          <w:lang w:val="sl-SI" w:eastAsia="ar-SA"/>
        </w:rPr>
        <w:t xml:space="preserve">Crnoj Gori </w:t>
      </w:r>
      <w:r w:rsidR="0073351E" w:rsidRPr="00A435AB">
        <w:rPr>
          <w:rFonts w:ascii="Arial Narrow" w:hAnsi="Arial Narrow" w:cs="Times New Roman"/>
          <w:sz w:val="24"/>
          <w:szCs w:val="24"/>
          <w:lang w:val="sl-SI" w:eastAsia="ar-SA"/>
        </w:rPr>
        <w:t>u prethodnoj godini (202</w:t>
      </w:r>
      <w:r w:rsidR="00A435AB" w:rsidRPr="00A435AB">
        <w:rPr>
          <w:rFonts w:ascii="Arial Narrow" w:hAnsi="Arial Narrow" w:cs="Times New Roman"/>
          <w:sz w:val="24"/>
          <w:szCs w:val="24"/>
          <w:lang w:val="sl-SI" w:eastAsia="ar-SA"/>
        </w:rPr>
        <w:t>5</w:t>
      </w:r>
      <w:r w:rsidR="0073351E" w:rsidRPr="00A435AB">
        <w:rPr>
          <w:rFonts w:ascii="Arial Narrow" w:hAnsi="Arial Narrow" w:cs="Times New Roman"/>
          <w:sz w:val="24"/>
          <w:szCs w:val="24"/>
          <w:lang w:val="sl-SI" w:eastAsia="ar-SA"/>
        </w:rPr>
        <w:t>)</w:t>
      </w:r>
      <w:r w:rsidRPr="00A435AB">
        <w:rPr>
          <w:rFonts w:ascii="Arial Narrow" w:hAnsi="Arial Narrow" w:cs="Times New Roman"/>
          <w:sz w:val="24"/>
          <w:szCs w:val="24"/>
          <w:lang w:val="sl-SI" w:eastAsia="ar-SA"/>
        </w:rPr>
        <w:t xml:space="preserve">. Pod velikom hotelskom kompanijom podrazumijeva se kompanija koja ispunjava </w:t>
      </w:r>
      <w:r w:rsidR="00491444" w:rsidRPr="00A435AB">
        <w:rPr>
          <w:rFonts w:ascii="Arial Narrow" w:hAnsi="Arial Narrow" w:cs="Times New Roman"/>
          <w:sz w:val="24"/>
          <w:szCs w:val="24"/>
          <w:lang w:val="sl-SI" w:eastAsia="ar-SA"/>
        </w:rPr>
        <w:t xml:space="preserve">sve </w:t>
      </w:r>
      <w:r w:rsidRPr="00A435AB">
        <w:rPr>
          <w:rFonts w:ascii="Arial Narrow" w:hAnsi="Arial Narrow" w:cs="Times New Roman"/>
          <w:sz w:val="24"/>
          <w:szCs w:val="24"/>
          <w:lang w:val="sl-SI" w:eastAsia="ar-SA"/>
        </w:rPr>
        <w:t>sljedeće uslove:</w:t>
      </w:r>
    </w:p>
    <w:p w14:paraId="3F5616D4" w14:textId="77777777" w:rsidR="00F35E46" w:rsidRPr="00A435AB" w:rsidRDefault="00F35E46" w:rsidP="006C66D1">
      <w:pPr>
        <w:numPr>
          <w:ilvl w:val="0"/>
          <w:numId w:val="14"/>
        </w:numPr>
        <w:suppressAutoHyphens/>
        <w:spacing w:after="0" w:line="240" w:lineRule="auto"/>
        <w:jc w:val="both"/>
        <w:rPr>
          <w:rFonts w:ascii="Arial Narrow" w:hAnsi="Arial Narrow" w:cs="Times New Roman"/>
          <w:sz w:val="24"/>
          <w:szCs w:val="24"/>
          <w:lang w:val="sl-SI" w:eastAsia="ar-SA"/>
        </w:rPr>
      </w:pPr>
      <w:r w:rsidRPr="00A435AB">
        <w:rPr>
          <w:rFonts w:ascii="Arial Narrow" w:hAnsi="Arial Narrow" w:cs="Times New Roman"/>
          <w:sz w:val="24"/>
          <w:szCs w:val="24"/>
          <w:lang w:val="sl-SI" w:eastAsia="ar-SA"/>
        </w:rPr>
        <w:t>Da je u 202</w:t>
      </w:r>
      <w:r w:rsidR="00A435AB" w:rsidRPr="00A435AB">
        <w:rPr>
          <w:rFonts w:ascii="Arial Narrow" w:hAnsi="Arial Narrow" w:cs="Times New Roman"/>
          <w:sz w:val="24"/>
          <w:szCs w:val="24"/>
          <w:lang w:val="sl-SI" w:eastAsia="ar-SA"/>
        </w:rPr>
        <w:t>5</w:t>
      </w:r>
      <w:r w:rsidRPr="00A435AB">
        <w:rPr>
          <w:rFonts w:ascii="Arial Narrow" w:hAnsi="Arial Narrow" w:cs="Times New Roman"/>
          <w:sz w:val="24"/>
          <w:szCs w:val="24"/>
          <w:lang w:val="sl-SI" w:eastAsia="ar-SA"/>
        </w:rPr>
        <w:t xml:space="preserve">. godini ostvarila prihod veći od 15.000.000,00 € </w:t>
      </w:r>
      <w:r w:rsidR="00A275C3" w:rsidRPr="00A435AB">
        <w:rPr>
          <w:rFonts w:ascii="Arial Narrow" w:hAnsi="Arial Narrow" w:cs="Times New Roman"/>
          <w:sz w:val="24"/>
          <w:szCs w:val="24"/>
          <w:lang w:val="sl-SI" w:eastAsia="ar-SA"/>
        </w:rPr>
        <w:t>(prema zvaničnom bilansu</w:t>
      </w:r>
      <w:r w:rsidR="00236F05" w:rsidRPr="00A435AB">
        <w:rPr>
          <w:rFonts w:ascii="Arial Narrow" w:hAnsi="Arial Narrow" w:cs="Times New Roman"/>
          <w:sz w:val="24"/>
          <w:szCs w:val="24"/>
          <w:lang w:val="sl-SI" w:eastAsia="ar-SA"/>
        </w:rPr>
        <w:t xml:space="preserve"> uspjeha objavljenom na portal  Uprave Prihoda i carina)</w:t>
      </w:r>
      <w:r w:rsidR="00951D49" w:rsidRPr="00A435AB">
        <w:rPr>
          <w:rFonts w:ascii="Arial Narrow" w:hAnsi="Arial Narrow" w:cs="Times New Roman"/>
          <w:sz w:val="24"/>
          <w:szCs w:val="24"/>
          <w:lang w:val="sl-SI" w:eastAsia="ar-SA"/>
        </w:rPr>
        <w:t xml:space="preserve"> </w:t>
      </w:r>
      <w:r w:rsidR="0012064C" w:rsidRPr="00A435AB">
        <w:rPr>
          <w:rFonts w:ascii="Arial Narrow" w:hAnsi="Arial Narrow" w:cs="Times New Roman"/>
          <w:sz w:val="24"/>
          <w:szCs w:val="24"/>
          <w:lang w:val="sl-SI" w:eastAsia="ar-SA"/>
        </w:rPr>
        <w:t>;</w:t>
      </w:r>
    </w:p>
    <w:p w14:paraId="64B6A326" w14:textId="77777777" w:rsidR="0012064C" w:rsidRPr="00A435AB" w:rsidRDefault="0012064C" w:rsidP="006C66D1">
      <w:pPr>
        <w:numPr>
          <w:ilvl w:val="0"/>
          <w:numId w:val="14"/>
        </w:numPr>
        <w:suppressAutoHyphens/>
        <w:spacing w:after="0" w:line="240" w:lineRule="auto"/>
        <w:jc w:val="both"/>
        <w:rPr>
          <w:rFonts w:ascii="Arial Narrow" w:hAnsi="Arial Narrow" w:cs="Times New Roman"/>
          <w:sz w:val="24"/>
          <w:szCs w:val="24"/>
          <w:lang w:val="sl-SI" w:eastAsia="ar-SA"/>
        </w:rPr>
      </w:pPr>
      <w:r w:rsidRPr="00A435AB">
        <w:rPr>
          <w:rFonts w:ascii="Arial Narrow" w:hAnsi="Arial Narrow" w:cs="Times New Roman"/>
          <w:sz w:val="24"/>
          <w:szCs w:val="24"/>
          <w:lang w:val="sl-SI" w:eastAsia="ar-SA"/>
        </w:rPr>
        <w:t>Da je prosječan broj zaposlenih u 202</w:t>
      </w:r>
      <w:r w:rsidR="00A435AB" w:rsidRPr="00A435AB">
        <w:rPr>
          <w:rFonts w:ascii="Arial Narrow" w:hAnsi="Arial Narrow" w:cs="Times New Roman"/>
          <w:sz w:val="24"/>
          <w:szCs w:val="24"/>
          <w:lang w:val="sl-SI" w:eastAsia="ar-SA"/>
        </w:rPr>
        <w:t>5</w:t>
      </w:r>
      <w:r w:rsidRPr="00A435AB">
        <w:rPr>
          <w:rFonts w:ascii="Arial Narrow" w:hAnsi="Arial Narrow" w:cs="Times New Roman"/>
          <w:sz w:val="24"/>
          <w:szCs w:val="24"/>
          <w:lang w:val="sl-SI" w:eastAsia="ar-SA"/>
        </w:rPr>
        <w:t>. godini preko 350 (</w:t>
      </w:r>
      <w:r w:rsidR="00236F05" w:rsidRPr="00A435AB">
        <w:rPr>
          <w:rFonts w:ascii="Arial Narrow" w:hAnsi="Arial Narrow" w:cs="Times New Roman"/>
          <w:sz w:val="24"/>
          <w:szCs w:val="24"/>
          <w:lang w:val="sl-SI" w:eastAsia="ar-SA"/>
        </w:rPr>
        <w:t xml:space="preserve">ukupan broj zaposlenih krajem svakog mjeseca podijeljen sa brojem mjeseci) – prema zvaničnom Statističkom aneksu objavljenom na portal Uprave Prihoda i carina </w:t>
      </w:r>
      <w:r w:rsidRPr="00A435AB">
        <w:rPr>
          <w:rFonts w:ascii="Arial Narrow" w:hAnsi="Arial Narrow" w:cs="Times New Roman"/>
          <w:sz w:val="24"/>
          <w:szCs w:val="24"/>
          <w:lang w:val="sl-SI" w:eastAsia="ar-SA"/>
        </w:rPr>
        <w:t>;</w:t>
      </w:r>
    </w:p>
    <w:p w14:paraId="4D9DC45E" w14:textId="77777777" w:rsidR="0012064C" w:rsidRPr="00A435AB" w:rsidRDefault="0012064C" w:rsidP="006C66D1">
      <w:pPr>
        <w:numPr>
          <w:ilvl w:val="0"/>
          <w:numId w:val="14"/>
        </w:numPr>
        <w:suppressAutoHyphens/>
        <w:spacing w:after="0" w:line="240" w:lineRule="auto"/>
        <w:jc w:val="both"/>
        <w:rPr>
          <w:rFonts w:ascii="Arial Narrow" w:hAnsi="Arial Narrow" w:cs="Times New Roman"/>
          <w:sz w:val="24"/>
          <w:szCs w:val="24"/>
          <w:lang w:val="sl-SI" w:eastAsia="ar-SA"/>
        </w:rPr>
      </w:pPr>
      <w:r w:rsidRPr="00A435AB">
        <w:rPr>
          <w:rFonts w:ascii="Arial Narrow" w:hAnsi="Arial Narrow" w:cs="Times New Roman"/>
          <w:sz w:val="24"/>
          <w:szCs w:val="24"/>
          <w:lang w:val="sl-SI" w:eastAsia="ar-SA"/>
        </w:rPr>
        <w:t>Da u svom vlasništvu ima najmanje tri hotela na različitim lokacijama u Crnoj Gori</w:t>
      </w:r>
      <w:r w:rsidR="00236F05" w:rsidRPr="00A435AB">
        <w:rPr>
          <w:rFonts w:ascii="Arial Narrow" w:hAnsi="Arial Narrow" w:cs="Times New Roman"/>
          <w:sz w:val="24"/>
          <w:szCs w:val="24"/>
          <w:lang w:val="sl-SI" w:eastAsia="ar-SA"/>
        </w:rPr>
        <w:t xml:space="preserve"> (ukupnog kapaciteta većega od 500 soba</w:t>
      </w:r>
      <w:r w:rsidR="009D08F3" w:rsidRPr="00A435AB">
        <w:rPr>
          <w:rFonts w:ascii="Arial Narrow" w:hAnsi="Arial Narrow" w:cs="Times New Roman"/>
          <w:sz w:val="24"/>
          <w:szCs w:val="24"/>
          <w:lang w:val="sl-SI" w:eastAsia="ar-SA"/>
        </w:rPr>
        <w:t>)</w:t>
      </w:r>
      <w:r w:rsidRPr="00A435AB">
        <w:rPr>
          <w:rFonts w:ascii="Arial Narrow" w:hAnsi="Arial Narrow" w:cs="Times New Roman"/>
          <w:sz w:val="24"/>
          <w:szCs w:val="24"/>
          <w:lang w:val="sl-SI" w:eastAsia="ar-SA"/>
        </w:rPr>
        <w:t>.</w:t>
      </w:r>
    </w:p>
    <w:p w14:paraId="388322A4" w14:textId="77777777" w:rsidR="009D08F3" w:rsidRPr="00A435AB" w:rsidRDefault="009D08F3" w:rsidP="009D08F3">
      <w:pPr>
        <w:suppressAutoHyphens/>
        <w:spacing w:after="0" w:line="240" w:lineRule="auto"/>
        <w:ind w:left="360"/>
        <w:jc w:val="both"/>
        <w:rPr>
          <w:rFonts w:ascii="Arial Narrow" w:hAnsi="Arial Narrow" w:cs="Times New Roman"/>
          <w:sz w:val="24"/>
          <w:szCs w:val="24"/>
          <w:lang w:val="sl-SI" w:eastAsia="ar-SA"/>
        </w:rPr>
      </w:pPr>
      <w:r w:rsidRPr="00A435AB">
        <w:rPr>
          <w:rFonts w:ascii="Arial Narrow" w:hAnsi="Arial Narrow" w:cs="Times New Roman"/>
          <w:sz w:val="24"/>
          <w:szCs w:val="24"/>
          <w:lang w:val="sl-SI" w:eastAsia="ar-SA"/>
        </w:rPr>
        <w:lastRenderedPageBreak/>
        <w:t>Ponuđač dostavlja potvrdu izdatu od strane velike hotelske kompanije kojom se potvrđuje ispunjenost prethodno navedenih uslova.</w:t>
      </w:r>
    </w:p>
    <w:p w14:paraId="19D4B4EA" w14:textId="77777777" w:rsidR="009D08F3" w:rsidRPr="00A435AB" w:rsidRDefault="009D08F3" w:rsidP="009D08F3">
      <w:pPr>
        <w:suppressAutoHyphens/>
        <w:spacing w:after="0" w:line="240" w:lineRule="auto"/>
        <w:ind w:left="360"/>
        <w:jc w:val="both"/>
        <w:rPr>
          <w:rFonts w:ascii="Arial Narrow" w:hAnsi="Arial Narrow" w:cs="Times New Roman"/>
          <w:sz w:val="24"/>
          <w:szCs w:val="24"/>
          <w:lang w:val="sl-SI" w:eastAsia="ar-SA"/>
        </w:rPr>
      </w:pPr>
      <w:r w:rsidRPr="00A435AB">
        <w:rPr>
          <w:rFonts w:ascii="Arial Narrow" w:hAnsi="Arial Narrow" w:cs="Times New Roman"/>
          <w:sz w:val="24"/>
          <w:szCs w:val="24"/>
          <w:lang w:val="sl-SI" w:eastAsia="ar-SA"/>
        </w:rPr>
        <w:t xml:space="preserve">Navedeni podaci se provjeravaju na osnovu </w:t>
      </w:r>
      <w:r w:rsidR="00491444" w:rsidRPr="00A435AB">
        <w:rPr>
          <w:rFonts w:ascii="Arial Narrow" w:hAnsi="Arial Narrow" w:cs="Times New Roman"/>
          <w:sz w:val="24"/>
          <w:szCs w:val="24"/>
          <w:lang w:val="sl-SI" w:eastAsia="ar-SA"/>
        </w:rPr>
        <w:t xml:space="preserve">javno dostupnih finansijskih izvještaja </w:t>
      </w:r>
      <w:r w:rsidR="002D6978" w:rsidRPr="00A435AB">
        <w:rPr>
          <w:rFonts w:ascii="Arial Narrow" w:hAnsi="Arial Narrow" w:cs="Times New Roman"/>
          <w:sz w:val="24"/>
          <w:szCs w:val="24"/>
          <w:lang w:val="sl-SI" w:eastAsia="ar-SA"/>
        </w:rPr>
        <w:t>i</w:t>
      </w:r>
      <w:r w:rsidR="00491444" w:rsidRPr="00A435AB">
        <w:rPr>
          <w:rFonts w:ascii="Arial Narrow" w:hAnsi="Arial Narrow" w:cs="Times New Roman"/>
          <w:sz w:val="24"/>
          <w:szCs w:val="24"/>
          <w:lang w:val="sl-SI" w:eastAsia="ar-SA"/>
        </w:rPr>
        <w:t xml:space="preserve"> podataka. Naručilac zadržava parvo dodatne provjere podataka navedenih u Potvrdi </w:t>
      </w:r>
      <w:r w:rsidR="002D6978" w:rsidRPr="00A435AB">
        <w:rPr>
          <w:rFonts w:ascii="Arial Narrow" w:hAnsi="Arial Narrow" w:cs="Times New Roman"/>
          <w:sz w:val="24"/>
          <w:szCs w:val="24"/>
          <w:lang w:val="sl-SI" w:eastAsia="ar-SA"/>
        </w:rPr>
        <w:t>i</w:t>
      </w:r>
      <w:r w:rsidR="00491444" w:rsidRPr="00A435AB">
        <w:rPr>
          <w:rFonts w:ascii="Arial Narrow" w:hAnsi="Arial Narrow" w:cs="Times New Roman"/>
          <w:sz w:val="24"/>
          <w:szCs w:val="24"/>
          <w:lang w:val="sl-SI" w:eastAsia="ar-SA"/>
        </w:rPr>
        <w:t xml:space="preserve"> traženje dodatne dokumentacije po tom osnovu.</w:t>
      </w:r>
    </w:p>
    <w:bookmarkEnd w:id="3"/>
    <w:p w14:paraId="102D257D" w14:textId="77777777" w:rsidR="00BF012D" w:rsidRPr="00A435AB" w:rsidRDefault="00BF012D" w:rsidP="00B460F9">
      <w:pPr>
        <w:spacing w:after="0" w:line="240" w:lineRule="auto"/>
        <w:jc w:val="both"/>
        <w:rPr>
          <w:rFonts w:ascii="Arial Narrow" w:hAnsi="Arial Narrow" w:cs="Times New Roman"/>
          <w:sz w:val="24"/>
          <w:szCs w:val="24"/>
          <w:lang w:val="sl-SI"/>
        </w:rPr>
      </w:pPr>
    </w:p>
    <w:p w14:paraId="2F03F3E5" w14:textId="77777777" w:rsidR="00B460F9" w:rsidRPr="00A435AB"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A435AB">
        <w:rPr>
          <w:rFonts w:ascii="Arial Narrow" w:hAnsi="Arial Narrow" w:cs="Times New Roman"/>
          <w:b/>
          <w:bCs/>
          <w:sz w:val="24"/>
          <w:szCs w:val="24"/>
          <w:lang w:val="sr-Latn-CS"/>
        </w:rPr>
        <w:t>V</w:t>
      </w:r>
      <w:r w:rsidR="00B460F9" w:rsidRPr="00A435AB">
        <w:rPr>
          <w:rFonts w:ascii="Arial Narrow" w:hAnsi="Arial Narrow" w:cs="Times New Roman"/>
          <w:b/>
          <w:bCs/>
          <w:sz w:val="24"/>
          <w:szCs w:val="24"/>
          <w:lang w:val="sr-Latn-CS"/>
        </w:rPr>
        <w:t xml:space="preserve">  Rok važenja ponude</w:t>
      </w:r>
    </w:p>
    <w:p w14:paraId="45B0569B" w14:textId="77777777" w:rsidR="00B460F9" w:rsidRPr="00A435AB" w:rsidRDefault="00B460F9" w:rsidP="00B460F9">
      <w:pPr>
        <w:spacing w:after="0" w:line="240" w:lineRule="auto"/>
        <w:jc w:val="both"/>
        <w:rPr>
          <w:rFonts w:ascii="Arial Narrow" w:hAnsi="Arial Narrow" w:cs="Times New Roman"/>
          <w:b/>
          <w:bCs/>
          <w:sz w:val="24"/>
          <w:szCs w:val="24"/>
          <w:lang w:val="sr-Latn-CS"/>
        </w:rPr>
      </w:pPr>
    </w:p>
    <w:p w14:paraId="18F75DEA" w14:textId="77777777" w:rsidR="00AA750E" w:rsidRPr="00A435AB" w:rsidRDefault="00B460F9" w:rsidP="00B460F9">
      <w:pPr>
        <w:spacing w:after="0" w:line="240" w:lineRule="auto"/>
        <w:jc w:val="both"/>
        <w:rPr>
          <w:rFonts w:ascii="Arial Narrow" w:hAnsi="Arial Narrow" w:cs="Times New Roman"/>
          <w:sz w:val="24"/>
          <w:szCs w:val="24"/>
          <w:lang w:val="sl-SI"/>
        </w:rPr>
      </w:pPr>
      <w:r w:rsidRPr="00A435AB">
        <w:rPr>
          <w:rFonts w:ascii="Arial Narrow" w:hAnsi="Arial Narrow" w:cs="Times New Roman"/>
          <w:sz w:val="24"/>
          <w:szCs w:val="24"/>
          <w:lang w:val="sl-SI"/>
        </w:rPr>
        <w:t xml:space="preserve">Period važenja ponude je </w:t>
      </w:r>
      <w:r w:rsidR="007530A4" w:rsidRPr="00A435AB">
        <w:rPr>
          <w:rFonts w:ascii="Arial Narrow" w:hAnsi="Arial Narrow" w:cs="Times New Roman"/>
          <w:sz w:val="24"/>
          <w:szCs w:val="24"/>
          <w:lang w:val="sl-SI"/>
        </w:rPr>
        <w:t>20</w:t>
      </w:r>
      <w:r w:rsidR="006D70EB" w:rsidRPr="00A435AB">
        <w:rPr>
          <w:rFonts w:ascii="Arial Narrow" w:hAnsi="Arial Narrow" w:cs="Times New Roman"/>
          <w:sz w:val="24"/>
          <w:szCs w:val="24"/>
          <w:lang w:val="sl-SI"/>
        </w:rPr>
        <w:t xml:space="preserve"> dana od dana </w:t>
      </w:r>
      <w:r w:rsidRPr="00A435AB">
        <w:rPr>
          <w:rFonts w:ascii="Arial Narrow" w:hAnsi="Arial Narrow" w:cs="Times New Roman"/>
          <w:sz w:val="24"/>
          <w:szCs w:val="24"/>
          <w:lang w:val="sl-SI"/>
        </w:rPr>
        <w:t xml:space="preserve"> </w:t>
      </w:r>
      <w:r w:rsidR="0079468B" w:rsidRPr="00A435AB">
        <w:rPr>
          <w:rFonts w:ascii="Arial Narrow" w:hAnsi="Arial Narrow" w:cs="Times New Roman"/>
          <w:sz w:val="24"/>
          <w:szCs w:val="24"/>
          <w:lang w:val="sl-SI"/>
        </w:rPr>
        <w:t xml:space="preserve">javnog </w:t>
      </w:r>
      <w:r w:rsidRPr="00A435AB">
        <w:rPr>
          <w:rFonts w:ascii="Arial Narrow" w:hAnsi="Arial Narrow" w:cs="Times New Roman"/>
          <w:sz w:val="24"/>
          <w:szCs w:val="24"/>
          <w:lang w:val="sl-SI"/>
        </w:rPr>
        <w:t>otvaranja ponuda.</w:t>
      </w:r>
    </w:p>
    <w:p w14:paraId="64DA992C" w14:textId="77777777" w:rsidR="00B460F9" w:rsidRPr="00A435AB" w:rsidRDefault="00B460F9" w:rsidP="00B460F9">
      <w:pPr>
        <w:spacing w:after="0" w:line="240" w:lineRule="auto"/>
        <w:jc w:val="both"/>
        <w:rPr>
          <w:rFonts w:ascii="Arial Narrow" w:hAnsi="Arial Narrow" w:cs="Times New Roman"/>
          <w:sz w:val="24"/>
          <w:szCs w:val="24"/>
          <w:lang w:val="pl-PL"/>
        </w:rPr>
      </w:pPr>
    </w:p>
    <w:p w14:paraId="31330B8C" w14:textId="77777777" w:rsidR="00B460F9" w:rsidRPr="00A435AB"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bookmarkStart w:id="4" w:name="SADRZAJ_127"/>
      <w:r w:rsidRPr="00A435AB">
        <w:rPr>
          <w:rFonts w:ascii="Arial Narrow" w:hAnsi="Arial Narrow" w:cs="Times New Roman"/>
          <w:b/>
          <w:bCs/>
          <w:sz w:val="24"/>
          <w:szCs w:val="24"/>
          <w:lang w:val="pl-PL"/>
        </w:rPr>
        <w:t>VI</w:t>
      </w:r>
      <w:r w:rsidR="00B460F9" w:rsidRPr="00A435AB">
        <w:rPr>
          <w:rFonts w:ascii="Arial Narrow" w:hAnsi="Arial Narrow" w:cs="Times New Roman"/>
          <w:b/>
          <w:bCs/>
          <w:sz w:val="24"/>
          <w:szCs w:val="24"/>
          <w:lang w:val="pl-PL"/>
        </w:rPr>
        <w:t xml:space="preserve"> Garancija ponude</w:t>
      </w:r>
    </w:p>
    <w:p w14:paraId="0E4EB62E" w14:textId="77777777" w:rsidR="00B460F9" w:rsidRPr="00A435AB" w:rsidRDefault="00B460F9" w:rsidP="00B460F9">
      <w:pPr>
        <w:spacing w:after="0" w:line="240" w:lineRule="auto"/>
        <w:jc w:val="both"/>
        <w:rPr>
          <w:rFonts w:ascii="Arial Narrow" w:hAnsi="Arial Narrow" w:cs="Times New Roman"/>
          <w:b/>
          <w:bCs/>
          <w:sz w:val="24"/>
          <w:szCs w:val="24"/>
          <w:lang w:val="pl-PL"/>
        </w:rPr>
      </w:pPr>
    </w:p>
    <w:bookmarkEnd w:id="4"/>
    <w:p w14:paraId="7CAFBEA6" w14:textId="77777777" w:rsidR="00C71CB1" w:rsidRPr="00A435AB" w:rsidRDefault="00C71CB1" w:rsidP="00C71CB1">
      <w:pPr>
        <w:spacing w:after="0" w:line="240" w:lineRule="auto"/>
        <w:jc w:val="both"/>
        <w:rPr>
          <w:rFonts w:ascii="Arial Narrow" w:hAnsi="Arial Narrow" w:cs="Times New Roman"/>
          <w:b/>
          <w:bCs/>
          <w:sz w:val="24"/>
          <w:szCs w:val="24"/>
          <w:lang w:val="pl-PL"/>
        </w:rPr>
      </w:pPr>
      <w:r w:rsidRPr="00A435AB">
        <w:rPr>
          <w:rFonts w:ascii="Arial Narrow" w:hAnsi="Arial Narrow" w:cs="Times New Roman"/>
          <w:sz w:val="24"/>
          <w:szCs w:val="24"/>
        </w:rPr>
        <w:sym w:font="Wingdings" w:char="F0A8"/>
      </w:r>
      <w:r w:rsidRPr="00A435AB">
        <w:rPr>
          <w:rFonts w:ascii="Arial Narrow" w:hAnsi="Arial Narrow" w:cs="Times New Roman"/>
          <w:sz w:val="24"/>
          <w:szCs w:val="24"/>
          <w:lang w:val="pl-PL"/>
        </w:rPr>
        <w:t xml:space="preserve"> da</w:t>
      </w:r>
    </w:p>
    <w:p w14:paraId="7D31F27E" w14:textId="77777777" w:rsidR="00C71CB1" w:rsidRPr="00A435AB" w:rsidRDefault="00C71CB1" w:rsidP="00C71CB1">
      <w:pPr>
        <w:suppressAutoHyphens/>
        <w:spacing w:before="96" w:after="0" w:line="240" w:lineRule="auto"/>
        <w:jc w:val="both"/>
        <w:rPr>
          <w:rFonts w:ascii="Arial Narrow" w:hAnsi="Arial Narrow" w:cs="Times New Roman"/>
          <w:sz w:val="24"/>
          <w:szCs w:val="24"/>
          <w:lang w:val="pl-PL" w:eastAsia="ar-SA"/>
        </w:rPr>
      </w:pPr>
      <w:r w:rsidRPr="00A435AB">
        <w:rPr>
          <w:rFonts w:ascii="Arial Narrow" w:hAnsi="Arial Narrow" w:cs="Times New Roman"/>
          <w:sz w:val="24"/>
          <w:szCs w:val="24"/>
          <w:lang w:val="sr-Latn-CS" w:eastAsia="ar-SA"/>
        </w:rPr>
        <w:t>Ponuđač je dužan dostaviti bezuslovnu i na prvi poziv naplativu garanciju ponude u iznosu od 2 % procijenjene vrijednosti  nabavke, kao garanciju ostajanja u obavezi prema ponudi u periodu važenja ponude i 7 dana nakon isteka važenja ponude.</w:t>
      </w:r>
    </w:p>
    <w:p w14:paraId="0030C649" w14:textId="77777777" w:rsidR="00B460F9" w:rsidRPr="00A435AB" w:rsidRDefault="00B460F9" w:rsidP="00B460F9">
      <w:pPr>
        <w:spacing w:after="0" w:line="240" w:lineRule="auto"/>
        <w:jc w:val="both"/>
        <w:rPr>
          <w:rFonts w:ascii="Arial Narrow" w:hAnsi="Arial Narrow" w:cs="Times New Roman"/>
          <w:sz w:val="24"/>
          <w:szCs w:val="24"/>
          <w:lang w:val="pl-PL"/>
        </w:rPr>
      </w:pPr>
    </w:p>
    <w:p w14:paraId="6A339165" w14:textId="77777777" w:rsidR="00B460F9" w:rsidRPr="00A435AB"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A435AB">
        <w:rPr>
          <w:rFonts w:ascii="Arial Narrow" w:hAnsi="Arial Narrow" w:cs="Times New Roman"/>
          <w:b/>
          <w:bCs/>
          <w:sz w:val="24"/>
          <w:szCs w:val="24"/>
        </w:rPr>
        <w:t>VII</w:t>
      </w:r>
      <w:r w:rsidR="00B460F9" w:rsidRPr="00A435AB">
        <w:rPr>
          <w:rFonts w:ascii="Arial Narrow" w:hAnsi="Arial Narrow" w:cs="Times New Roman"/>
          <w:b/>
          <w:bCs/>
          <w:sz w:val="24"/>
          <w:szCs w:val="24"/>
        </w:rPr>
        <w:t xml:space="preserve">  Rok </w:t>
      </w:r>
      <w:proofErr w:type="spellStart"/>
      <w:r w:rsidR="00B460F9" w:rsidRPr="00A435AB">
        <w:rPr>
          <w:rFonts w:ascii="Arial Narrow" w:hAnsi="Arial Narrow" w:cs="Times New Roman"/>
          <w:b/>
          <w:bCs/>
          <w:sz w:val="24"/>
          <w:szCs w:val="24"/>
        </w:rPr>
        <w:t>i</w:t>
      </w:r>
      <w:proofErr w:type="spellEnd"/>
      <w:r w:rsidR="00B460F9" w:rsidRPr="00A435AB">
        <w:rPr>
          <w:rFonts w:ascii="Arial Narrow" w:hAnsi="Arial Narrow" w:cs="Times New Roman"/>
          <w:b/>
          <w:bCs/>
          <w:sz w:val="24"/>
          <w:szCs w:val="24"/>
        </w:rPr>
        <w:t xml:space="preserve"> </w:t>
      </w:r>
      <w:proofErr w:type="spellStart"/>
      <w:r w:rsidR="00B460F9" w:rsidRPr="00A435AB">
        <w:rPr>
          <w:rFonts w:ascii="Arial Narrow" w:hAnsi="Arial Narrow" w:cs="Times New Roman"/>
          <w:b/>
          <w:bCs/>
          <w:sz w:val="24"/>
          <w:szCs w:val="24"/>
        </w:rPr>
        <w:t>mjesto</w:t>
      </w:r>
      <w:proofErr w:type="spellEnd"/>
      <w:r w:rsidR="00B460F9" w:rsidRPr="00A435AB">
        <w:rPr>
          <w:rFonts w:ascii="Arial Narrow" w:hAnsi="Arial Narrow" w:cs="Times New Roman"/>
          <w:b/>
          <w:bCs/>
          <w:sz w:val="24"/>
          <w:szCs w:val="24"/>
        </w:rPr>
        <w:t xml:space="preserve"> izvr</w:t>
      </w:r>
      <w:r w:rsidR="00B460F9" w:rsidRPr="00A435AB">
        <w:rPr>
          <w:rFonts w:ascii="Arial Narrow" w:hAnsi="Arial Narrow" w:cs="Times New Roman"/>
          <w:b/>
          <w:bCs/>
          <w:sz w:val="24"/>
          <w:szCs w:val="24"/>
          <w:lang w:val="sr-Latn-CS"/>
        </w:rPr>
        <w:t>šenja ugovora</w:t>
      </w:r>
    </w:p>
    <w:p w14:paraId="575DB658" w14:textId="77777777" w:rsidR="00B460F9" w:rsidRPr="00A435AB" w:rsidRDefault="00B460F9" w:rsidP="00B460F9">
      <w:pPr>
        <w:spacing w:after="0" w:line="240" w:lineRule="auto"/>
        <w:jc w:val="both"/>
        <w:rPr>
          <w:rFonts w:ascii="Arial Narrow" w:hAnsi="Arial Narrow" w:cs="Times New Roman"/>
          <w:b/>
          <w:bCs/>
          <w:sz w:val="24"/>
          <w:szCs w:val="24"/>
          <w:lang w:val="sr-Latn-CS"/>
        </w:rPr>
      </w:pPr>
    </w:p>
    <w:p w14:paraId="4129305A" w14:textId="77777777" w:rsidR="00CB70C8" w:rsidRPr="00A435AB" w:rsidRDefault="00CB70C8" w:rsidP="00CB70C8">
      <w:pPr>
        <w:suppressAutoHyphens/>
        <w:autoSpaceDE w:val="0"/>
        <w:jc w:val="both"/>
        <w:rPr>
          <w:rFonts w:ascii="Arial Narrow" w:hAnsi="Arial Narrow" w:cs="Times New Roman"/>
          <w:sz w:val="24"/>
          <w:szCs w:val="24"/>
          <w:lang w:val="sr-Latn-CS" w:eastAsia="ar-SA"/>
        </w:rPr>
      </w:pPr>
      <w:r w:rsidRPr="00A435AB">
        <w:rPr>
          <w:rFonts w:ascii="Arial Narrow" w:hAnsi="Arial Narrow" w:cs="Times New Roman"/>
          <w:sz w:val="24"/>
          <w:szCs w:val="24"/>
          <w:lang w:eastAsia="ar-SA"/>
        </w:rPr>
        <w:t>a</w:t>
      </w:r>
      <w:r w:rsidRPr="00A435AB">
        <w:rPr>
          <w:rFonts w:ascii="Arial Narrow" w:hAnsi="Arial Narrow" w:cs="Times New Roman"/>
          <w:sz w:val="24"/>
          <w:szCs w:val="24"/>
          <w:lang w:val="sr-Latn-CS" w:eastAsia="ar-SA"/>
        </w:rPr>
        <w:t xml:space="preserve">) </w:t>
      </w:r>
      <w:r w:rsidRPr="00A435AB">
        <w:rPr>
          <w:rFonts w:ascii="Arial Narrow" w:hAnsi="Arial Narrow" w:cs="Times New Roman"/>
          <w:sz w:val="24"/>
          <w:szCs w:val="24"/>
          <w:lang w:eastAsia="ar-SA"/>
        </w:rPr>
        <w:t>Rok</w:t>
      </w:r>
      <w:r w:rsidRPr="00A435AB">
        <w:rPr>
          <w:rFonts w:ascii="Arial Narrow" w:hAnsi="Arial Narrow" w:cs="Times New Roman"/>
          <w:sz w:val="24"/>
          <w:szCs w:val="24"/>
          <w:lang w:val="sr-Latn-CS" w:eastAsia="ar-SA"/>
        </w:rPr>
        <w:t xml:space="preserve"> </w:t>
      </w:r>
      <w:proofErr w:type="spellStart"/>
      <w:r w:rsidRPr="00A435AB">
        <w:rPr>
          <w:rFonts w:ascii="Arial Narrow" w:hAnsi="Arial Narrow" w:cs="Times New Roman"/>
          <w:sz w:val="24"/>
          <w:szCs w:val="24"/>
          <w:lang w:eastAsia="ar-SA"/>
        </w:rPr>
        <w:t>izvr</w:t>
      </w:r>
      <w:proofErr w:type="spellEnd"/>
      <w:r w:rsidRPr="00A435AB">
        <w:rPr>
          <w:rFonts w:ascii="Arial Narrow" w:hAnsi="Arial Narrow" w:cs="Times New Roman"/>
          <w:sz w:val="24"/>
          <w:szCs w:val="24"/>
          <w:lang w:val="sr-Latn-CS" w:eastAsia="ar-SA"/>
        </w:rPr>
        <w:t>š</w:t>
      </w:r>
      <w:proofErr w:type="spellStart"/>
      <w:r w:rsidRPr="00A435AB">
        <w:rPr>
          <w:rFonts w:ascii="Arial Narrow" w:hAnsi="Arial Narrow" w:cs="Times New Roman"/>
          <w:sz w:val="24"/>
          <w:szCs w:val="24"/>
          <w:lang w:eastAsia="ar-SA"/>
        </w:rPr>
        <w:t>enja</w:t>
      </w:r>
      <w:proofErr w:type="spellEnd"/>
      <w:r w:rsidRPr="00A435AB">
        <w:rPr>
          <w:rFonts w:ascii="Arial Narrow" w:hAnsi="Arial Narrow" w:cs="Times New Roman"/>
          <w:sz w:val="24"/>
          <w:szCs w:val="24"/>
          <w:lang w:val="sr-Latn-CS" w:eastAsia="ar-SA"/>
        </w:rPr>
        <w:t xml:space="preserve"> </w:t>
      </w:r>
      <w:proofErr w:type="spellStart"/>
      <w:r w:rsidRPr="00A435AB">
        <w:rPr>
          <w:rFonts w:ascii="Arial Narrow" w:hAnsi="Arial Narrow" w:cs="Times New Roman"/>
          <w:sz w:val="24"/>
          <w:szCs w:val="24"/>
          <w:lang w:eastAsia="ar-SA"/>
        </w:rPr>
        <w:t>ugovora</w:t>
      </w:r>
      <w:proofErr w:type="spellEnd"/>
      <w:r w:rsidRPr="00A435AB">
        <w:rPr>
          <w:rFonts w:ascii="Arial Narrow" w:hAnsi="Arial Narrow" w:cs="Times New Roman"/>
          <w:sz w:val="24"/>
          <w:szCs w:val="24"/>
          <w:lang w:val="sr-Latn-CS" w:eastAsia="ar-SA"/>
        </w:rPr>
        <w:t xml:space="preserve"> </w:t>
      </w:r>
      <w:r w:rsidRPr="00A435AB">
        <w:rPr>
          <w:rFonts w:ascii="Arial Narrow" w:hAnsi="Arial Narrow" w:cs="Times New Roman"/>
          <w:sz w:val="24"/>
          <w:szCs w:val="24"/>
          <w:lang w:eastAsia="ar-SA"/>
        </w:rPr>
        <w:t>je</w:t>
      </w:r>
      <w:r w:rsidRPr="00A435AB">
        <w:rPr>
          <w:rFonts w:ascii="Arial Narrow" w:hAnsi="Arial Narrow" w:cs="Times New Roman"/>
          <w:sz w:val="24"/>
          <w:szCs w:val="24"/>
          <w:lang w:val="sr-Latn-CS" w:eastAsia="ar-SA"/>
        </w:rPr>
        <w:t xml:space="preserve"> 365 </w:t>
      </w:r>
      <w:r w:rsidRPr="00A435AB">
        <w:rPr>
          <w:rFonts w:ascii="Arial Narrow" w:hAnsi="Arial Narrow" w:cs="Times New Roman"/>
          <w:sz w:val="24"/>
          <w:szCs w:val="24"/>
          <w:lang w:eastAsia="ar-SA"/>
        </w:rPr>
        <w:t>dana</w:t>
      </w:r>
      <w:r w:rsidRPr="00A435AB">
        <w:rPr>
          <w:rFonts w:ascii="Arial Narrow" w:hAnsi="Arial Narrow" w:cs="Times New Roman"/>
          <w:sz w:val="24"/>
          <w:szCs w:val="24"/>
          <w:lang w:val="sr-Latn-CS" w:eastAsia="ar-SA"/>
        </w:rPr>
        <w:t xml:space="preserve"> </w:t>
      </w:r>
      <w:r w:rsidRPr="00A435AB">
        <w:rPr>
          <w:rFonts w:ascii="Arial Narrow" w:hAnsi="Arial Narrow" w:cs="Times New Roman"/>
          <w:sz w:val="24"/>
          <w:szCs w:val="24"/>
          <w:lang w:eastAsia="ar-SA"/>
        </w:rPr>
        <w:t>od</w:t>
      </w:r>
      <w:r w:rsidRPr="00A435AB">
        <w:rPr>
          <w:rFonts w:ascii="Arial Narrow" w:hAnsi="Arial Narrow" w:cs="Times New Roman"/>
          <w:sz w:val="24"/>
          <w:szCs w:val="24"/>
          <w:lang w:val="sr-Latn-CS" w:eastAsia="ar-SA"/>
        </w:rPr>
        <w:t xml:space="preserve"> </w:t>
      </w:r>
      <w:r w:rsidRPr="00A435AB">
        <w:rPr>
          <w:rFonts w:ascii="Arial Narrow" w:hAnsi="Arial Narrow" w:cs="Times New Roman"/>
          <w:sz w:val="24"/>
          <w:szCs w:val="24"/>
          <w:lang w:eastAsia="ar-SA"/>
        </w:rPr>
        <w:t>dana</w:t>
      </w:r>
      <w:r w:rsidRPr="00A435AB">
        <w:rPr>
          <w:rFonts w:ascii="Arial Narrow" w:hAnsi="Arial Narrow" w:cs="Times New Roman"/>
          <w:sz w:val="24"/>
          <w:szCs w:val="24"/>
          <w:lang w:val="sr-Latn-CS" w:eastAsia="ar-SA"/>
        </w:rPr>
        <w:t xml:space="preserve"> </w:t>
      </w:r>
      <w:proofErr w:type="spellStart"/>
      <w:r w:rsidRPr="00A435AB">
        <w:rPr>
          <w:rFonts w:ascii="Arial Narrow" w:hAnsi="Arial Narrow" w:cs="Times New Roman"/>
          <w:sz w:val="24"/>
          <w:szCs w:val="24"/>
          <w:lang w:eastAsia="ar-SA"/>
        </w:rPr>
        <w:t>zaklju</w:t>
      </w:r>
      <w:proofErr w:type="spellEnd"/>
      <w:r w:rsidRPr="00A435AB">
        <w:rPr>
          <w:rFonts w:ascii="Arial Narrow" w:hAnsi="Arial Narrow" w:cs="Times New Roman"/>
          <w:sz w:val="24"/>
          <w:szCs w:val="24"/>
          <w:lang w:val="sr-Latn-CS" w:eastAsia="ar-SA"/>
        </w:rPr>
        <w:t>č</w:t>
      </w:r>
      <w:proofErr w:type="spellStart"/>
      <w:r w:rsidRPr="00A435AB">
        <w:rPr>
          <w:rFonts w:ascii="Arial Narrow" w:hAnsi="Arial Narrow" w:cs="Times New Roman"/>
          <w:sz w:val="24"/>
          <w:szCs w:val="24"/>
          <w:lang w:eastAsia="ar-SA"/>
        </w:rPr>
        <w:t>ivanja</w:t>
      </w:r>
      <w:proofErr w:type="spellEnd"/>
      <w:r w:rsidRPr="00A435AB">
        <w:rPr>
          <w:rFonts w:ascii="Arial Narrow" w:hAnsi="Arial Narrow" w:cs="Times New Roman"/>
          <w:sz w:val="24"/>
          <w:szCs w:val="24"/>
          <w:lang w:val="sr-Latn-CS" w:eastAsia="ar-SA"/>
        </w:rPr>
        <w:t xml:space="preserve"> </w:t>
      </w:r>
      <w:proofErr w:type="spellStart"/>
      <w:r w:rsidRPr="00A435AB">
        <w:rPr>
          <w:rFonts w:ascii="Arial Narrow" w:hAnsi="Arial Narrow" w:cs="Times New Roman"/>
          <w:sz w:val="24"/>
          <w:szCs w:val="24"/>
          <w:lang w:eastAsia="ar-SA"/>
        </w:rPr>
        <w:t>ugovora</w:t>
      </w:r>
      <w:proofErr w:type="spellEnd"/>
      <w:r w:rsidRPr="00A435AB">
        <w:rPr>
          <w:rFonts w:ascii="Arial Narrow" w:hAnsi="Arial Narrow" w:cs="Times New Roman"/>
          <w:sz w:val="24"/>
          <w:szCs w:val="24"/>
          <w:lang w:val="sr-Latn-CS" w:eastAsia="ar-SA"/>
        </w:rPr>
        <w:t>.</w:t>
      </w:r>
    </w:p>
    <w:p w14:paraId="6430B320" w14:textId="77777777" w:rsidR="0045051A" w:rsidRPr="00A435AB" w:rsidRDefault="00CB70C8" w:rsidP="00F35E46">
      <w:pPr>
        <w:suppressAutoHyphens/>
        <w:autoSpaceDE w:val="0"/>
        <w:jc w:val="both"/>
        <w:rPr>
          <w:rFonts w:ascii="Arial Narrow" w:hAnsi="Arial Narrow"/>
          <w:lang w:val="sr-Latn-CS" w:eastAsia="ar-SA"/>
        </w:rPr>
      </w:pPr>
      <w:r w:rsidRPr="00A435AB">
        <w:rPr>
          <w:rFonts w:ascii="Arial Narrow" w:hAnsi="Arial Narrow" w:cs="Times New Roman"/>
          <w:sz w:val="24"/>
          <w:szCs w:val="24"/>
          <w:lang w:eastAsia="ar-SA"/>
        </w:rPr>
        <w:t>b</w:t>
      </w:r>
      <w:r w:rsidRPr="00A435AB">
        <w:rPr>
          <w:rFonts w:ascii="Arial Narrow" w:hAnsi="Arial Narrow" w:cs="Times New Roman"/>
          <w:sz w:val="24"/>
          <w:szCs w:val="24"/>
          <w:lang w:val="sr-Latn-CS" w:eastAsia="ar-SA"/>
        </w:rPr>
        <w:t xml:space="preserve">) </w:t>
      </w:r>
      <w:proofErr w:type="spellStart"/>
      <w:r w:rsidRPr="00A435AB">
        <w:rPr>
          <w:rFonts w:ascii="Arial Narrow" w:hAnsi="Arial Narrow" w:cs="Times New Roman"/>
          <w:sz w:val="24"/>
          <w:szCs w:val="24"/>
          <w:lang w:eastAsia="ar-SA"/>
        </w:rPr>
        <w:t>Mjesto</w:t>
      </w:r>
      <w:proofErr w:type="spellEnd"/>
      <w:r w:rsidRPr="00A435AB">
        <w:rPr>
          <w:rFonts w:ascii="Arial Narrow" w:hAnsi="Arial Narrow" w:cs="Times New Roman"/>
          <w:sz w:val="24"/>
          <w:szCs w:val="24"/>
          <w:lang w:val="sr-Latn-CS" w:eastAsia="ar-SA"/>
        </w:rPr>
        <w:t xml:space="preserve"> </w:t>
      </w:r>
      <w:proofErr w:type="spellStart"/>
      <w:r w:rsidRPr="00A435AB">
        <w:rPr>
          <w:rFonts w:ascii="Arial Narrow" w:hAnsi="Arial Narrow" w:cs="Times New Roman"/>
          <w:sz w:val="24"/>
          <w:szCs w:val="24"/>
          <w:lang w:eastAsia="ar-SA"/>
        </w:rPr>
        <w:t>izvr</w:t>
      </w:r>
      <w:proofErr w:type="spellEnd"/>
      <w:r w:rsidRPr="00A435AB">
        <w:rPr>
          <w:rFonts w:ascii="Arial Narrow" w:hAnsi="Arial Narrow" w:cs="Times New Roman"/>
          <w:sz w:val="24"/>
          <w:szCs w:val="24"/>
          <w:lang w:val="sr-Latn-CS" w:eastAsia="ar-SA"/>
        </w:rPr>
        <w:t>š</w:t>
      </w:r>
      <w:proofErr w:type="spellStart"/>
      <w:r w:rsidRPr="00A435AB">
        <w:rPr>
          <w:rFonts w:ascii="Arial Narrow" w:hAnsi="Arial Narrow" w:cs="Times New Roman"/>
          <w:sz w:val="24"/>
          <w:szCs w:val="24"/>
          <w:lang w:eastAsia="ar-SA"/>
        </w:rPr>
        <w:t>enja</w:t>
      </w:r>
      <w:proofErr w:type="spellEnd"/>
      <w:r w:rsidRPr="00A435AB">
        <w:rPr>
          <w:rFonts w:ascii="Arial Narrow" w:hAnsi="Arial Narrow" w:cs="Times New Roman"/>
          <w:sz w:val="24"/>
          <w:szCs w:val="24"/>
          <w:lang w:val="sr-Latn-CS" w:eastAsia="ar-SA"/>
        </w:rPr>
        <w:t xml:space="preserve"> </w:t>
      </w:r>
      <w:proofErr w:type="spellStart"/>
      <w:r w:rsidRPr="00A435AB">
        <w:rPr>
          <w:rFonts w:ascii="Arial Narrow" w:hAnsi="Arial Narrow" w:cs="Times New Roman"/>
          <w:sz w:val="24"/>
          <w:szCs w:val="24"/>
          <w:lang w:eastAsia="ar-SA"/>
        </w:rPr>
        <w:t>ugovora</w:t>
      </w:r>
      <w:proofErr w:type="spellEnd"/>
      <w:r w:rsidRPr="00A435AB">
        <w:rPr>
          <w:rFonts w:ascii="Arial Narrow" w:hAnsi="Arial Narrow" w:cs="Times New Roman"/>
          <w:sz w:val="24"/>
          <w:szCs w:val="24"/>
          <w:lang w:val="sr-Latn-CS" w:eastAsia="ar-SA"/>
        </w:rPr>
        <w:t xml:space="preserve"> </w:t>
      </w:r>
      <w:r w:rsidRPr="00A435AB">
        <w:rPr>
          <w:rFonts w:ascii="Arial Narrow" w:hAnsi="Arial Narrow" w:cs="Times New Roman"/>
          <w:sz w:val="24"/>
          <w:szCs w:val="24"/>
          <w:lang w:eastAsia="ar-SA"/>
        </w:rPr>
        <w:t>je</w:t>
      </w:r>
      <w:r w:rsidRPr="00A435AB">
        <w:rPr>
          <w:rFonts w:ascii="Arial Narrow" w:hAnsi="Arial Narrow" w:cs="Times New Roman"/>
          <w:sz w:val="24"/>
          <w:szCs w:val="24"/>
          <w:lang w:val="sr-Latn-CS" w:eastAsia="ar-SA"/>
        </w:rPr>
        <w:t xml:space="preserve"> </w:t>
      </w:r>
      <w:r w:rsidRPr="00A435AB">
        <w:rPr>
          <w:rFonts w:ascii="Arial Narrow" w:hAnsi="Arial Narrow" w:cs="Times New Roman"/>
          <w:sz w:val="24"/>
          <w:szCs w:val="24"/>
          <w:lang w:eastAsia="ar-SA"/>
        </w:rPr>
        <w:t>Budva</w:t>
      </w:r>
      <w:r w:rsidRPr="00A435AB">
        <w:rPr>
          <w:rFonts w:ascii="Arial Narrow" w:hAnsi="Arial Narrow" w:cs="Times New Roman"/>
          <w:sz w:val="24"/>
          <w:szCs w:val="24"/>
          <w:lang w:val="sr-Latn-CS" w:eastAsia="ar-SA"/>
        </w:rPr>
        <w:t>.</w:t>
      </w:r>
    </w:p>
    <w:p w14:paraId="3B54C8F0" w14:textId="77777777" w:rsidR="00B460F9" w:rsidRPr="00A435AB"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hr-HR"/>
        </w:rPr>
      </w:pPr>
      <w:r w:rsidRPr="00A435AB">
        <w:rPr>
          <w:rFonts w:ascii="Arial Narrow" w:hAnsi="Arial Narrow" w:cs="Times New Roman"/>
          <w:b/>
          <w:bCs/>
          <w:sz w:val="24"/>
          <w:szCs w:val="24"/>
        </w:rPr>
        <w:t>VIII</w:t>
      </w:r>
      <w:r w:rsidR="00B460F9" w:rsidRPr="00A435AB">
        <w:rPr>
          <w:rFonts w:ascii="Arial Narrow" w:hAnsi="Arial Narrow" w:cs="Times New Roman"/>
          <w:b/>
          <w:bCs/>
          <w:sz w:val="24"/>
          <w:szCs w:val="24"/>
          <w:lang w:val="sr-Latn-CS"/>
        </w:rPr>
        <w:t xml:space="preserve"> </w:t>
      </w:r>
      <w:r w:rsidR="00B460F9" w:rsidRPr="00A435AB">
        <w:rPr>
          <w:rFonts w:ascii="Arial Narrow" w:hAnsi="Arial Narrow" w:cs="Times New Roman"/>
          <w:b/>
          <w:bCs/>
          <w:sz w:val="24"/>
          <w:szCs w:val="24"/>
        </w:rPr>
        <w:t>Jezik</w:t>
      </w:r>
      <w:r w:rsidR="00B460F9" w:rsidRPr="00A435AB">
        <w:rPr>
          <w:rFonts w:ascii="Arial Narrow" w:hAnsi="Arial Narrow" w:cs="Times New Roman"/>
          <w:b/>
          <w:bCs/>
          <w:sz w:val="24"/>
          <w:szCs w:val="24"/>
          <w:lang w:val="sr-Latn-CS"/>
        </w:rPr>
        <w:t xml:space="preserve"> </w:t>
      </w:r>
      <w:proofErr w:type="spellStart"/>
      <w:r w:rsidR="00B460F9" w:rsidRPr="00A435AB">
        <w:rPr>
          <w:rFonts w:ascii="Arial Narrow" w:hAnsi="Arial Narrow" w:cs="Times New Roman"/>
          <w:b/>
          <w:bCs/>
          <w:sz w:val="24"/>
          <w:szCs w:val="24"/>
        </w:rPr>
        <w:t>ponude</w:t>
      </w:r>
      <w:proofErr w:type="spellEnd"/>
      <w:r w:rsidR="00B460F9" w:rsidRPr="00A435AB">
        <w:rPr>
          <w:rFonts w:ascii="Arial Narrow" w:hAnsi="Arial Narrow" w:cs="Times New Roman"/>
          <w:b/>
          <w:bCs/>
          <w:sz w:val="24"/>
          <w:szCs w:val="24"/>
          <w:lang w:val="sr-Latn-CS"/>
        </w:rPr>
        <w:t>:</w:t>
      </w:r>
    </w:p>
    <w:p w14:paraId="3EAD71C2" w14:textId="77777777" w:rsidR="00B460F9" w:rsidRPr="00A435AB" w:rsidRDefault="00B460F9" w:rsidP="00B460F9">
      <w:pPr>
        <w:spacing w:after="0" w:line="240" w:lineRule="auto"/>
        <w:jc w:val="both"/>
        <w:rPr>
          <w:rFonts w:ascii="Arial Narrow" w:hAnsi="Arial Narrow" w:cs="Times New Roman"/>
          <w:b/>
          <w:bCs/>
          <w:sz w:val="24"/>
          <w:szCs w:val="24"/>
          <w:lang w:val="hr-HR"/>
        </w:rPr>
      </w:pPr>
    </w:p>
    <w:p w14:paraId="1EF1FFC3" w14:textId="77777777" w:rsidR="00063B83" w:rsidRPr="00A435AB" w:rsidRDefault="00063B83" w:rsidP="00063B83">
      <w:pPr>
        <w:suppressAutoHyphens/>
        <w:spacing w:after="0" w:line="240" w:lineRule="auto"/>
        <w:jc w:val="both"/>
        <w:rPr>
          <w:rFonts w:ascii="Arial Narrow" w:hAnsi="Arial Narrow" w:cs="Times New Roman"/>
          <w:sz w:val="24"/>
          <w:szCs w:val="24"/>
          <w:lang w:val="sr-Latn-CS" w:eastAsia="ar-SA"/>
        </w:rPr>
      </w:pPr>
      <w:r w:rsidRPr="00A435AB">
        <w:rPr>
          <w:rFonts w:ascii="Arial Narrow" w:hAnsi="Arial Narrow" w:cs="Wingdings"/>
          <w:sz w:val="24"/>
          <w:szCs w:val="24"/>
          <w:lang w:eastAsia="ar-SA"/>
        </w:rPr>
        <w:t></w:t>
      </w:r>
      <w:r w:rsidRPr="00A435AB">
        <w:rPr>
          <w:rFonts w:ascii="Arial Narrow" w:hAnsi="Arial Narrow" w:cs="Times New Roman"/>
          <w:sz w:val="24"/>
          <w:szCs w:val="24"/>
          <w:lang w:val="sr-Latn-CS" w:eastAsia="ar-SA"/>
        </w:rPr>
        <w:t xml:space="preserve"> </w:t>
      </w:r>
      <w:proofErr w:type="spellStart"/>
      <w:r w:rsidRPr="00A435AB">
        <w:rPr>
          <w:rFonts w:ascii="Arial Narrow" w:hAnsi="Arial Narrow" w:cs="Times New Roman"/>
          <w:sz w:val="24"/>
          <w:szCs w:val="24"/>
          <w:lang w:eastAsia="ar-SA"/>
        </w:rPr>
        <w:t>Crnogorski</w:t>
      </w:r>
      <w:proofErr w:type="spellEnd"/>
      <w:r w:rsidRPr="00A435AB">
        <w:rPr>
          <w:rFonts w:ascii="Arial Narrow" w:hAnsi="Arial Narrow" w:cs="Times New Roman"/>
          <w:sz w:val="24"/>
          <w:szCs w:val="24"/>
          <w:lang w:val="sr-Latn-CS" w:eastAsia="ar-SA"/>
        </w:rPr>
        <w:t xml:space="preserve"> </w:t>
      </w:r>
      <w:proofErr w:type="spellStart"/>
      <w:r w:rsidRPr="00A435AB">
        <w:rPr>
          <w:rFonts w:ascii="Arial Narrow" w:hAnsi="Arial Narrow" w:cs="Times New Roman"/>
          <w:sz w:val="24"/>
          <w:szCs w:val="24"/>
          <w:lang w:eastAsia="ar-SA"/>
        </w:rPr>
        <w:t>jezik</w:t>
      </w:r>
      <w:proofErr w:type="spellEnd"/>
      <w:r w:rsidRPr="00A435AB">
        <w:rPr>
          <w:rFonts w:ascii="Arial Narrow" w:hAnsi="Arial Narrow" w:cs="Times New Roman"/>
          <w:sz w:val="24"/>
          <w:szCs w:val="24"/>
          <w:lang w:val="sr-Latn-CS" w:eastAsia="ar-SA"/>
        </w:rPr>
        <w:t xml:space="preserve"> </w:t>
      </w:r>
      <w:proofErr w:type="spellStart"/>
      <w:r w:rsidRPr="00A435AB">
        <w:rPr>
          <w:rFonts w:ascii="Arial Narrow" w:hAnsi="Arial Narrow" w:cs="Times New Roman"/>
          <w:sz w:val="24"/>
          <w:szCs w:val="24"/>
          <w:lang w:eastAsia="ar-SA"/>
        </w:rPr>
        <w:t>i</w:t>
      </w:r>
      <w:proofErr w:type="spellEnd"/>
      <w:r w:rsidRPr="00A435AB">
        <w:rPr>
          <w:rFonts w:ascii="Arial Narrow" w:hAnsi="Arial Narrow" w:cs="Times New Roman"/>
          <w:sz w:val="24"/>
          <w:szCs w:val="24"/>
          <w:lang w:val="sr-Latn-CS" w:eastAsia="ar-SA"/>
        </w:rPr>
        <w:t xml:space="preserve"> </w:t>
      </w:r>
      <w:proofErr w:type="spellStart"/>
      <w:r w:rsidRPr="00A435AB">
        <w:rPr>
          <w:rFonts w:ascii="Arial Narrow" w:hAnsi="Arial Narrow" w:cs="Times New Roman"/>
          <w:sz w:val="24"/>
          <w:szCs w:val="24"/>
          <w:lang w:eastAsia="ar-SA"/>
        </w:rPr>
        <w:t>drugi</w:t>
      </w:r>
      <w:proofErr w:type="spellEnd"/>
      <w:r w:rsidRPr="00A435AB">
        <w:rPr>
          <w:rFonts w:ascii="Arial Narrow" w:hAnsi="Arial Narrow" w:cs="Times New Roman"/>
          <w:sz w:val="24"/>
          <w:szCs w:val="24"/>
          <w:lang w:val="sr-Latn-CS" w:eastAsia="ar-SA"/>
        </w:rPr>
        <w:t xml:space="preserve"> </w:t>
      </w:r>
      <w:proofErr w:type="spellStart"/>
      <w:r w:rsidRPr="00A435AB">
        <w:rPr>
          <w:rFonts w:ascii="Arial Narrow" w:hAnsi="Arial Narrow" w:cs="Times New Roman"/>
          <w:sz w:val="24"/>
          <w:szCs w:val="24"/>
          <w:lang w:eastAsia="ar-SA"/>
        </w:rPr>
        <w:t>jezik</w:t>
      </w:r>
      <w:proofErr w:type="spellEnd"/>
      <w:r w:rsidRPr="00A435AB">
        <w:rPr>
          <w:rFonts w:ascii="Arial Narrow" w:hAnsi="Arial Narrow" w:cs="Times New Roman"/>
          <w:sz w:val="24"/>
          <w:szCs w:val="24"/>
          <w:lang w:val="sr-Latn-CS" w:eastAsia="ar-SA"/>
        </w:rPr>
        <w:t xml:space="preserve"> </w:t>
      </w:r>
      <w:r w:rsidRPr="00A435AB">
        <w:rPr>
          <w:rFonts w:ascii="Arial Narrow" w:hAnsi="Arial Narrow" w:cs="Times New Roman"/>
          <w:sz w:val="24"/>
          <w:szCs w:val="24"/>
          <w:lang w:eastAsia="ar-SA"/>
        </w:rPr>
        <w:t>koji</w:t>
      </w:r>
      <w:r w:rsidRPr="00A435AB">
        <w:rPr>
          <w:rFonts w:ascii="Arial Narrow" w:hAnsi="Arial Narrow" w:cs="Times New Roman"/>
          <w:sz w:val="24"/>
          <w:szCs w:val="24"/>
          <w:lang w:val="sr-Latn-CS" w:eastAsia="ar-SA"/>
        </w:rPr>
        <w:t xml:space="preserve"> </w:t>
      </w:r>
      <w:r w:rsidRPr="00A435AB">
        <w:rPr>
          <w:rFonts w:ascii="Arial Narrow" w:hAnsi="Arial Narrow" w:cs="Times New Roman"/>
          <w:sz w:val="24"/>
          <w:szCs w:val="24"/>
          <w:lang w:eastAsia="ar-SA"/>
        </w:rPr>
        <w:t>je</w:t>
      </w:r>
      <w:r w:rsidRPr="00A435AB">
        <w:rPr>
          <w:rFonts w:ascii="Arial Narrow" w:hAnsi="Arial Narrow" w:cs="Times New Roman"/>
          <w:sz w:val="24"/>
          <w:szCs w:val="24"/>
          <w:lang w:val="sr-Latn-CS" w:eastAsia="ar-SA"/>
        </w:rPr>
        <w:t xml:space="preserve"> </w:t>
      </w:r>
      <w:r w:rsidRPr="00A435AB">
        <w:rPr>
          <w:rFonts w:ascii="Arial Narrow" w:hAnsi="Arial Narrow" w:cs="Times New Roman"/>
          <w:sz w:val="24"/>
          <w:szCs w:val="24"/>
          <w:lang w:eastAsia="ar-SA"/>
        </w:rPr>
        <w:t>u</w:t>
      </w:r>
      <w:r w:rsidRPr="00A435AB">
        <w:rPr>
          <w:rFonts w:ascii="Arial Narrow" w:hAnsi="Arial Narrow" w:cs="Times New Roman"/>
          <w:sz w:val="24"/>
          <w:szCs w:val="24"/>
          <w:lang w:val="sr-Latn-CS" w:eastAsia="ar-SA"/>
        </w:rPr>
        <w:t xml:space="preserve"> </w:t>
      </w:r>
      <w:proofErr w:type="spellStart"/>
      <w:r w:rsidRPr="00A435AB">
        <w:rPr>
          <w:rFonts w:ascii="Arial Narrow" w:hAnsi="Arial Narrow" w:cs="Times New Roman"/>
          <w:sz w:val="24"/>
          <w:szCs w:val="24"/>
          <w:lang w:eastAsia="ar-SA"/>
        </w:rPr>
        <w:t>slu</w:t>
      </w:r>
      <w:proofErr w:type="spellEnd"/>
      <w:r w:rsidRPr="00A435AB">
        <w:rPr>
          <w:rFonts w:ascii="Arial Narrow" w:hAnsi="Arial Narrow" w:cs="Times New Roman"/>
          <w:sz w:val="24"/>
          <w:szCs w:val="24"/>
          <w:lang w:val="sr-Latn-CS" w:eastAsia="ar-SA"/>
        </w:rPr>
        <w:t>ž</w:t>
      </w:r>
      <w:proofErr w:type="spellStart"/>
      <w:r w:rsidRPr="00A435AB">
        <w:rPr>
          <w:rFonts w:ascii="Arial Narrow" w:hAnsi="Arial Narrow" w:cs="Times New Roman"/>
          <w:sz w:val="24"/>
          <w:szCs w:val="24"/>
          <w:lang w:eastAsia="ar-SA"/>
        </w:rPr>
        <w:t>benoj</w:t>
      </w:r>
      <w:proofErr w:type="spellEnd"/>
      <w:r w:rsidRPr="00A435AB">
        <w:rPr>
          <w:rFonts w:ascii="Arial Narrow" w:hAnsi="Arial Narrow" w:cs="Times New Roman"/>
          <w:sz w:val="24"/>
          <w:szCs w:val="24"/>
          <w:lang w:val="sr-Latn-CS" w:eastAsia="ar-SA"/>
        </w:rPr>
        <w:t xml:space="preserve"> </w:t>
      </w:r>
      <w:proofErr w:type="spellStart"/>
      <w:r w:rsidRPr="00A435AB">
        <w:rPr>
          <w:rFonts w:ascii="Arial Narrow" w:hAnsi="Arial Narrow" w:cs="Times New Roman"/>
          <w:sz w:val="24"/>
          <w:szCs w:val="24"/>
          <w:lang w:eastAsia="ar-SA"/>
        </w:rPr>
        <w:t>upotrebi</w:t>
      </w:r>
      <w:proofErr w:type="spellEnd"/>
      <w:r w:rsidRPr="00A435AB">
        <w:rPr>
          <w:rFonts w:ascii="Arial Narrow" w:hAnsi="Arial Narrow" w:cs="Times New Roman"/>
          <w:sz w:val="24"/>
          <w:szCs w:val="24"/>
          <w:lang w:val="sr-Latn-CS" w:eastAsia="ar-SA"/>
        </w:rPr>
        <w:t xml:space="preserve"> </w:t>
      </w:r>
      <w:r w:rsidRPr="00A435AB">
        <w:rPr>
          <w:rFonts w:ascii="Arial Narrow" w:hAnsi="Arial Narrow" w:cs="Times New Roman"/>
          <w:sz w:val="24"/>
          <w:szCs w:val="24"/>
          <w:lang w:eastAsia="ar-SA"/>
        </w:rPr>
        <w:t>u</w:t>
      </w:r>
      <w:r w:rsidRPr="00A435AB">
        <w:rPr>
          <w:rFonts w:ascii="Arial Narrow" w:hAnsi="Arial Narrow" w:cs="Times New Roman"/>
          <w:sz w:val="24"/>
          <w:szCs w:val="24"/>
          <w:lang w:val="sr-Latn-CS" w:eastAsia="ar-SA"/>
        </w:rPr>
        <w:t xml:space="preserve"> </w:t>
      </w:r>
      <w:r w:rsidRPr="00A435AB">
        <w:rPr>
          <w:rFonts w:ascii="Arial Narrow" w:hAnsi="Arial Narrow" w:cs="Times New Roman"/>
          <w:sz w:val="24"/>
          <w:szCs w:val="24"/>
          <w:lang w:eastAsia="ar-SA"/>
        </w:rPr>
        <w:t>Crnoj</w:t>
      </w:r>
      <w:r w:rsidRPr="00A435AB">
        <w:rPr>
          <w:rFonts w:ascii="Arial Narrow" w:hAnsi="Arial Narrow" w:cs="Times New Roman"/>
          <w:sz w:val="24"/>
          <w:szCs w:val="24"/>
          <w:lang w:val="sr-Latn-CS" w:eastAsia="ar-SA"/>
        </w:rPr>
        <w:t xml:space="preserve"> </w:t>
      </w:r>
      <w:r w:rsidRPr="00A435AB">
        <w:rPr>
          <w:rFonts w:ascii="Arial Narrow" w:hAnsi="Arial Narrow" w:cs="Times New Roman"/>
          <w:sz w:val="24"/>
          <w:szCs w:val="24"/>
          <w:lang w:eastAsia="ar-SA"/>
        </w:rPr>
        <w:t>Gori</w:t>
      </w:r>
      <w:r w:rsidRPr="00A435AB">
        <w:rPr>
          <w:rFonts w:ascii="Arial Narrow" w:hAnsi="Arial Narrow" w:cs="Times New Roman"/>
          <w:sz w:val="24"/>
          <w:szCs w:val="24"/>
          <w:lang w:val="sr-Latn-CS" w:eastAsia="ar-SA"/>
        </w:rPr>
        <w:t xml:space="preserve">, </w:t>
      </w:r>
      <w:r w:rsidRPr="00A435AB">
        <w:rPr>
          <w:rFonts w:ascii="Arial Narrow" w:hAnsi="Arial Narrow" w:cs="Times New Roman"/>
          <w:sz w:val="24"/>
          <w:szCs w:val="24"/>
          <w:lang w:eastAsia="ar-SA"/>
        </w:rPr>
        <w:t>u</w:t>
      </w:r>
      <w:r w:rsidRPr="00A435AB">
        <w:rPr>
          <w:rFonts w:ascii="Arial Narrow" w:hAnsi="Arial Narrow" w:cs="Times New Roman"/>
          <w:sz w:val="24"/>
          <w:szCs w:val="24"/>
          <w:lang w:val="sr-Latn-CS" w:eastAsia="ar-SA"/>
        </w:rPr>
        <w:t xml:space="preserve"> </w:t>
      </w:r>
      <w:proofErr w:type="spellStart"/>
      <w:r w:rsidRPr="00A435AB">
        <w:rPr>
          <w:rFonts w:ascii="Arial Narrow" w:hAnsi="Arial Narrow" w:cs="Times New Roman"/>
          <w:sz w:val="24"/>
          <w:szCs w:val="24"/>
          <w:lang w:eastAsia="ar-SA"/>
        </w:rPr>
        <w:t>skladu</w:t>
      </w:r>
      <w:proofErr w:type="spellEnd"/>
      <w:r w:rsidRPr="00A435AB">
        <w:rPr>
          <w:rFonts w:ascii="Arial Narrow" w:hAnsi="Arial Narrow" w:cs="Times New Roman"/>
          <w:sz w:val="24"/>
          <w:szCs w:val="24"/>
          <w:lang w:val="sr-Latn-CS" w:eastAsia="ar-SA"/>
        </w:rPr>
        <w:t xml:space="preserve"> </w:t>
      </w:r>
      <w:proofErr w:type="spellStart"/>
      <w:r w:rsidRPr="00A435AB">
        <w:rPr>
          <w:rFonts w:ascii="Arial Narrow" w:hAnsi="Arial Narrow" w:cs="Times New Roman"/>
          <w:sz w:val="24"/>
          <w:szCs w:val="24"/>
          <w:lang w:eastAsia="ar-SA"/>
        </w:rPr>
        <w:t>sa</w:t>
      </w:r>
      <w:proofErr w:type="spellEnd"/>
      <w:r w:rsidRPr="00A435AB">
        <w:rPr>
          <w:rFonts w:ascii="Arial Narrow" w:hAnsi="Arial Narrow" w:cs="Times New Roman"/>
          <w:sz w:val="24"/>
          <w:szCs w:val="24"/>
          <w:lang w:val="sr-Latn-CS" w:eastAsia="ar-SA"/>
        </w:rPr>
        <w:t xml:space="preserve"> </w:t>
      </w:r>
      <w:proofErr w:type="spellStart"/>
      <w:r w:rsidRPr="00A435AB">
        <w:rPr>
          <w:rFonts w:ascii="Arial Narrow" w:hAnsi="Arial Narrow" w:cs="Times New Roman"/>
          <w:sz w:val="24"/>
          <w:szCs w:val="24"/>
          <w:lang w:eastAsia="ar-SA"/>
        </w:rPr>
        <w:t>Ustavom</w:t>
      </w:r>
      <w:proofErr w:type="spellEnd"/>
      <w:r w:rsidRPr="00A435AB">
        <w:rPr>
          <w:rFonts w:ascii="Arial Narrow" w:hAnsi="Arial Narrow" w:cs="Times New Roman"/>
          <w:sz w:val="24"/>
          <w:szCs w:val="24"/>
          <w:lang w:val="sr-Latn-CS" w:eastAsia="ar-SA"/>
        </w:rPr>
        <w:t xml:space="preserve"> </w:t>
      </w:r>
      <w:proofErr w:type="spellStart"/>
      <w:r w:rsidRPr="00A435AB">
        <w:rPr>
          <w:rFonts w:ascii="Arial Narrow" w:hAnsi="Arial Narrow" w:cs="Times New Roman"/>
          <w:sz w:val="24"/>
          <w:szCs w:val="24"/>
          <w:lang w:eastAsia="ar-SA"/>
        </w:rPr>
        <w:t>i</w:t>
      </w:r>
      <w:proofErr w:type="spellEnd"/>
      <w:r w:rsidRPr="00A435AB">
        <w:rPr>
          <w:rFonts w:ascii="Arial Narrow" w:hAnsi="Arial Narrow" w:cs="Times New Roman"/>
          <w:sz w:val="24"/>
          <w:szCs w:val="24"/>
          <w:lang w:val="sr-Latn-CS" w:eastAsia="ar-SA"/>
        </w:rPr>
        <w:t xml:space="preserve"> </w:t>
      </w:r>
      <w:proofErr w:type="spellStart"/>
      <w:r w:rsidRPr="00A435AB">
        <w:rPr>
          <w:rFonts w:ascii="Arial Narrow" w:hAnsi="Arial Narrow" w:cs="Times New Roman"/>
          <w:sz w:val="24"/>
          <w:szCs w:val="24"/>
          <w:lang w:eastAsia="ar-SA"/>
        </w:rPr>
        <w:t>zakonom</w:t>
      </w:r>
      <w:proofErr w:type="spellEnd"/>
      <w:r w:rsidRPr="00A435AB">
        <w:rPr>
          <w:rFonts w:ascii="Arial Narrow" w:hAnsi="Arial Narrow" w:cs="Times New Roman"/>
          <w:sz w:val="24"/>
          <w:szCs w:val="24"/>
          <w:lang w:val="sr-Latn-CS" w:eastAsia="ar-SA"/>
        </w:rPr>
        <w:t>.</w:t>
      </w:r>
    </w:p>
    <w:p w14:paraId="44ED9EFA" w14:textId="77777777" w:rsidR="00063B83" w:rsidRPr="00A435AB" w:rsidRDefault="00063B83" w:rsidP="00063B83">
      <w:pPr>
        <w:suppressAutoHyphens/>
        <w:spacing w:after="0" w:line="240" w:lineRule="auto"/>
        <w:jc w:val="both"/>
        <w:rPr>
          <w:rFonts w:ascii="Arial Narrow" w:hAnsi="Arial Narrow" w:cs="Times New Roman"/>
          <w:sz w:val="24"/>
          <w:szCs w:val="24"/>
          <w:lang w:val="sr-Latn-CS" w:eastAsia="ar-SA"/>
        </w:rPr>
      </w:pPr>
    </w:p>
    <w:p w14:paraId="6AF8AD11" w14:textId="77777777" w:rsidR="00B460F9" w:rsidRPr="00A435AB" w:rsidRDefault="00F97E35" w:rsidP="00B460F9">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i/>
          <w:iCs/>
          <w:sz w:val="24"/>
          <w:szCs w:val="24"/>
          <w:lang w:val="pl-PL"/>
        </w:rPr>
      </w:pPr>
      <w:r w:rsidRPr="00A435AB">
        <w:rPr>
          <w:rFonts w:ascii="Arial Narrow" w:hAnsi="Arial Narrow" w:cs="Times New Roman"/>
          <w:b/>
          <w:bCs/>
          <w:sz w:val="24"/>
          <w:szCs w:val="24"/>
          <w:lang w:val="pl-PL"/>
        </w:rPr>
        <w:t>IX</w:t>
      </w:r>
      <w:r w:rsidR="00B460F9" w:rsidRPr="00A435AB">
        <w:rPr>
          <w:rFonts w:ascii="Arial Narrow" w:hAnsi="Arial Narrow" w:cs="Times New Roman"/>
          <w:b/>
          <w:bCs/>
          <w:sz w:val="24"/>
          <w:szCs w:val="24"/>
          <w:lang w:val="pl-PL"/>
        </w:rPr>
        <w:t xml:space="preserve">  Kriterijum za izbor najpovoljnije ponude:</w:t>
      </w:r>
    </w:p>
    <w:p w14:paraId="6114539E" w14:textId="77777777" w:rsidR="00B460F9" w:rsidRPr="00A435AB" w:rsidRDefault="00B460F9" w:rsidP="00B460F9">
      <w:pPr>
        <w:spacing w:after="0" w:line="240" w:lineRule="auto"/>
        <w:jc w:val="both"/>
        <w:rPr>
          <w:rFonts w:ascii="Arial Narrow" w:hAnsi="Arial Narrow" w:cs="Times New Roman"/>
          <w:b/>
          <w:bCs/>
          <w:sz w:val="24"/>
          <w:szCs w:val="24"/>
          <w:lang w:val="pl-PL"/>
        </w:rPr>
      </w:pPr>
    </w:p>
    <w:p w14:paraId="63D8CAB5" w14:textId="77777777" w:rsidR="00B460F9" w:rsidRPr="00A435AB" w:rsidRDefault="00B460F9" w:rsidP="00B460F9">
      <w:pPr>
        <w:spacing w:after="0" w:line="240" w:lineRule="auto"/>
        <w:jc w:val="both"/>
        <w:rPr>
          <w:rFonts w:ascii="Arial Narrow" w:hAnsi="Arial Narrow" w:cs="Times New Roman"/>
          <w:sz w:val="24"/>
          <w:szCs w:val="24"/>
          <w:bdr w:val="single" w:sz="4" w:space="0" w:color="auto"/>
          <w:lang w:val="sr-Cyrl-CS"/>
        </w:rPr>
      </w:pPr>
      <w:r w:rsidRPr="00A435AB">
        <w:rPr>
          <w:rFonts w:ascii="Arial Narrow" w:hAnsi="Arial Narrow" w:cs="Times New Roman"/>
          <w:sz w:val="24"/>
          <w:szCs w:val="24"/>
        </w:rPr>
        <w:sym w:font="Wingdings" w:char="F0A8"/>
      </w:r>
      <w:r w:rsidRPr="00A435AB">
        <w:rPr>
          <w:rFonts w:ascii="Arial Narrow" w:hAnsi="Arial Narrow" w:cs="Times New Roman"/>
          <w:sz w:val="24"/>
          <w:szCs w:val="24"/>
          <w:lang w:val="pl-PL"/>
        </w:rPr>
        <w:t xml:space="preserve"> najni</w:t>
      </w:r>
      <w:r w:rsidRPr="00A435AB">
        <w:rPr>
          <w:rFonts w:ascii="Arial Narrow" w:hAnsi="Arial Narrow" w:cs="Times New Roman"/>
          <w:sz w:val="24"/>
          <w:szCs w:val="24"/>
          <w:lang w:val="hr-HR"/>
        </w:rPr>
        <w:t>ž</w:t>
      </w:r>
      <w:r w:rsidRPr="00A435AB">
        <w:rPr>
          <w:rFonts w:ascii="Arial Narrow" w:hAnsi="Arial Narrow" w:cs="Times New Roman"/>
          <w:sz w:val="24"/>
          <w:szCs w:val="24"/>
          <w:lang w:val="pl-PL"/>
        </w:rPr>
        <w:t>a ponu</w:t>
      </w:r>
      <w:r w:rsidRPr="00A435AB">
        <w:rPr>
          <w:rFonts w:ascii="Arial Narrow" w:hAnsi="Arial Narrow" w:cs="Times New Roman"/>
          <w:sz w:val="24"/>
          <w:szCs w:val="24"/>
          <w:lang w:val="hr-HR"/>
        </w:rPr>
        <w:t>đ</w:t>
      </w:r>
      <w:r w:rsidRPr="00A435AB">
        <w:rPr>
          <w:rFonts w:ascii="Arial Narrow" w:hAnsi="Arial Narrow" w:cs="Times New Roman"/>
          <w:sz w:val="24"/>
          <w:szCs w:val="24"/>
          <w:lang w:val="pl-PL"/>
        </w:rPr>
        <w:t xml:space="preserve">ena cijena  </w:t>
      </w:r>
      <w:r w:rsidRPr="00A435AB">
        <w:rPr>
          <w:rFonts w:ascii="Arial Narrow" w:hAnsi="Arial Narrow" w:cs="Times New Roman"/>
          <w:sz w:val="24"/>
          <w:szCs w:val="24"/>
          <w:lang w:val="pl-PL"/>
        </w:rPr>
        <w:tab/>
      </w:r>
      <w:r w:rsidRPr="00A435AB">
        <w:rPr>
          <w:rFonts w:ascii="Arial Narrow" w:hAnsi="Arial Narrow" w:cs="Times New Roman"/>
          <w:sz w:val="24"/>
          <w:szCs w:val="24"/>
          <w:lang w:val="pl-PL"/>
        </w:rPr>
        <w:tab/>
      </w:r>
      <w:r w:rsidRPr="00A435AB">
        <w:rPr>
          <w:rFonts w:ascii="Arial Narrow" w:hAnsi="Arial Narrow" w:cs="Times New Roman"/>
          <w:sz w:val="24"/>
          <w:szCs w:val="24"/>
          <w:lang w:val="pl-PL"/>
        </w:rPr>
        <w:tab/>
      </w:r>
      <w:r w:rsidRPr="00A435AB">
        <w:rPr>
          <w:rFonts w:ascii="Arial Narrow" w:hAnsi="Arial Narrow" w:cs="Times New Roman"/>
          <w:sz w:val="24"/>
          <w:szCs w:val="24"/>
          <w:lang w:val="pl-PL"/>
        </w:rPr>
        <w:tab/>
      </w:r>
      <w:r w:rsidRPr="00A435AB">
        <w:rPr>
          <w:rFonts w:ascii="Arial Narrow" w:hAnsi="Arial Narrow" w:cs="Times New Roman"/>
          <w:sz w:val="24"/>
          <w:szCs w:val="24"/>
          <w:lang w:val="pl-PL"/>
        </w:rPr>
        <w:tab/>
      </w:r>
      <w:r w:rsidRPr="00A435AB">
        <w:rPr>
          <w:rFonts w:ascii="Arial Narrow" w:hAnsi="Arial Narrow" w:cs="Times New Roman"/>
          <w:sz w:val="24"/>
          <w:szCs w:val="24"/>
          <w:lang w:val="pl-PL"/>
        </w:rPr>
        <w:tab/>
        <w:t xml:space="preserve">broj bodova  </w:t>
      </w:r>
      <w:r w:rsidRPr="00A435AB">
        <w:rPr>
          <w:rFonts w:ascii="Arial Narrow" w:hAnsi="Arial Narrow" w:cs="Times New Roman"/>
          <w:sz w:val="24"/>
          <w:szCs w:val="24"/>
          <w:bdr w:val="single" w:sz="4" w:space="0" w:color="auto"/>
          <w:lang w:val="pl-PL"/>
        </w:rPr>
        <w:tab/>
        <w:t xml:space="preserve">  100</w:t>
      </w:r>
      <w:r w:rsidRPr="00A435AB">
        <w:rPr>
          <w:rFonts w:ascii="Arial Narrow" w:hAnsi="Arial Narrow" w:cs="Times New Roman"/>
          <w:sz w:val="24"/>
          <w:szCs w:val="24"/>
          <w:bdr w:val="single" w:sz="4" w:space="0" w:color="auto"/>
          <w:lang w:val="pl-PL"/>
        </w:rPr>
        <w:tab/>
      </w:r>
    </w:p>
    <w:p w14:paraId="0EE57AB1" w14:textId="77777777" w:rsidR="00523CF8" w:rsidRPr="005F00A2" w:rsidRDefault="00523CF8" w:rsidP="00B460F9">
      <w:pPr>
        <w:spacing w:after="0" w:line="240" w:lineRule="auto"/>
        <w:jc w:val="both"/>
        <w:rPr>
          <w:rFonts w:ascii="Arial Narrow" w:hAnsi="Arial Narrow" w:cs="Times New Roman"/>
          <w:color w:val="FF0000"/>
          <w:sz w:val="24"/>
          <w:szCs w:val="24"/>
          <w:lang w:val="pl-PL"/>
        </w:rPr>
      </w:pPr>
    </w:p>
    <w:p w14:paraId="14A09239" w14:textId="77777777" w:rsidR="00523CF8" w:rsidRPr="00A435AB" w:rsidRDefault="00523CF8" w:rsidP="00523CF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A435AB">
        <w:rPr>
          <w:rFonts w:ascii="Arial Narrow" w:hAnsi="Arial Narrow" w:cs="Times New Roman"/>
          <w:b/>
          <w:bCs/>
          <w:sz w:val="24"/>
          <w:szCs w:val="24"/>
          <w:lang w:val="pl-PL"/>
        </w:rPr>
        <w:t>X Otkup tenderske dokumentacije</w:t>
      </w:r>
    </w:p>
    <w:p w14:paraId="6F1657D7" w14:textId="77777777" w:rsidR="00523CF8" w:rsidRPr="00A435AB" w:rsidRDefault="00523CF8" w:rsidP="00B460F9">
      <w:pPr>
        <w:spacing w:after="0" w:line="240" w:lineRule="auto"/>
        <w:jc w:val="both"/>
        <w:rPr>
          <w:rFonts w:ascii="Arial Narrow" w:hAnsi="Arial Narrow" w:cs="Times New Roman"/>
          <w:sz w:val="24"/>
          <w:szCs w:val="24"/>
          <w:lang w:val="pl-PL"/>
        </w:rPr>
      </w:pPr>
    </w:p>
    <w:p w14:paraId="4734C9B8" w14:textId="77777777" w:rsidR="00801219" w:rsidRPr="00A435AB" w:rsidRDefault="00801219" w:rsidP="00801219">
      <w:pPr>
        <w:spacing w:after="0" w:line="240" w:lineRule="auto"/>
        <w:jc w:val="both"/>
        <w:rPr>
          <w:rFonts w:ascii="Arial Narrow" w:hAnsi="Arial Narrow" w:cs="Times New Roman"/>
          <w:b/>
          <w:sz w:val="24"/>
          <w:szCs w:val="24"/>
          <w:lang w:val="pl-PL"/>
        </w:rPr>
      </w:pPr>
      <w:r w:rsidRPr="00A435AB">
        <w:rPr>
          <w:rFonts w:ascii="Arial Narrow" w:hAnsi="Arial Narrow" w:cs="Times New Roman"/>
          <w:b/>
          <w:sz w:val="24"/>
          <w:szCs w:val="24"/>
          <w:lang w:val="pl-PL"/>
        </w:rPr>
        <w:t xml:space="preserve">Visina otkupa tenderske dokumentacije iznosi </w:t>
      </w:r>
      <w:r w:rsidR="007530A4" w:rsidRPr="00A435AB">
        <w:rPr>
          <w:rFonts w:ascii="Arial Narrow" w:hAnsi="Arial Narrow" w:cs="Times New Roman"/>
          <w:b/>
          <w:sz w:val="24"/>
          <w:szCs w:val="24"/>
          <w:lang w:val="pl-PL"/>
        </w:rPr>
        <w:t>300</w:t>
      </w:r>
      <w:r w:rsidRPr="00A435AB">
        <w:rPr>
          <w:rFonts w:ascii="Arial Narrow" w:hAnsi="Arial Narrow" w:cs="Times New Roman"/>
          <w:b/>
          <w:sz w:val="24"/>
          <w:szCs w:val="24"/>
          <w:lang w:val="pl-PL"/>
        </w:rPr>
        <w:t>,00 € i uplaćuje se na žiro račun 520-67710-63 kod Hipotekarne banke. Zainteresovani ponuđači dužni su dostaviti dokaz o uplati takse za otkup Tenderske dokumentacije na dan otvaranja ponuda.</w:t>
      </w:r>
    </w:p>
    <w:p w14:paraId="4F2B6000" w14:textId="77777777" w:rsidR="00C31D35" w:rsidRPr="005F00A2" w:rsidRDefault="00C31D35" w:rsidP="00B460F9">
      <w:pPr>
        <w:spacing w:after="0" w:line="240" w:lineRule="auto"/>
        <w:jc w:val="both"/>
        <w:rPr>
          <w:rFonts w:ascii="Arial Narrow" w:hAnsi="Arial Narrow" w:cs="Times New Roman"/>
          <w:b/>
          <w:color w:val="FF0000"/>
          <w:sz w:val="24"/>
          <w:szCs w:val="24"/>
          <w:lang w:val="hr-HR"/>
        </w:rPr>
      </w:pPr>
    </w:p>
    <w:p w14:paraId="4E0EB6C4" w14:textId="77777777" w:rsidR="00B460F9" w:rsidRPr="000756A3"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0756A3">
        <w:rPr>
          <w:rFonts w:ascii="Arial Narrow" w:hAnsi="Arial Narrow" w:cs="Times New Roman"/>
          <w:b/>
          <w:bCs/>
          <w:sz w:val="24"/>
          <w:szCs w:val="24"/>
          <w:lang w:val="pl-PL"/>
        </w:rPr>
        <w:t>X</w:t>
      </w:r>
      <w:r w:rsidR="00AF5C9D" w:rsidRPr="000756A3">
        <w:rPr>
          <w:rFonts w:ascii="Arial Narrow" w:hAnsi="Arial Narrow" w:cs="Times New Roman"/>
          <w:b/>
          <w:bCs/>
          <w:sz w:val="24"/>
          <w:szCs w:val="24"/>
          <w:lang w:val="pl-PL"/>
        </w:rPr>
        <w:t>I</w:t>
      </w:r>
      <w:r w:rsidR="00B460F9" w:rsidRPr="000756A3">
        <w:rPr>
          <w:rFonts w:ascii="Arial Narrow" w:hAnsi="Arial Narrow" w:cs="Times New Roman"/>
          <w:b/>
          <w:bCs/>
          <w:sz w:val="24"/>
          <w:szCs w:val="24"/>
          <w:lang w:val="pl-PL"/>
        </w:rPr>
        <w:t xml:space="preserve"> Vrijeme i m</w:t>
      </w:r>
      <w:r w:rsidR="00D83B0B" w:rsidRPr="000756A3">
        <w:rPr>
          <w:rFonts w:ascii="Arial Narrow" w:hAnsi="Arial Narrow" w:cs="Times New Roman"/>
          <w:b/>
          <w:bCs/>
          <w:sz w:val="24"/>
          <w:szCs w:val="24"/>
          <w:lang w:val="pl-PL"/>
        </w:rPr>
        <w:t>jesto podnošenja ponuda i</w:t>
      </w:r>
      <w:r w:rsidR="00B460F9" w:rsidRPr="000756A3">
        <w:rPr>
          <w:rFonts w:ascii="Arial Narrow" w:hAnsi="Arial Narrow" w:cs="Times New Roman"/>
          <w:b/>
          <w:bCs/>
          <w:sz w:val="24"/>
          <w:szCs w:val="24"/>
          <w:lang w:val="pl-PL"/>
        </w:rPr>
        <w:t xml:space="preserve"> otvaranja ponuda</w:t>
      </w:r>
    </w:p>
    <w:p w14:paraId="25866415" w14:textId="77777777" w:rsidR="00B460F9" w:rsidRPr="000756A3" w:rsidRDefault="00B460F9" w:rsidP="00B460F9">
      <w:pPr>
        <w:spacing w:after="0" w:line="240" w:lineRule="auto"/>
        <w:jc w:val="both"/>
        <w:rPr>
          <w:rFonts w:ascii="Arial Narrow" w:hAnsi="Arial Narrow" w:cs="Times New Roman"/>
          <w:b/>
          <w:bCs/>
          <w:sz w:val="24"/>
          <w:szCs w:val="24"/>
          <w:lang w:val="pl-PL"/>
        </w:rPr>
      </w:pPr>
    </w:p>
    <w:p w14:paraId="2FBA3C2B" w14:textId="77777777" w:rsidR="00063B83" w:rsidRPr="000756A3" w:rsidRDefault="00063B83" w:rsidP="00063B83">
      <w:pPr>
        <w:suppressAutoHyphens/>
        <w:spacing w:after="0" w:line="240" w:lineRule="auto"/>
        <w:jc w:val="both"/>
        <w:rPr>
          <w:rFonts w:ascii="Arial Narrow" w:hAnsi="Arial Narrow" w:cs="Times New Roman"/>
          <w:sz w:val="24"/>
          <w:szCs w:val="24"/>
          <w:lang w:val="pl-PL" w:eastAsia="ar-SA"/>
        </w:rPr>
      </w:pPr>
      <w:r w:rsidRPr="000756A3">
        <w:rPr>
          <w:rFonts w:ascii="Arial Narrow" w:hAnsi="Arial Narrow" w:cs="Times New Roman"/>
          <w:sz w:val="24"/>
          <w:szCs w:val="24"/>
          <w:lang w:val="pl-PL" w:eastAsia="ar-SA"/>
        </w:rPr>
        <w:t xml:space="preserve">Ponude se predaju  radnim danima od </w:t>
      </w:r>
      <w:r w:rsidR="00A435AB" w:rsidRPr="000756A3">
        <w:rPr>
          <w:rFonts w:ascii="Arial Narrow" w:hAnsi="Arial Narrow" w:cs="Times New Roman"/>
          <w:sz w:val="24"/>
          <w:szCs w:val="24"/>
          <w:lang w:val="pl-PL" w:eastAsia="ar-SA"/>
        </w:rPr>
        <w:t>08</w:t>
      </w:r>
      <w:r w:rsidRPr="000756A3">
        <w:rPr>
          <w:rFonts w:ascii="Arial Narrow" w:hAnsi="Arial Narrow" w:cs="Times New Roman"/>
          <w:sz w:val="24"/>
          <w:szCs w:val="24"/>
          <w:lang w:val="pl-PL" w:eastAsia="ar-SA"/>
        </w:rPr>
        <w:t>.00 do 14.00 sati, zaključno sa danom</w:t>
      </w:r>
      <w:r w:rsidR="009C1BD6" w:rsidRPr="000756A3">
        <w:rPr>
          <w:rFonts w:ascii="Arial Narrow" w:hAnsi="Arial Narrow" w:cs="Times New Roman"/>
          <w:sz w:val="24"/>
          <w:szCs w:val="24"/>
          <w:lang w:val="pl-PL" w:eastAsia="ar-SA"/>
        </w:rPr>
        <w:t xml:space="preserve"> </w:t>
      </w:r>
      <w:r w:rsidR="00B65177" w:rsidRPr="000756A3">
        <w:rPr>
          <w:rFonts w:ascii="Arial Narrow" w:hAnsi="Arial Narrow" w:cs="Times New Roman"/>
          <w:sz w:val="24"/>
          <w:szCs w:val="24"/>
          <w:lang w:val="pl-PL" w:eastAsia="ar-SA"/>
        </w:rPr>
        <w:t>23</w:t>
      </w:r>
      <w:r w:rsidR="00663C27" w:rsidRPr="000756A3">
        <w:rPr>
          <w:rFonts w:ascii="Arial Narrow" w:hAnsi="Arial Narrow" w:cs="Times New Roman"/>
          <w:sz w:val="24"/>
          <w:szCs w:val="24"/>
          <w:lang w:val="pl-PL" w:eastAsia="ar-SA"/>
        </w:rPr>
        <w:t>.</w:t>
      </w:r>
      <w:r w:rsidR="00F845CC" w:rsidRPr="000756A3">
        <w:rPr>
          <w:rFonts w:ascii="Arial Narrow" w:hAnsi="Arial Narrow" w:cs="Times New Roman"/>
          <w:sz w:val="24"/>
          <w:szCs w:val="24"/>
          <w:lang w:val="pl-PL" w:eastAsia="ar-SA"/>
        </w:rPr>
        <w:t>06</w:t>
      </w:r>
      <w:r w:rsidR="00663C27" w:rsidRPr="000756A3">
        <w:rPr>
          <w:rFonts w:ascii="Arial Narrow" w:hAnsi="Arial Narrow" w:cs="Times New Roman"/>
          <w:sz w:val="24"/>
          <w:szCs w:val="24"/>
          <w:lang w:val="pl-PL" w:eastAsia="ar-SA"/>
        </w:rPr>
        <w:t>.</w:t>
      </w:r>
      <w:r w:rsidR="007530A4" w:rsidRPr="000756A3">
        <w:rPr>
          <w:rFonts w:ascii="Arial Narrow" w:hAnsi="Arial Narrow" w:cs="Times New Roman"/>
          <w:sz w:val="24"/>
          <w:szCs w:val="24"/>
          <w:lang w:val="pl-PL" w:eastAsia="ar-SA"/>
        </w:rPr>
        <w:t>202</w:t>
      </w:r>
      <w:r w:rsidR="000756A3" w:rsidRPr="000756A3">
        <w:rPr>
          <w:rFonts w:ascii="Arial Narrow" w:hAnsi="Arial Narrow" w:cs="Times New Roman"/>
          <w:sz w:val="24"/>
          <w:szCs w:val="24"/>
          <w:lang w:val="pl-PL" w:eastAsia="ar-SA"/>
        </w:rPr>
        <w:t>6</w:t>
      </w:r>
      <w:r w:rsidRPr="000756A3">
        <w:rPr>
          <w:rFonts w:ascii="Arial Narrow" w:hAnsi="Arial Narrow" w:cs="Times New Roman"/>
          <w:sz w:val="24"/>
          <w:szCs w:val="24"/>
          <w:lang w:val="pl-PL" w:eastAsia="ar-SA"/>
        </w:rPr>
        <w:t xml:space="preserve">. godine do </w:t>
      </w:r>
      <w:r w:rsidR="00B65177" w:rsidRPr="000756A3">
        <w:rPr>
          <w:rFonts w:ascii="Arial Narrow" w:hAnsi="Arial Narrow" w:cs="Times New Roman"/>
          <w:sz w:val="24"/>
          <w:szCs w:val="24"/>
          <w:lang w:val="pl-PL" w:eastAsia="ar-SA"/>
        </w:rPr>
        <w:t>09</w:t>
      </w:r>
      <w:r w:rsidRPr="000756A3">
        <w:rPr>
          <w:rFonts w:ascii="Arial Narrow" w:hAnsi="Arial Narrow" w:cs="Times New Roman"/>
          <w:sz w:val="24"/>
          <w:szCs w:val="24"/>
          <w:lang w:val="pl-PL" w:eastAsia="ar-SA"/>
        </w:rPr>
        <w:t>.</w:t>
      </w:r>
      <w:r w:rsidR="00020497" w:rsidRPr="000756A3">
        <w:rPr>
          <w:rFonts w:ascii="Arial Narrow" w:hAnsi="Arial Narrow" w:cs="Times New Roman"/>
          <w:sz w:val="24"/>
          <w:szCs w:val="24"/>
          <w:lang w:val="pl-PL" w:eastAsia="ar-SA"/>
        </w:rPr>
        <w:t>30</w:t>
      </w:r>
      <w:r w:rsidRPr="000756A3">
        <w:rPr>
          <w:rFonts w:ascii="Arial Narrow" w:hAnsi="Arial Narrow" w:cs="Times New Roman"/>
          <w:sz w:val="24"/>
          <w:szCs w:val="24"/>
          <w:lang w:val="pl-PL" w:eastAsia="ar-SA"/>
        </w:rPr>
        <w:t xml:space="preserve"> sati.</w:t>
      </w:r>
    </w:p>
    <w:p w14:paraId="16A2FC7D" w14:textId="77777777" w:rsidR="00E60302" w:rsidRPr="000756A3" w:rsidRDefault="00E60302" w:rsidP="00FA03DD">
      <w:pPr>
        <w:suppressAutoHyphens/>
        <w:spacing w:after="0" w:line="240" w:lineRule="auto"/>
        <w:jc w:val="both"/>
        <w:rPr>
          <w:rFonts w:ascii="Arial Narrow" w:hAnsi="Arial Narrow" w:cs="Times New Roman"/>
          <w:sz w:val="24"/>
          <w:szCs w:val="24"/>
          <w:lang w:val="pl-PL" w:eastAsia="ar-SA"/>
        </w:rPr>
      </w:pPr>
    </w:p>
    <w:p w14:paraId="05BD0A1A" w14:textId="77777777" w:rsidR="00FA03DD" w:rsidRPr="000756A3" w:rsidRDefault="00FA03DD" w:rsidP="00FA03DD">
      <w:pPr>
        <w:suppressAutoHyphens/>
        <w:spacing w:after="0" w:line="240" w:lineRule="auto"/>
        <w:jc w:val="both"/>
        <w:rPr>
          <w:rFonts w:ascii="Arial Narrow" w:hAnsi="Arial Narrow" w:cs="Times New Roman"/>
          <w:sz w:val="24"/>
          <w:szCs w:val="24"/>
          <w:lang w:val="pl-PL" w:eastAsia="ar-SA"/>
        </w:rPr>
      </w:pPr>
      <w:r w:rsidRPr="000756A3">
        <w:rPr>
          <w:rFonts w:ascii="Arial Narrow" w:hAnsi="Arial Narrow" w:cs="Times New Roman"/>
          <w:sz w:val="24"/>
          <w:szCs w:val="24"/>
          <w:lang w:val="pl-PL" w:eastAsia="ar-SA"/>
        </w:rPr>
        <w:t>Ponude se mogu predati:</w:t>
      </w:r>
    </w:p>
    <w:p w14:paraId="40392DE2" w14:textId="77777777" w:rsidR="00FA03DD" w:rsidRPr="000756A3" w:rsidRDefault="00FA03DD" w:rsidP="00FA03DD">
      <w:pPr>
        <w:suppressAutoHyphens/>
        <w:spacing w:after="0" w:line="240" w:lineRule="auto"/>
        <w:jc w:val="both"/>
        <w:rPr>
          <w:rFonts w:ascii="Arial Narrow" w:hAnsi="Arial Narrow" w:cs="Times New Roman"/>
          <w:sz w:val="24"/>
          <w:szCs w:val="24"/>
          <w:lang w:val="pl-PL" w:eastAsia="ar-SA"/>
        </w:rPr>
      </w:pPr>
    </w:p>
    <w:p w14:paraId="6CA217E8" w14:textId="77777777" w:rsidR="00FA03DD" w:rsidRPr="000756A3" w:rsidRDefault="00FA03DD" w:rsidP="00FA03DD">
      <w:pPr>
        <w:suppressAutoHyphens/>
        <w:spacing w:after="0" w:line="240" w:lineRule="auto"/>
        <w:jc w:val="both"/>
        <w:rPr>
          <w:rFonts w:ascii="Arial Narrow" w:hAnsi="Arial Narrow" w:cs="Times New Roman"/>
          <w:sz w:val="24"/>
          <w:szCs w:val="24"/>
          <w:lang w:val="pl-PL" w:eastAsia="ar-SA"/>
        </w:rPr>
      </w:pPr>
      <w:r w:rsidRPr="000756A3">
        <w:rPr>
          <w:rFonts w:ascii="Arial Narrow" w:hAnsi="Arial Narrow" w:cs="Times New Roman"/>
          <w:sz w:val="24"/>
          <w:szCs w:val="24"/>
          <w:lang w:eastAsia="ar-SA"/>
        </w:rPr>
        <w:t></w:t>
      </w:r>
      <w:r w:rsidRPr="000756A3">
        <w:rPr>
          <w:rFonts w:ascii="Arial Narrow" w:hAnsi="Arial Narrow" w:cs="Times New Roman"/>
          <w:sz w:val="24"/>
          <w:szCs w:val="24"/>
          <w:lang w:val="pl-PL" w:eastAsia="ar-SA"/>
        </w:rPr>
        <w:t xml:space="preserve"> neposrednom predajom na arhivi naručioca na adresi Trg slobode 1 Budva .</w:t>
      </w:r>
    </w:p>
    <w:p w14:paraId="217C1333" w14:textId="77777777" w:rsidR="00FA03DD" w:rsidRPr="000756A3" w:rsidRDefault="00FA03DD" w:rsidP="00FA03DD">
      <w:pPr>
        <w:suppressAutoHyphens/>
        <w:spacing w:after="0" w:line="240" w:lineRule="auto"/>
        <w:jc w:val="both"/>
        <w:rPr>
          <w:rFonts w:ascii="Arial Narrow" w:hAnsi="Arial Narrow" w:cs="Times New Roman"/>
          <w:sz w:val="24"/>
          <w:szCs w:val="24"/>
          <w:lang w:val="pl-PL" w:eastAsia="ar-SA"/>
        </w:rPr>
      </w:pPr>
      <w:r w:rsidRPr="000756A3">
        <w:rPr>
          <w:rFonts w:ascii="Arial Narrow" w:hAnsi="Arial Narrow" w:cs="Times New Roman"/>
          <w:sz w:val="24"/>
          <w:szCs w:val="24"/>
          <w:lang w:eastAsia="ar-SA"/>
        </w:rPr>
        <w:t></w:t>
      </w:r>
      <w:r w:rsidRPr="000756A3">
        <w:rPr>
          <w:rFonts w:ascii="Arial Narrow" w:hAnsi="Arial Narrow" w:cs="Times New Roman"/>
          <w:sz w:val="24"/>
          <w:szCs w:val="24"/>
          <w:lang w:val="pl-PL" w:eastAsia="ar-SA"/>
        </w:rPr>
        <w:t xml:space="preserve"> preporučenom pošiljkom sa povratnicom na adresi Trg slobode 1, 85310 Budva.</w:t>
      </w:r>
    </w:p>
    <w:p w14:paraId="2FF93F01" w14:textId="77777777" w:rsidR="00FA03DD" w:rsidRPr="005F00A2" w:rsidRDefault="00FA03DD" w:rsidP="00FA03DD">
      <w:pPr>
        <w:suppressAutoHyphens/>
        <w:spacing w:after="0" w:line="240" w:lineRule="auto"/>
        <w:jc w:val="both"/>
        <w:rPr>
          <w:rFonts w:ascii="Arial Narrow" w:hAnsi="Arial Narrow" w:cs="Times New Roman"/>
          <w:color w:val="FF0000"/>
          <w:sz w:val="24"/>
          <w:szCs w:val="24"/>
          <w:lang w:val="pl-PL" w:eastAsia="ar-SA"/>
        </w:rPr>
      </w:pPr>
    </w:p>
    <w:p w14:paraId="07F2DB0A" w14:textId="77777777" w:rsidR="00FA03DD" w:rsidRPr="000756A3" w:rsidRDefault="00FA03DD" w:rsidP="00FA03DD">
      <w:pPr>
        <w:suppressAutoHyphens/>
        <w:spacing w:after="0" w:line="240" w:lineRule="auto"/>
        <w:jc w:val="both"/>
        <w:rPr>
          <w:rFonts w:ascii="Arial Narrow" w:hAnsi="Arial Narrow" w:cs="Times New Roman"/>
          <w:sz w:val="24"/>
          <w:szCs w:val="24"/>
          <w:lang w:val="pl-PL" w:eastAsia="ar-SA"/>
        </w:rPr>
      </w:pPr>
      <w:r w:rsidRPr="000756A3">
        <w:rPr>
          <w:rFonts w:ascii="Arial Narrow" w:hAnsi="Arial Narrow" w:cs="Times New Roman"/>
          <w:sz w:val="24"/>
          <w:szCs w:val="24"/>
          <w:lang w:val="pl-PL" w:eastAsia="ar-SA"/>
        </w:rPr>
        <w:lastRenderedPageBreak/>
        <w:t xml:space="preserve">Javno otvaranje ponuda, kome mogu prisustvovati ovlašćeni predstavnici ponuđača sa priloženim punomoćjem potpisanim od strane ovlašćenog lica, održaće se dana  </w:t>
      </w:r>
      <w:r w:rsidR="00B65177" w:rsidRPr="000756A3">
        <w:rPr>
          <w:rFonts w:ascii="Arial Narrow" w:hAnsi="Arial Narrow" w:cs="Times New Roman"/>
          <w:sz w:val="24"/>
          <w:szCs w:val="24"/>
          <w:lang w:val="pl-PL" w:eastAsia="ar-SA"/>
        </w:rPr>
        <w:t>23</w:t>
      </w:r>
      <w:r w:rsidR="00663C27" w:rsidRPr="000756A3">
        <w:rPr>
          <w:rFonts w:ascii="Arial Narrow" w:hAnsi="Arial Narrow" w:cs="Times New Roman"/>
          <w:sz w:val="24"/>
          <w:szCs w:val="24"/>
          <w:lang w:val="pl-PL" w:eastAsia="ar-SA"/>
        </w:rPr>
        <w:t>.</w:t>
      </w:r>
      <w:r w:rsidR="00F845CC" w:rsidRPr="000756A3">
        <w:rPr>
          <w:rFonts w:ascii="Arial Narrow" w:hAnsi="Arial Narrow" w:cs="Times New Roman"/>
          <w:sz w:val="24"/>
          <w:szCs w:val="24"/>
          <w:lang w:val="pl-PL" w:eastAsia="ar-SA"/>
        </w:rPr>
        <w:t>06</w:t>
      </w:r>
      <w:r w:rsidR="00663C27" w:rsidRPr="000756A3">
        <w:rPr>
          <w:rFonts w:ascii="Arial Narrow" w:hAnsi="Arial Narrow" w:cs="Times New Roman"/>
          <w:sz w:val="24"/>
          <w:szCs w:val="24"/>
          <w:lang w:val="pl-PL" w:eastAsia="ar-SA"/>
        </w:rPr>
        <w:t>.</w:t>
      </w:r>
      <w:r w:rsidR="007530A4" w:rsidRPr="000756A3">
        <w:rPr>
          <w:rFonts w:ascii="Arial Narrow" w:hAnsi="Arial Narrow" w:cs="Times New Roman"/>
          <w:sz w:val="24"/>
          <w:szCs w:val="24"/>
          <w:lang w:val="pl-PL" w:eastAsia="ar-SA"/>
        </w:rPr>
        <w:t>202</w:t>
      </w:r>
      <w:r w:rsidR="000756A3" w:rsidRPr="000756A3">
        <w:rPr>
          <w:rFonts w:ascii="Arial Narrow" w:hAnsi="Arial Narrow" w:cs="Times New Roman"/>
          <w:sz w:val="24"/>
          <w:szCs w:val="24"/>
          <w:lang w:val="pl-PL" w:eastAsia="ar-SA"/>
        </w:rPr>
        <w:t>6</w:t>
      </w:r>
      <w:r w:rsidRPr="000756A3">
        <w:rPr>
          <w:rFonts w:ascii="Arial Narrow" w:hAnsi="Arial Narrow" w:cs="Times New Roman"/>
          <w:sz w:val="24"/>
          <w:szCs w:val="24"/>
          <w:lang w:val="pl-PL" w:eastAsia="ar-SA"/>
        </w:rPr>
        <w:t>.</w:t>
      </w:r>
      <w:r w:rsidR="001F560B" w:rsidRPr="000756A3">
        <w:rPr>
          <w:rFonts w:ascii="Arial Narrow" w:hAnsi="Arial Narrow" w:cs="Times New Roman"/>
          <w:sz w:val="24"/>
          <w:szCs w:val="24"/>
          <w:lang w:val="pl-PL" w:eastAsia="ar-SA"/>
        </w:rPr>
        <w:t xml:space="preserve"> </w:t>
      </w:r>
      <w:r w:rsidRPr="000756A3">
        <w:rPr>
          <w:rFonts w:ascii="Arial Narrow" w:hAnsi="Arial Narrow" w:cs="Times New Roman"/>
          <w:sz w:val="24"/>
          <w:szCs w:val="24"/>
          <w:lang w:val="pl-PL" w:eastAsia="ar-SA"/>
        </w:rPr>
        <w:t xml:space="preserve">godine u </w:t>
      </w:r>
      <w:r w:rsidR="00B65177" w:rsidRPr="000756A3">
        <w:rPr>
          <w:rFonts w:ascii="Arial Narrow" w:hAnsi="Arial Narrow" w:cs="Times New Roman"/>
          <w:sz w:val="24"/>
          <w:szCs w:val="24"/>
          <w:lang w:val="pl-PL" w:eastAsia="ar-SA"/>
        </w:rPr>
        <w:t>10</w:t>
      </w:r>
      <w:r w:rsidRPr="000756A3">
        <w:rPr>
          <w:rFonts w:ascii="Arial Narrow" w:hAnsi="Arial Narrow" w:cs="Times New Roman"/>
          <w:sz w:val="24"/>
          <w:szCs w:val="24"/>
          <w:lang w:val="pl-PL" w:eastAsia="ar-SA"/>
        </w:rPr>
        <w:t xml:space="preserve">.00 </w:t>
      </w:r>
      <w:r w:rsidR="004676AA" w:rsidRPr="000756A3">
        <w:rPr>
          <w:rFonts w:ascii="Arial Narrow" w:hAnsi="Arial Narrow" w:cs="Times New Roman"/>
          <w:sz w:val="24"/>
          <w:szCs w:val="24"/>
          <w:lang w:val="pl-PL" w:eastAsia="ar-SA"/>
        </w:rPr>
        <w:t>časova</w:t>
      </w:r>
      <w:r w:rsidRPr="000756A3">
        <w:rPr>
          <w:rFonts w:ascii="Arial Narrow" w:hAnsi="Arial Narrow" w:cs="Times New Roman"/>
          <w:sz w:val="24"/>
          <w:szCs w:val="24"/>
          <w:lang w:val="pl-PL" w:eastAsia="ar-SA"/>
        </w:rPr>
        <w:t xml:space="preserve">,  u prostorijama Upravne zgrade Hotelske grupe „Budvanska rivijera” a.d.Budva  na </w:t>
      </w:r>
      <w:r w:rsidR="00C31D35" w:rsidRPr="000756A3">
        <w:rPr>
          <w:rFonts w:ascii="Arial Narrow" w:hAnsi="Arial Narrow" w:cs="Times New Roman"/>
          <w:sz w:val="24"/>
          <w:szCs w:val="24"/>
          <w:lang w:val="pl-PL" w:eastAsia="ar-SA"/>
        </w:rPr>
        <w:t>adresi Trg slobode br 1, Budva.</w:t>
      </w:r>
    </w:p>
    <w:p w14:paraId="0AC9C1AA" w14:textId="77777777" w:rsidR="00B460F9" w:rsidRPr="000756A3" w:rsidRDefault="00B460F9" w:rsidP="00B460F9">
      <w:pPr>
        <w:spacing w:after="0" w:line="240" w:lineRule="auto"/>
        <w:jc w:val="both"/>
        <w:rPr>
          <w:rFonts w:ascii="Arial Narrow" w:hAnsi="Arial Narrow" w:cs="Times New Roman"/>
          <w:sz w:val="24"/>
          <w:szCs w:val="24"/>
          <w:lang w:val="pl-PL"/>
        </w:rPr>
      </w:pPr>
    </w:p>
    <w:p w14:paraId="79173E9E" w14:textId="77777777" w:rsidR="00B460F9" w:rsidRPr="000756A3" w:rsidRDefault="00AF5C9D"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0756A3">
        <w:rPr>
          <w:rFonts w:ascii="Arial Narrow" w:hAnsi="Arial Narrow" w:cs="Times New Roman"/>
          <w:b/>
          <w:bCs/>
          <w:sz w:val="24"/>
          <w:szCs w:val="24"/>
          <w:lang w:val="pl-PL"/>
        </w:rPr>
        <w:t>XII</w:t>
      </w:r>
      <w:r w:rsidR="00B460F9" w:rsidRPr="000756A3">
        <w:rPr>
          <w:rFonts w:ascii="Arial Narrow" w:hAnsi="Arial Narrow" w:cs="Times New Roman"/>
          <w:b/>
          <w:bCs/>
          <w:sz w:val="24"/>
          <w:szCs w:val="24"/>
          <w:lang w:val="pl-PL"/>
        </w:rPr>
        <w:t xml:space="preserve"> Rok za donošenje odluke o izboru najpovoljnije ponude </w:t>
      </w:r>
    </w:p>
    <w:p w14:paraId="0BCA2585" w14:textId="77777777" w:rsidR="00B460F9" w:rsidRPr="000756A3" w:rsidRDefault="00B460F9" w:rsidP="00B460F9">
      <w:pPr>
        <w:spacing w:after="0" w:line="240" w:lineRule="auto"/>
        <w:jc w:val="both"/>
        <w:rPr>
          <w:rFonts w:ascii="Arial Narrow" w:hAnsi="Arial Narrow" w:cs="Times New Roman"/>
          <w:b/>
          <w:bCs/>
          <w:sz w:val="24"/>
          <w:szCs w:val="24"/>
          <w:lang w:val="pl-PL"/>
        </w:rPr>
      </w:pPr>
    </w:p>
    <w:p w14:paraId="650E0501" w14:textId="77777777" w:rsidR="00B460F9" w:rsidRPr="000756A3" w:rsidRDefault="00B460F9" w:rsidP="00B460F9">
      <w:pPr>
        <w:spacing w:after="0" w:line="240" w:lineRule="auto"/>
        <w:jc w:val="both"/>
        <w:rPr>
          <w:rFonts w:ascii="Arial Narrow" w:hAnsi="Arial Narrow" w:cs="Times New Roman"/>
          <w:b/>
          <w:bCs/>
          <w:sz w:val="24"/>
          <w:szCs w:val="24"/>
          <w:lang w:val="pl-PL"/>
        </w:rPr>
      </w:pPr>
      <w:r w:rsidRPr="000756A3">
        <w:rPr>
          <w:rFonts w:ascii="Arial Narrow" w:hAnsi="Arial Narrow" w:cs="Times New Roman"/>
          <w:sz w:val="24"/>
          <w:szCs w:val="24"/>
          <w:lang w:val="pl-PL"/>
        </w:rPr>
        <w:t xml:space="preserve">Odluka o izboru najpovoljnije ponude donijeće se u roku od </w:t>
      </w:r>
      <w:r w:rsidR="007530A4" w:rsidRPr="000756A3">
        <w:rPr>
          <w:rFonts w:ascii="Arial Narrow" w:hAnsi="Arial Narrow" w:cs="Times New Roman"/>
          <w:sz w:val="24"/>
          <w:szCs w:val="24"/>
          <w:lang w:val="pl-PL"/>
        </w:rPr>
        <w:t>20</w:t>
      </w:r>
      <w:r w:rsidRPr="000756A3">
        <w:rPr>
          <w:rFonts w:ascii="Arial Narrow" w:hAnsi="Arial Narrow" w:cs="Times New Roman"/>
          <w:sz w:val="24"/>
          <w:szCs w:val="24"/>
          <w:lang w:val="pl-PL"/>
        </w:rPr>
        <w:t xml:space="preserve"> dana od dana javnog otvaranja ponuda.</w:t>
      </w:r>
    </w:p>
    <w:p w14:paraId="65E2DF36" w14:textId="77777777" w:rsidR="00B460F9" w:rsidRPr="000756A3" w:rsidRDefault="00B460F9" w:rsidP="00B460F9">
      <w:pPr>
        <w:spacing w:after="0" w:line="240" w:lineRule="auto"/>
        <w:jc w:val="both"/>
        <w:rPr>
          <w:rFonts w:ascii="Arial Narrow" w:hAnsi="Arial Narrow" w:cs="Times New Roman"/>
          <w:b/>
          <w:bCs/>
          <w:sz w:val="24"/>
          <w:szCs w:val="24"/>
          <w:lang w:val="pl-PL"/>
        </w:rPr>
      </w:pPr>
    </w:p>
    <w:p w14:paraId="4B9A1161" w14:textId="77777777" w:rsidR="00B460F9" w:rsidRPr="000756A3" w:rsidRDefault="00F97E35" w:rsidP="00FD1220">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sz w:val="24"/>
          <w:szCs w:val="24"/>
          <w:lang w:val="pl-PL"/>
        </w:rPr>
      </w:pPr>
      <w:r w:rsidRPr="000756A3">
        <w:rPr>
          <w:rFonts w:ascii="Arial Narrow" w:hAnsi="Arial Narrow" w:cs="Times New Roman"/>
          <w:b/>
          <w:bCs/>
          <w:sz w:val="24"/>
          <w:szCs w:val="24"/>
          <w:lang w:val="pl-PL"/>
        </w:rPr>
        <w:t>XII</w:t>
      </w:r>
      <w:r w:rsidR="00AF5C9D" w:rsidRPr="000756A3">
        <w:rPr>
          <w:rFonts w:ascii="Arial Narrow" w:hAnsi="Arial Narrow" w:cs="Times New Roman"/>
          <w:b/>
          <w:bCs/>
          <w:sz w:val="24"/>
          <w:szCs w:val="24"/>
          <w:lang w:val="pl-PL"/>
        </w:rPr>
        <w:t>I</w:t>
      </w:r>
      <w:r w:rsidR="00B460F9" w:rsidRPr="000756A3">
        <w:rPr>
          <w:rFonts w:ascii="Arial Narrow" w:hAnsi="Arial Narrow" w:cs="Times New Roman"/>
          <w:b/>
          <w:bCs/>
          <w:sz w:val="24"/>
          <w:szCs w:val="24"/>
          <w:lang w:val="pl-PL"/>
        </w:rPr>
        <w:t xml:space="preserve"> Drugi podaci i uslovi od značaj</w:t>
      </w:r>
      <w:r w:rsidR="00577722" w:rsidRPr="000756A3">
        <w:rPr>
          <w:rFonts w:ascii="Arial Narrow" w:hAnsi="Arial Narrow" w:cs="Times New Roman"/>
          <w:b/>
          <w:bCs/>
          <w:sz w:val="24"/>
          <w:szCs w:val="24"/>
          <w:lang w:val="pl-PL"/>
        </w:rPr>
        <w:t xml:space="preserve">a za sprovodjenje postupka </w:t>
      </w:r>
      <w:r w:rsidR="00FD1220" w:rsidRPr="000756A3">
        <w:rPr>
          <w:rFonts w:ascii="Arial Narrow" w:hAnsi="Arial Narrow" w:cs="Times New Roman"/>
          <w:b/>
          <w:bCs/>
          <w:sz w:val="24"/>
          <w:szCs w:val="24"/>
          <w:lang w:val="pl-PL"/>
        </w:rPr>
        <w:t xml:space="preserve"> nabavke</w:t>
      </w:r>
    </w:p>
    <w:p w14:paraId="70998C41" w14:textId="77777777" w:rsidR="00B460F9" w:rsidRPr="000756A3" w:rsidRDefault="00B460F9" w:rsidP="00B460F9">
      <w:pPr>
        <w:spacing w:after="0" w:line="240" w:lineRule="auto"/>
        <w:jc w:val="both"/>
        <w:rPr>
          <w:rFonts w:ascii="Arial Narrow" w:hAnsi="Arial Narrow" w:cs="Times New Roman"/>
          <w:b/>
          <w:bCs/>
          <w:sz w:val="24"/>
          <w:szCs w:val="24"/>
          <w:lang w:val="sr-Latn-CS"/>
        </w:rPr>
      </w:pPr>
      <w:r w:rsidRPr="000756A3">
        <w:rPr>
          <w:rFonts w:ascii="Arial Narrow" w:hAnsi="Arial Narrow" w:cs="Times New Roman"/>
          <w:b/>
          <w:bCs/>
          <w:sz w:val="24"/>
          <w:szCs w:val="24"/>
        </w:rPr>
        <w:t xml:space="preserve">Rok </w:t>
      </w:r>
      <w:proofErr w:type="spellStart"/>
      <w:r w:rsidRPr="000756A3">
        <w:rPr>
          <w:rFonts w:ascii="Arial Narrow" w:hAnsi="Arial Narrow" w:cs="Times New Roman"/>
          <w:b/>
          <w:bCs/>
          <w:sz w:val="24"/>
          <w:szCs w:val="24"/>
        </w:rPr>
        <w:t>i</w:t>
      </w:r>
      <w:proofErr w:type="spellEnd"/>
      <w:r w:rsidRPr="000756A3">
        <w:rPr>
          <w:rFonts w:ascii="Arial Narrow" w:hAnsi="Arial Narrow" w:cs="Times New Roman"/>
          <w:b/>
          <w:bCs/>
          <w:sz w:val="24"/>
          <w:szCs w:val="24"/>
        </w:rPr>
        <w:t xml:space="preserve"> </w:t>
      </w:r>
      <w:proofErr w:type="spellStart"/>
      <w:r w:rsidRPr="000756A3">
        <w:rPr>
          <w:rFonts w:ascii="Arial Narrow" w:hAnsi="Arial Narrow" w:cs="Times New Roman"/>
          <w:b/>
          <w:bCs/>
          <w:sz w:val="24"/>
          <w:szCs w:val="24"/>
        </w:rPr>
        <w:t>način</w:t>
      </w:r>
      <w:proofErr w:type="spellEnd"/>
      <w:r w:rsidRPr="000756A3">
        <w:rPr>
          <w:rFonts w:ascii="Arial Narrow" w:hAnsi="Arial Narrow" w:cs="Times New Roman"/>
          <w:b/>
          <w:bCs/>
          <w:sz w:val="24"/>
          <w:szCs w:val="24"/>
        </w:rPr>
        <w:t xml:space="preserve"> </w:t>
      </w:r>
      <w:proofErr w:type="spellStart"/>
      <w:r w:rsidRPr="000756A3">
        <w:rPr>
          <w:rFonts w:ascii="Arial Narrow" w:hAnsi="Arial Narrow" w:cs="Times New Roman"/>
          <w:b/>
          <w:bCs/>
          <w:sz w:val="24"/>
          <w:szCs w:val="24"/>
        </w:rPr>
        <w:t>pla</w:t>
      </w:r>
      <w:proofErr w:type="spellEnd"/>
      <w:r w:rsidRPr="000756A3">
        <w:rPr>
          <w:rFonts w:ascii="Arial Narrow" w:hAnsi="Arial Narrow" w:cs="Times New Roman"/>
          <w:b/>
          <w:bCs/>
          <w:sz w:val="24"/>
          <w:szCs w:val="24"/>
          <w:lang w:val="sr-Latn-CS"/>
        </w:rPr>
        <w:t>ćanja</w:t>
      </w:r>
    </w:p>
    <w:p w14:paraId="4DA68788" w14:textId="77777777" w:rsidR="007539E2" w:rsidRPr="000756A3" w:rsidRDefault="007539E2" w:rsidP="00281DC2">
      <w:pPr>
        <w:pStyle w:val="ListParagraph"/>
        <w:spacing w:before="0" w:after="0" w:line="240" w:lineRule="auto"/>
        <w:ind w:left="0"/>
        <w:jc w:val="both"/>
        <w:rPr>
          <w:rFonts w:ascii="Arial Narrow" w:hAnsi="Arial Narrow" w:cs="Times New Roman"/>
          <w:sz w:val="24"/>
          <w:szCs w:val="24"/>
        </w:rPr>
      </w:pPr>
    </w:p>
    <w:p w14:paraId="08AA583B" w14:textId="77777777" w:rsidR="00B80071" w:rsidRPr="000756A3" w:rsidRDefault="00B80071" w:rsidP="006C66D1">
      <w:pPr>
        <w:numPr>
          <w:ilvl w:val="0"/>
          <w:numId w:val="11"/>
        </w:numPr>
        <w:autoSpaceDE w:val="0"/>
        <w:spacing w:after="0" w:line="240" w:lineRule="auto"/>
        <w:jc w:val="both"/>
        <w:rPr>
          <w:rFonts w:ascii="Arial Narrow" w:hAnsi="Arial Narrow" w:cs="Times New Roman"/>
          <w:sz w:val="24"/>
          <w:szCs w:val="24"/>
          <w:lang w:val="sr-Latn-CS"/>
        </w:rPr>
      </w:pPr>
      <w:r w:rsidRPr="000756A3">
        <w:rPr>
          <w:rFonts w:ascii="Arial Narrow" w:hAnsi="Arial Narrow" w:cs="Times New Roman"/>
          <w:sz w:val="24"/>
          <w:szCs w:val="24"/>
          <w:lang w:val="sr-Latn-CS" w:eastAsia="ar-SA"/>
        </w:rPr>
        <w:t xml:space="preserve">Rok plaćanja je: </w:t>
      </w:r>
      <w:r w:rsidR="00C34AB5" w:rsidRPr="000756A3">
        <w:rPr>
          <w:rFonts w:ascii="Arial Narrow" w:hAnsi="Arial Narrow" w:cs="Times New Roman"/>
          <w:sz w:val="24"/>
          <w:szCs w:val="24"/>
        </w:rPr>
        <w:t>u</w:t>
      </w:r>
      <w:r w:rsidR="00C34AB5" w:rsidRPr="000756A3">
        <w:rPr>
          <w:rFonts w:ascii="Arial Narrow" w:hAnsi="Arial Narrow" w:cs="Times New Roman"/>
          <w:sz w:val="24"/>
          <w:szCs w:val="24"/>
          <w:lang w:val="sr-Latn-CS"/>
        </w:rPr>
        <w:t xml:space="preserve"> </w:t>
      </w:r>
      <w:proofErr w:type="spellStart"/>
      <w:r w:rsidR="00C34AB5" w:rsidRPr="000756A3">
        <w:rPr>
          <w:rFonts w:ascii="Arial Narrow" w:hAnsi="Arial Narrow" w:cs="Times New Roman"/>
          <w:sz w:val="24"/>
          <w:szCs w:val="24"/>
        </w:rPr>
        <w:t>dvanaest</w:t>
      </w:r>
      <w:proofErr w:type="spellEnd"/>
      <w:r w:rsidR="00C34AB5" w:rsidRPr="000756A3">
        <w:rPr>
          <w:rFonts w:ascii="Arial Narrow" w:hAnsi="Arial Narrow" w:cs="Times New Roman"/>
          <w:sz w:val="24"/>
          <w:szCs w:val="24"/>
          <w:lang w:val="sr-Latn-CS"/>
        </w:rPr>
        <w:t xml:space="preserve"> </w:t>
      </w:r>
      <w:proofErr w:type="spellStart"/>
      <w:r w:rsidR="00C34AB5" w:rsidRPr="000756A3">
        <w:rPr>
          <w:rFonts w:ascii="Arial Narrow" w:hAnsi="Arial Narrow" w:cs="Times New Roman"/>
          <w:sz w:val="24"/>
          <w:szCs w:val="24"/>
        </w:rPr>
        <w:t>mjese</w:t>
      </w:r>
      <w:proofErr w:type="spellEnd"/>
      <w:r w:rsidR="00C34AB5" w:rsidRPr="000756A3">
        <w:rPr>
          <w:rFonts w:ascii="Arial Narrow" w:hAnsi="Arial Narrow" w:cs="Times New Roman"/>
          <w:sz w:val="24"/>
          <w:szCs w:val="24"/>
          <w:lang w:val="sr-Latn-CS"/>
        </w:rPr>
        <w:t>č</w:t>
      </w:r>
      <w:proofErr w:type="spellStart"/>
      <w:r w:rsidR="00C34AB5" w:rsidRPr="000756A3">
        <w:rPr>
          <w:rFonts w:ascii="Arial Narrow" w:hAnsi="Arial Narrow" w:cs="Times New Roman"/>
          <w:sz w:val="24"/>
          <w:szCs w:val="24"/>
        </w:rPr>
        <w:t>nih</w:t>
      </w:r>
      <w:proofErr w:type="spellEnd"/>
      <w:r w:rsidR="00C34AB5" w:rsidRPr="000756A3">
        <w:rPr>
          <w:rFonts w:ascii="Arial Narrow" w:hAnsi="Arial Narrow" w:cs="Times New Roman"/>
          <w:sz w:val="24"/>
          <w:szCs w:val="24"/>
          <w:lang w:val="sr-Latn-CS"/>
        </w:rPr>
        <w:t xml:space="preserve"> </w:t>
      </w:r>
      <w:r w:rsidR="00C34AB5" w:rsidRPr="000756A3">
        <w:rPr>
          <w:rFonts w:ascii="Arial Narrow" w:hAnsi="Arial Narrow" w:cs="Times New Roman"/>
          <w:sz w:val="24"/>
          <w:szCs w:val="24"/>
        </w:rPr>
        <w:t>rata</w:t>
      </w:r>
      <w:r w:rsidR="00C34AB5" w:rsidRPr="000756A3">
        <w:rPr>
          <w:rFonts w:ascii="Arial Narrow" w:hAnsi="Arial Narrow" w:cs="Times New Roman"/>
          <w:sz w:val="24"/>
          <w:szCs w:val="24"/>
          <w:lang w:val="sr-Latn-CS"/>
        </w:rPr>
        <w:t xml:space="preserve"> </w:t>
      </w:r>
      <w:r w:rsidR="00C34AB5" w:rsidRPr="000756A3">
        <w:rPr>
          <w:rFonts w:ascii="Arial Narrow" w:hAnsi="Arial Narrow" w:cs="Times New Roman"/>
          <w:sz w:val="24"/>
          <w:szCs w:val="24"/>
        </w:rPr>
        <w:t>od</w:t>
      </w:r>
      <w:r w:rsidR="00C34AB5" w:rsidRPr="000756A3">
        <w:rPr>
          <w:rFonts w:ascii="Arial Narrow" w:hAnsi="Arial Narrow" w:cs="Times New Roman"/>
          <w:sz w:val="24"/>
          <w:szCs w:val="24"/>
          <w:lang w:val="sr-Latn-CS"/>
        </w:rPr>
        <w:t xml:space="preserve"> č</w:t>
      </w:r>
      <w:proofErr w:type="spellStart"/>
      <w:r w:rsidR="00C34AB5" w:rsidRPr="000756A3">
        <w:rPr>
          <w:rFonts w:ascii="Arial Narrow" w:hAnsi="Arial Narrow" w:cs="Times New Roman"/>
          <w:sz w:val="24"/>
          <w:szCs w:val="24"/>
        </w:rPr>
        <w:t>ega</w:t>
      </w:r>
      <w:proofErr w:type="spellEnd"/>
      <w:r w:rsidR="00C34AB5" w:rsidRPr="000756A3">
        <w:rPr>
          <w:rFonts w:ascii="Arial Narrow" w:hAnsi="Arial Narrow" w:cs="Times New Roman"/>
          <w:sz w:val="24"/>
          <w:szCs w:val="24"/>
          <w:lang w:val="sr-Latn-CS"/>
        </w:rPr>
        <w:t xml:space="preserve"> </w:t>
      </w:r>
      <w:proofErr w:type="spellStart"/>
      <w:r w:rsidR="00C34AB5" w:rsidRPr="000756A3">
        <w:rPr>
          <w:rFonts w:ascii="Arial Narrow" w:hAnsi="Arial Narrow" w:cs="Times New Roman"/>
          <w:sz w:val="24"/>
          <w:szCs w:val="24"/>
        </w:rPr>
        <w:t>prvu</w:t>
      </w:r>
      <w:proofErr w:type="spellEnd"/>
      <w:r w:rsidR="00C34AB5" w:rsidRPr="000756A3">
        <w:rPr>
          <w:rFonts w:ascii="Arial Narrow" w:hAnsi="Arial Narrow" w:cs="Times New Roman"/>
          <w:sz w:val="24"/>
          <w:szCs w:val="24"/>
          <w:lang w:val="sr-Latn-CS"/>
        </w:rPr>
        <w:t xml:space="preserve"> </w:t>
      </w:r>
      <w:r w:rsidR="00C34AB5" w:rsidRPr="000756A3">
        <w:rPr>
          <w:rFonts w:ascii="Arial Narrow" w:hAnsi="Arial Narrow" w:cs="Times New Roman"/>
          <w:sz w:val="24"/>
          <w:szCs w:val="24"/>
        </w:rPr>
        <w:t>ratu</w:t>
      </w:r>
      <w:r w:rsidR="00C34AB5" w:rsidRPr="000756A3">
        <w:rPr>
          <w:rFonts w:ascii="Arial Narrow" w:hAnsi="Arial Narrow" w:cs="Times New Roman"/>
          <w:sz w:val="24"/>
          <w:szCs w:val="24"/>
          <w:lang w:val="sr-Latn-CS"/>
        </w:rPr>
        <w:t xml:space="preserve"> </w:t>
      </w:r>
      <w:r w:rsidR="00C34AB5" w:rsidRPr="000756A3">
        <w:rPr>
          <w:rFonts w:ascii="Arial Narrow" w:hAnsi="Arial Narrow" w:cs="Times New Roman"/>
          <w:sz w:val="24"/>
          <w:szCs w:val="24"/>
        </w:rPr>
        <w:t>u</w:t>
      </w:r>
      <w:r w:rsidR="00C34AB5" w:rsidRPr="000756A3">
        <w:rPr>
          <w:rFonts w:ascii="Arial Narrow" w:hAnsi="Arial Narrow" w:cs="Times New Roman"/>
          <w:sz w:val="24"/>
          <w:szCs w:val="24"/>
          <w:lang w:val="sr-Latn-CS"/>
        </w:rPr>
        <w:t xml:space="preserve"> </w:t>
      </w:r>
      <w:proofErr w:type="spellStart"/>
      <w:r w:rsidR="00C34AB5" w:rsidRPr="000756A3">
        <w:rPr>
          <w:rFonts w:ascii="Arial Narrow" w:hAnsi="Arial Narrow" w:cs="Times New Roman"/>
          <w:sz w:val="24"/>
          <w:szCs w:val="24"/>
        </w:rPr>
        <w:t>roku</w:t>
      </w:r>
      <w:proofErr w:type="spellEnd"/>
      <w:r w:rsidR="00C34AB5" w:rsidRPr="000756A3">
        <w:rPr>
          <w:rFonts w:ascii="Arial Narrow" w:hAnsi="Arial Narrow" w:cs="Times New Roman"/>
          <w:sz w:val="24"/>
          <w:szCs w:val="24"/>
          <w:lang w:val="sr-Latn-CS"/>
        </w:rPr>
        <w:t xml:space="preserve"> </w:t>
      </w:r>
      <w:r w:rsidR="00C34AB5" w:rsidRPr="000756A3">
        <w:rPr>
          <w:rFonts w:ascii="Arial Narrow" w:hAnsi="Arial Narrow" w:cs="Times New Roman"/>
          <w:sz w:val="24"/>
          <w:szCs w:val="24"/>
        </w:rPr>
        <w:t>od</w:t>
      </w:r>
      <w:r w:rsidR="00C34AB5" w:rsidRPr="000756A3">
        <w:rPr>
          <w:rFonts w:ascii="Arial Narrow" w:hAnsi="Arial Narrow" w:cs="Times New Roman"/>
          <w:sz w:val="24"/>
          <w:szCs w:val="24"/>
          <w:lang w:val="sr-Latn-CS"/>
        </w:rPr>
        <w:t xml:space="preserve"> 7 </w:t>
      </w:r>
      <w:r w:rsidR="00C34AB5" w:rsidRPr="000756A3">
        <w:rPr>
          <w:rFonts w:ascii="Arial Narrow" w:hAnsi="Arial Narrow" w:cs="Times New Roman"/>
          <w:sz w:val="24"/>
          <w:szCs w:val="24"/>
        </w:rPr>
        <w:t>dana</w:t>
      </w:r>
      <w:r w:rsidR="00C34AB5" w:rsidRPr="000756A3">
        <w:rPr>
          <w:rFonts w:ascii="Arial Narrow" w:hAnsi="Arial Narrow" w:cs="Times New Roman"/>
          <w:sz w:val="24"/>
          <w:szCs w:val="24"/>
          <w:lang w:val="sr-Latn-CS"/>
        </w:rPr>
        <w:t xml:space="preserve"> </w:t>
      </w:r>
      <w:r w:rsidR="00C34AB5" w:rsidRPr="000756A3">
        <w:rPr>
          <w:rFonts w:ascii="Arial Narrow" w:hAnsi="Arial Narrow" w:cs="Times New Roman"/>
          <w:sz w:val="24"/>
          <w:szCs w:val="24"/>
        </w:rPr>
        <w:t>po</w:t>
      </w:r>
      <w:r w:rsidR="00C34AB5" w:rsidRPr="000756A3">
        <w:rPr>
          <w:rFonts w:ascii="Arial Narrow" w:hAnsi="Arial Narrow" w:cs="Times New Roman"/>
          <w:sz w:val="24"/>
          <w:szCs w:val="24"/>
          <w:lang w:val="sr-Latn-CS"/>
        </w:rPr>
        <w:t xml:space="preserve"> </w:t>
      </w:r>
      <w:proofErr w:type="spellStart"/>
      <w:r w:rsidR="00C34AB5" w:rsidRPr="000756A3">
        <w:rPr>
          <w:rFonts w:ascii="Arial Narrow" w:hAnsi="Arial Narrow" w:cs="Times New Roman"/>
          <w:sz w:val="24"/>
          <w:szCs w:val="24"/>
        </w:rPr>
        <w:t>ispostavljanju</w:t>
      </w:r>
      <w:proofErr w:type="spellEnd"/>
      <w:r w:rsidR="00C34AB5" w:rsidRPr="000756A3">
        <w:rPr>
          <w:rFonts w:ascii="Arial Narrow" w:hAnsi="Arial Narrow" w:cs="Times New Roman"/>
          <w:sz w:val="24"/>
          <w:szCs w:val="24"/>
          <w:lang w:val="sr-Latn-CS"/>
        </w:rPr>
        <w:t xml:space="preserve"> </w:t>
      </w:r>
      <w:proofErr w:type="spellStart"/>
      <w:r w:rsidR="00C34AB5" w:rsidRPr="000756A3">
        <w:rPr>
          <w:rFonts w:ascii="Arial Narrow" w:hAnsi="Arial Narrow" w:cs="Times New Roman"/>
          <w:sz w:val="24"/>
          <w:szCs w:val="24"/>
        </w:rPr>
        <w:t>fakture</w:t>
      </w:r>
      <w:proofErr w:type="spellEnd"/>
      <w:r w:rsidR="00C34AB5" w:rsidRPr="000756A3">
        <w:rPr>
          <w:rFonts w:ascii="Arial Narrow" w:hAnsi="Arial Narrow" w:cs="Times New Roman"/>
          <w:sz w:val="24"/>
          <w:szCs w:val="24"/>
          <w:lang w:val="sr-Latn-CS"/>
        </w:rPr>
        <w:t xml:space="preserve"> ,</w:t>
      </w:r>
      <w:r w:rsidR="00C34AB5" w:rsidRPr="000756A3">
        <w:rPr>
          <w:rFonts w:ascii="Arial Narrow" w:hAnsi="Arial Narrow" w:cs="Times New Roman"/>
          <w:sz w:val="24"/>
          <w:szCs w:val="24"/>
        </w:rPr>
        <w:t>a</w:t>
      </w:r>
      <w:r w:rsidR="00C34AB5" w:rsidRPr="000756A3">
        <w:rPr>
          <w:rFonts w:ascii="Arial Narrow" w:hAnsi="Arial Narrow" w:cs="Times New Roman"/>
          <w:sz w:val="24"/>
          <w:szCs w:val="24"/>
          <w:lang w:val="sr-Latn-CS"/>
        </w:rPr>
        <w:t xml:space="preserve"> </w:t>
      </w:r>
      <w:proofErr w:type="spellStart"/>
      <w:r w:rsidR="00C34AB5" w:rsidRPr="000756A3">
        <w:rPr>
          <w:rFonts w:ascii="Arial Narrow" w:hAnsi="Arial Narrow" w:cs="Times New Roman"/>
          <w:sz w:val="24"/>
          <w:szCs w:val="24"/>
        </w:rPr>
        <w:t>ostalih</w:t>
      </w:r>
      <w:proofErr w:type="spellEnd"/>
      <w:r w:rsidR="00C34AB5" w:rsidRPr="000756A3">
        <w:rPr>
          <w:rFonts w:ascii="Arial Narrow" w:hAnsi="Arial Narrow" w:cs="Times New Roman"/>
          <w:sz w:val="24"/>
          <w:szCs w:val="24"/>
          <w:lang w:val="sr-Latn-CS"/>
        </w:rPr>
        <w:t xml:space="preserve"> </w:t>
      </w:r>
      <w:proofErr w:type="spellStart"/>
      <w:r w:rsidR="00C34AB5" w:rsidRPr="000756A3">
        <w:rPr>
          <w:rFonts w:ascii="Arial Narrow" w:hAnsi="Arial Narrow" w:cs="Times New Roman"/>
          <w:sz w:val="24"/>
          <w:szCs w:val="24"/>
        </w:rPr>
        <w:t>jedanaest</w:t>
      </w:r>
      <w:proofErr w:type="spellEnd"/>
      <w:r w:rsidR="00C34AB5" w:rsidRPr="000756A3">
        <w:rPr>
          <w:rFonts w:ascii="Arial Narrow" w:hAnsi="Arial Narrow" w:cs="Times New Roman"/>
          <w:sz w:val="24"/>
          <w:szCs w:val="24"/>
          <w:lang w:val="sr-Latn-CS"/>
        </w:rPr>
        <w:t xml:space="preserve"> </w:t>
      </w:r>
      <w:r w:rsidR="00C34AB5" w:rsidRPr="000756A3">
        <w:rPr>
          <w:rFonts w:ascii="Arial Narrow" w:hAnsi="Arial Narrow" w:cs="Times New Roman"/>
          <w:sz w:val="24"/>
          <w:szCs w:val="24"/>
        </w:rPr>
        <w:t>do</w:t>
      </w:r>
      <w:r w:rsidR="00C34AB5" w:rsidRPr="000756A3">
        <w:rPr>
          <w:rFonts w:ascii="Arial Narrow" w:hAnsi="Arial Narrow" w:cs="Times New Roman"/>
          <w:sz w:val="24"/>
          <w:szCs w:val="24"/>
          <w:lang w:val="sr-Latn-CS"/>
        </w:rPr>
        <w:t xml:space="preserve"> 15-</w:t>
      </w:r>
      <w:proofErr w:type="spellStart"/>
      <w:r w:rsidR="00C34AB5" w:rsidRPr="000756A3">
        <w:rPr>
          <w:rFonts w:ascii="Arial Narrow" w:hAnsi="Arial Narrow" w:cs="Times New Roman"/>
          <w:sz w:val="24"/>
          <w:szCs w:val="24"/>
        </w:rPr>
        <w:t>og</w:t>
      </w:r>
      <w:proofErr w:type="spellEnd"/>
      <w:r w:rsidR="00C34AB5" w:rsidRPr="000756A3">
        <w:rPr>
          <w:rFonts w:ascii="Arial Narrow" w:hAnsi="Arial Narrow" w:cs="Times New Roman"/>
          <w:sz w:val="24"/>
          <w:szCs w:val="24"/>
          <w:lang w:val="sr-Latn-CS"/>
        </w:rPr>
        <w:t xml:space="preserve"> </w:t>
      </w:r>
      <w:r w:rsidR="00C34AB5" w:rsidRPr="000756A3">
        <w:rPr>
          <w:rFonts w:ascii="Arial Narrow" w:hAnsi="Arial Narrow" w:cs="Times New Roman"/>
          <w:sz w:val="24"/>
          <w:szCs w:val="24"/>
        </w:rPr>
        <w:t>u</w:t>
      </w:r>
      <w:r w:rsidR="00C34AB5" w:rsidRPr="000756A3">
        <w:rPr>
          <w:rFonts w:ascii="Arial Narrow" w:hAnsi="Arial Narrow" w:cs="Times New Roman"/>
          <w:sz w:val="24"/>
          <w:szCs w:val="24"/>
          <w:lang w:val="sr-Latn-CS"/>
        </w:rPr>
        <w:t xml:space="preserve"> </w:t>
      </w:r>
      <w:proofErr w:type="spellStart"/>
      <w:r w:rsidR="00C34AB5" w:rsidRPr="000756A3">
        <w:rPr>
          <w:rFonts w:ascii="Arial Narrow" w:hAnsi="Arial Narrow" w:cs="Times New Roman"/>
          <w:sz w:val="24"/>
          <w:szCs w:val="24"/>
        </w:rPr>
        <w:t>mjesecu</w:t>
      </w:r>
      <w:proofErr w:type="spellEnd"/>
      <w:r w:rsidR="00C34AB5" w:rsidRPr="000756A3">
        <w:rPr>
          <w:rFonts w:ascii="Arial Narrow" w:hAnsi="Arial Narrow" w:cs="Times New Roman"/>
          <w:sz w:val="24"/>
          <w:szCs w:val="24"/>
          <w:lang w:val="sr-Latn-CS"/>
        </w:rPr>
        <w:t xml:space="preserve"> </w:t>
      </w:r>
      <w:r w:rsidR="00C34AB5" w:rsidRPr="000756A3">
        <w:rPr>
          <w:rFonts w:ascii="Arial Narrow" w:hAnsi="Arial Narrow" w:cs="Times New Roman"/>
          <w:sz w:val="24"/>
          <w:szCs w:val="24"/>
        </w:rPr>
        <w:t>za</w:t>
      </w:r>
      <w:r w:rsidR="00C34AB5" w:rsidRPr="000756A3">
        <w:rPr>
          <w:rFonts w:ascii="Arial Narrow" w:hAnsi="Arial Narrow" w:cs="Times New Roman"/>
          <w:sz w:val="24"/>
          <w:szCs w:val="24"/>
          <w:lang w:val="sr-Latn-CS"/>
        </w:rPr>
        <w:t xml:space="preserve"> </w:t>
      </w:r>
      <w:proofErr w:type="spellStart"/>
      <w:r w:rsidR="00C34AB5" w:rsidRPr="000756A3">
        <w:rPr>
          <w:rFonts w:ascii="Arial Narrow" w:hAnsi="Arial Narrow" w:cs="Times New Roman"/>
          <w:sz w:val="24"/>
          <w:szCs w:val="24"/>
        </w:rPr>
        <w:t>prethodni</w:t>
      </w:r>
      <w:proofErr w:type="spellEnd"/>
      <w:r w:rsidR="00C34AB5" w:rsidRPr="000756A3">
        <w:rPr>
          <w:rFonts w:ascii="Arial Narrow" w:hAnsi="Arial Narrow" w:cs="Times New Roman"/>
          <w:sz w:val="24"/>
          <w:szCs w:val="24"/>
          <w:lang w:val="sr-Latn-CS"/>
        </w:rPr>
        <w:t xml:space="preserve"> </w:t>
      </w:r>
      <w:proofErr w:type="spellStart"/>
      <w:r w:rsidR="00C34AB5" w:rsidRPr="000756A3">
        <w:rPr>
          <w:rFonts w:ascii="Arial Narrow" w:hAnsi="Arial Narrow" w:cs="Times New Roman"/>
          <w:sz w:val="24"/>
          <w:szCs w:val="24"/>
        </w:rPr>
        <w:t>mjesec</w:t>
      </w:r>
      <w:proofErr w:type="spellEnd"/>
      <w:r w:rsidR="00C34AB5" w:rsidRPr="000756A3">
        <w:rPr>
          <w:rFonts w:ascii="Arial Narrow" w:hAnsi="Arial Narrow" w:cs="Times New Roman"/>
          <w:sz w:val="24"/>
          <w:szCs w:val="24"/>
          <w:lang w:val="sr-Latn-CS"/>
        </w:rPr>
        <w:t xml:space="preserve">. </w:t>
      </w:r>
    </w:p>
    <w:p w14:paraId="0A079186" w14:textId="77777777" w:rsidR="00C71CB1" w:rsidRPr="000756A3" w:rsidRDefault="00B80071" w:rsidP="006C66D1">
      <w:pPr>
        <w:numPr>
          <w:ilvl w:val="0"/>
          <w:numId w:val="11"/>
        </w:numPr>
        <w:suppressAutoHyphens/>
        <w:spacing w:after="0" w:line="240" w:lineRule="auto"/>
        <w:jc w:val="both"/>
        <w:rPr>
          <w:rFonts w:ascii="Arial Narrow" w:hAnsi="Arial Narrow" w:cs="Times New Roman"/>
          <w:sz w:val="24"/>
          <w:szCs w:val="24"/>
          <w:lang w:val="sr-Latn-CS" w:eastAsia="ar-SA"/>
        </w:rPr>
      </w:pPr>
      <w:r w:rsidRPr="000756A3">
        <w:rPr>
          <w:rFonts w:ascii="Arial Narrow" w:hAnsi="Arial Narrow" w:cs="Times New Roman"/>
          <w:sz w:val="24"/>
          <w:szCs w:val="24"/>
          <w:lang w:val="sr-Latn-CS" w:eastAsia="ar-SA"/>
        </w:rPr>
        <w:t xml:space="preserve">Način plaćanja je: </w:t>
      </w:r>
      <w:r w:rsidR="00985941" w:rsidRPr="000756A3">
        <w:rPr>
          <w:rFonts w:ascii="Arial Narrow" w:hAnsi="Arial Narrow" w:cs="Times New Roman"/>
          <w:sz w:val="24"/>
          <w:szCs w:val="24"/>
          <w:lang w:val="sr-Latn-CS" w:eastAsia="ar-SA"/>
        </w:rPr>
        <w:t>V</w:t>
      </w:r>
      <w:r w:rsidRPr="000756A3">
        <w:rPr>
          <w:rFonts w:ascii="Arial Narrow" w:hAnsi="Arial Narrow" w:cs="Times New Roman"/>
          <w:sz w:val="24"/>
          <w:szCs w:val="24"/>
          <w:lang w:val="sr-Latn-CS" w:eastAsia="ar-SA"/>
        </w:rPr>
        <w:t>irmanski</w:t>
      </w:r>
      <w:r w:rsidR="00985941" w:rsidRPr="000756A3">
        <w:rPr>
          <w:rFonts w:ascii="Arial Narrow" w:hAnsi="Arial Narrow" w:cs="Times New Roman"/>
          <w:sz w:val="24"/>
          <w:szCs w:val="24"/>
          <w:lang w:val="sr-Latn-CS" w:eastAsia="ar-SA"/>
        </w:rPr>
        <w:t>.</w:t>
      </w:r>
    </w:p>
    <w:p w14:paraId="5F667D19" w14:textId="77777777" w:rsidR="00985941" w:rsidRPr="005F00A2" w:rsidRDefault="00985941" w:rsidP="00985941">
      <w:pPr>
        <w:suppressAutoHyphens/>
        <w:spacing w:after="0" w:line="240" w:lineRule="auto"/>
        <w:ind w:firstLine="567"/>
        <w:jc w:val="both"/>
        <w:rPr>
          <w:rFonts w:ascii="Arial Narrow" w:hAnsi="Arial Narrow" w:cs="Times New Roman"/>
          <w:color w:val="FF0000"/>
          <w:sz w:val="24"/>
          <w:szCs w:val="24"/>
          <w:lang w:val="sr-Latn-CS" w:eastAsia="ar-SA"/>
        </w:rPr>
      </w:pPr>
    </w:p>
    <w:p w14:paraId="79DA037E" w14:textId="77777777" w:rsidR="00C71CB1" w:rsidRPr="000756A3" w:rsidRDefault="00C71CB1" w:rsidP="00C71CB1">
      <w:pPr>
        <w:spacing w:after="0" w:line="240" w:lineRule="auto"/>
        <w:jc w:val="both"/>
        <w:rPr>
          <w:rFonts w:ascii="Arial Narrow" w:hAnsi="Arial Narrow" w:cs="Times New Roman"/>
          <w:b/>
          <w:bCs/>
          <w:sz w:val="24"/>
          <w:szCs w:val="24"/>
          <w:lang w:val="sr-Latn-CS"/>
        </w:rPr>
      </w:pPr>
      <w:r w:rsidRPr="000756A3">
        <w:rPr>
          <w:rFonts w:ascii="Arial Narrow" w:hAnsi="Arial Narrow" w:cs="Times New Roman"/>
          <w:sz w:val="24"/>
          <w:szCs w:val="24"/>
        </w:rPr>
        <w:sym w:font="Wingdings" w:char="F0A8"/>
      </w:r>
      <w:r w:rsidRPr="000756A3">
        <w:rPr>
          <w:rFonts w:ascii="Arial Narrow" w:hAnsi="Arial Narrow" w:cs="Times New Roman"/>
          <w:sz w:val="24"/>
          <w:szCs w:val="24"/>
          <w:lang w:val="sr-Latn-CS"/>
        </w:rPr>
        <w:t xml:space="preserve">  </w:t>
      </w:r>
      <w:proofErr w:type="spellStart"/>
      <w:r w:rsidRPr="000756A3">
        <w:rPr>
          <w:rFonts w:ascii="Arial Narrow" w:hAnsi="Arial Narrow" w:cs="Times New Roman"/>
          <w:b/>
          <w:bCs/>
          <w:sz w:val="24"/>
          <w:szCs w:val="24"/>
        </w:rPr>
        <w:t>Sredstva</w:t>
      </w:r>
      <w:proofErr w:type="spellEnd"/>
      <w:r w:rsidRPr="000756A3">
        <w:rPr>
          <w:rFonts w:ascii="Arial Narrow" w:hAnsi="Arial Narrow" w:cs="Times New Roman"/>
          <w:b/>
          <w:bCs/>
          <w:sz w:val="24"/>
          <w:szCs w:val="24"/>
          <w:lang w:val="sr-Latn-CS"/>
        </w:rPr>
        <w:t xml:space="preserve"> </w:t>
      </w:r>
      <w:proofErr w:type="spellStart"/>
      <w:r w:rsidRPr="000756A3">
        <w:rPr>
          <w:rFonts w:ascii="Arial Narrow" w:hAnsi="Arial Narrow" w:cs="Times New Roman"/>
          <w:b/>
          <w:bCs/>
          <w:sz w:val="24"/>
          <w:szCs w:val="24"/>
        </w:rPr>
        <w:t>finansijskog</w:t>
      </w:r>
      <w:proofErr w:type="spellEnd"/>
      <w:r w:rsidRPr="000756A3">
        <w:rPr>
          <w:rFonts w:ascii="Arial Narrow" w:hAnsi="Arial Narrow" w:cs="Times New Roman"/>
          <w:b/>
          <w:bCs/>
          <w:sz w:val="24"/>
          <w:szCs w:val="24"/>
          <w:lang w:val="sr-Latn-CS"/>
        </w:rPr>
        <w:t xml:space="preserve"> </w:t>
      </w:r>
      <w:proofErr w:type="spellStart"/>
      <w:r w:rsidRPr="000756A3">
        <w:rPr>
          <w:rFonts w:ascii="Arial Narrow" w:hAnsi="Arial Narrow" w:cs="Times New Roman"/>
          <w:b/>
          <w:bCs/>
          <w:sz w:val="24"/>
          <w:szCs w:val="24"/>
        </w:rPr>
        <w:t>obezbje</w:t>
      </w:r>
      <w:proofErr w:type="spellEnd"/>
      <w:r w:rsidRPr="000756A3">
        <w:rPr>
          <w:rFonts w:ascii="Arial Narrow" w:hAnsi="Arial Narrow" w:cs="Times New Roman"/>
          <w:b/>
          <w:bCs/>
          <w:sz w:val="24"/>
          <w:szCs w:val="24"/>
          <w:lang w:val="sr-Latn-CS"/>
        </w:rPr>
        <w:t>đ</w:t>
      </w:r>
      <w:proofErr w:type="spellStart"/>
      <w:r w:rsidRPr="000756A3">
        <w:rPr>
          <w:rFonts w:ascii="Arial Narrow" w:hAnsi="Arial Narrow" w:cs="Times New Roman"/>
          <w:b/>
          <w:bCs/>
          <w:sz w:val="24"/>
          <w:szCs w:val="24"/>
        </w:rPr>
        <w:t>enja</w:t>
      </w:r>
      <w:proofErr w:type="spellEnd"/>
      <w:r w:rsidRPr="000756A3">
        <w:rPr>
          <w:rFonts w:ascii="Arial Narrow" w:hAnsi="Arial Narrow" w:cs="Times New Roman"/>
          <w:b/>
          <w:bCs/>
          <w:sz w:val="24"/>
          <w:szCs w:val="24"/>
          <w:lang w:val="sr-Latn-CS"/>
        </w:rPr>
        <w:t xml:space="preserve"> </w:t>
      </w:r>
      <w:proofErr w:type="spellStart"/>
      <w:r w:rsidRPr="000756A3">
        <w:rPr>
          <w:rFonts w:ascii="Arial Narrow" w:hAnsi="Arial Narrow" w:cs="Times New Roman"/>
          <w:b/>
          <w:bCs/>
          <w:sz w:val="24"/>
          <w:szCs w:val="24"/>
        </w:rPr>
        <w:t>ugovora</w:t>
      </w:r>
      <w:proofErr w:type="spellEnd"/>
      <w:r w:rsidRPr="000756A3">
        <w:rPr>
          <w:rFonts w:ascii="Arial Narrow" w:hAnsi="Arial Narrow" w:cs="Times New Roman"/>
          <w:b/>
          <w:bCs/>
          <w:sz w:val="24"/>
          <w:szCs w:val="24"/>
          <w:lang w:val="sr-Latn-CS"/>
        </w:rPr>
        <w:t xml:space="preserve"> </w:t>
      </w:r>
      <w:r w:rsidRPr="000756A3">
        <w:rPr>
          <w:rFonts w:ascii="Arial Narrow" w:hAnsi="Arial Narrow" w:cs="Times New Roman"/>
          <w:b/>
          <w:bCs/>
          <w:sz w:val="24"/>
          <w:szCs w:val="24"/>
        </w:rPr>
        <w:t>o</w:t>
      </w:r>
      <w:r w:rsidRPr="000756A3">
        <w:rPr>
          <w:rFonts w:ascii="Arial Narrow" w:hAnsi="Arial Narrow" w:cs="Times New Roman"/>
          <w:b/>
          <w:bCs/>
          <w:sz w:val="24"/>
          <w:szCs w:val="24"/>
          <w:lang w:val="sr-Latn-CS"/>
        </w:rPr>
        <w:t xml:space="preserve">  </w:t>
      </w:r>
      <w:proofErr w:type="spellStart"/>
      <w:r w:rsidRPr="000756A3">
        <w:rPr>
          <w:rFonts w:ascii="Arial Narrow" w:hAnsi="Arial Narrow" w:cs="Times New Roman"/>
          <w:b/>
          <w:bCs/>
          <w:sz w:val="24"/>
          <w:szCs w:val="24"/>
        </w:rPr>
        <w:t>nabavci</w:t>
      </w:r>
      <w:proofErr w:type="spellEnd"/>
    </w:p>
    <w:p w14:paraId="3BC4E9B1" w14:textId="77777777" w:rsidR="00C71CB1" w:rsidRPr="000756A3" w:rsidRDefault="00C71CB1" w:rsidP="00C71CB1">
      <w:pPr>
        <w:spacing w:after="0" w:line="240" w:lineRule="auto"/>
        <w:jc w:val="both"/>
        <w:rPr>
          <w:rFonts w:ascii="Arial Narrow" w:hAnsi="Arial Narrow" w:cs="Times New Roman"/>
          <w:b/>
          <w:bCs/>
          <w:sz w:val="24"/>
          <w:szCs w:val="24"/>
          <w:lang w:val="sr-Latn-CS"/>
        </w:rPr>
      </w:pPr>
    </w:p>
    <w:p w14:paraId="0C45FAF4" w14:textId="77777777" w:rsidR="007C6BF3" w:rsidRPr="000756A3" w:rsidRDefault="007C6BF3" w:rsidP="007C6BF3">
      <w:pPr>
        <w:suppressAutoHyphens/>
        <w:spacing w:after="0" w:line="240" w:lineRule="auto"/>
        <w:jc w:val="both"/>
        <w:rPr>
          <w:rFonts w:ascii="Arial Narrow" w:hAnsi="Arial Narrow" w:cs="Times New Roman"/>
          <w:sz w:val="24"/>
          <w:szCs w:val="24"/>
          <w:lang w:val="sr-Latn-CS" w:eastAsia="ar-SA"/>
        </w:rPr>
      </w:pPr>
      <w:proofErr w:type="spellStart"/>
      <w:r w:rsidRPr="000756A3">
        <w:rPr>
          <w:rFonts w:ascii="Arial Narrow" w:hAnsi="Arial Narrow" w:cs="Times New Roman"/>
          <w:sz w:val="24"/>
          <w:szCs w:val="24"/>
          <w:lang w:eastAsia="ar-SA"/>
        </w:rPr>
        <w:t>Ponu</w:t>
      </w:r>
      <w:proofErr w:type="spellEnd"/>
      <w:r w:rsidRPr="000756A3">
        <w:rPr>
          <w:rFonts w:ascii="Arial Narrow" w:hAnsi="Arial Narrow" w:cs="Times New Roman"/>
          <w:sz w:val="24"/>
          <w:szCs w:val="24"/>
          <w:lang w:val="sr-Latn-CS" w:eastAsia="ar-SA"/>
        </w:rPr>
        <w:t>đ</w:t>
      </w:r>
      <w:r w:rsidRPr="000756A3">
        <w:rPr>
          <w:rFonts w:ascii="Arial Narrow" w:hAnsi="Arial Narrow" w:cs="Times New Roman"/>
          <w:sz w:val="24"/>
          <w:szCs w:val="24"/>
          <w:lang w:eastAsia="ar-SA"/>
        </w:rPr>
        <w:t>a</w:t>
      </w:r>
      <w:r w:rsidRPr="000756A3">
        <w:rPr>
          <w:rFonts w:ascii="Arial Narrow" w:hAnsi="Arial Narrow" w:cs="Times New Roman"/>
          <w:sz w:val="24"/>
          <w:szCs w:val="24"/>
          <w:lang w:val="sr-Latn-CS" w:eastAsia="ar-SA"/>
        </w:rPr>
        <w:t>č č</w:t>
      </w:r>
      <w:proofErr w:type="spellStart"/>
      <w:r w:rsidRPr="000756A3">
        <w:rPr>
          <w:rFonts w:ascii="Arial Narrow" w:hAnsi="Arial Narrow" w:cs="Times New Roman"/>
          <w:sz w:val="24"/>
          <w:szCs w:val="24"/>
          <w:lang w:eastAsia="ar-SA"/>
        </w:rPr>
        <w:t>ija</w:t>
      </w:r>
      <w:proofErr w:type="spellEnd"/>
      <w:r w:rsidRPr="000756A3">
        <w:rPr>
          <w:rFonts w:ascii="Arial Narrow" w:hAnsi="Arial Narrow" w:cs="Times New Roman"/>
          <w:sz w:val="24"/>
          <w:szCs w:val="24"/>
          <w:lang w:val="sr-Latn-CS" w:eastAsia="ar-SA"/>
        </w:rPr>
        <w:t xml:space="preserve"> </w:t>
      </w:r>
      <w:proofErr w:type="spellStart"/>
      <w:r w:rsidRPr="000756A3">
        <w:rPr>
          <w:rFonts w:ascii="Arial Narrow" w:hAnsi="Arial Narrow" w:cs="Times New Roman"/>
          <w:sz w:val="24"/>
          <w:szCs w:val="24"/>
          <w:lang w:eastAsia="ar-SA"/>
        </w:rPr>
        <w:t>ponuda</w:t>
      </w:r>
      <w:proofErr w:type="spellEnd"/>
      <w:r w:rsidRPr="000756A3">
        <w:rPr>
          <w:rFonts w:ascii="Arial Narrow" w:hAnsi="Arial Narrow" w:cs="Times New Roman"/>
          <w:sz w:val="24"/>
          <w:szCs w:val="24"/>
          <w:lang w:val="sr-Latn-CS" w:eastAsia="ar-SA"/>
        </w:rPr>
        <w:t xml:space="preserve"> </w:t>
      </w:r>
      <w:proofErr w:type="spellStart"/>
      <w:r w:rsidRPr="000756A3">
        <w:rPr>
          <w:rFonts w:ascii="Arial Narrow" w:hAnsi="Arial Narrow" w:cs="Times New Roman"/>
          <w:sz w:val="24"/>
          <w:szCs w:val="24"/>
          <w:lang w:eastAsia="ar-SA"/>
        </w:rPr>
        <w:t>bude</w:t>
      </w:r>
      <w:proofErr w:type="spellEnd"/>
      <w:r w:rsidRPr="000756A3">
        <w:rPr>
          <w:rFonts w:ascii="Arial Narrow" w:hAnsi="Arial Narrow" w:cs="Times New Roman"/>
          <w:sz w:val="24"/>
          <w:szCs w:val="24"/>
          <w:lang w:val="sr-Latn-CS" w:eastAsia="ar-SA"/>
        </w:rPr>
        <w:t xml:space="preserve"> </w:t>
      </w:r>
      <w:proofErr w:type="spellStart"/>
      <w:r w:rsidRPr="000756A3">
        <w:rPr>
          <w:rFonts w:ascii="Arial Narrow" w:hAnsi="Arial Narrow" w:cs="Times New Roman"/>
          <w:sz w:val="24"/>
          <w:szCs w:val="24"/>
          <w:lang w:eastAsia="ar-SA"/>
        </w:rPr>
        <w:t>izabrana</w:t>
      </w:r>
      <w:proofErr w:type="spellEnd"/>
      <w:r w:rsidRPr="000756A3">
        <w:rPr>
          <w:rFonts w:ascii="Arial Narrow" w:hAnsi="Arial Narrow" w:cs="Times New Roman"/>
          <w:sz w:val="24"/>
          <w:szCs w:val="24"/>
          <w:lang w:val="sr-Latn-CS" w:eastAsia="ar-SA"/>
        </w:rPr>
        <w:t xml:space="preserve"> </w:t>
      </w:r>
      <w:proofErr w:type="spellStart"/>
      <w:r w:rsidRPr="000756A3">
        <w:rPr>
          <w:rFonts w:ascii="Arial Narrow" w:hAnsi="Arial Narrow" w:cs="Times New Roman"/>
          <w:sz w:val="24"/>
          <w:szCs w:val="24"/>
          <w:lang w:eastAsia="ar-SA"/>
        </w:rPr>
        <w:t>kao</w:t>
      </w:r>
      <w:proofErr w:type="spellEnd"/>
      <w:r w:rsidRPr="000756A3">
        <w:rPr>
          <w:rFonts w:ascii="Arial Narrow" w:hAnsi="Arial Narrow" w:cs="Times New Roman"/>
          <w:sz w:val="24"/>
          <w:szCs w:val="24"/>
          <w:lang w:val="sr-Latn-CS" w:eastAsia="ar-SA"/>
        </w:rPr>
        <w:t xml:space="preserve"> </w:t>
      </w:r>
      <w:proofErr w:type="spellStart"/>
      <w:r w:rsidRPr="000756A3">
        <w:rPr>
          <w:rFonts w:ascii="Arial Narrow" w:hAnsi="Arial Narrow" w:cs="Times New Roman"/>
          <w:sz w:val="24"/>
          <w:szCs w:val="24"/>
          <w:lang w:eastAsia="ar-SA"/>
        </w:rPr>
        <w:t>najpovoljnija</w:t>
      </w:r>
      <w:proofErr w:type="spellEnd"/>
      <w:r w:rsidRPr="000756A3">
        <w:rPr>
          <w:rFonts w:ascii="Arial Narrow" w:hAnsi="Arial Narrow" w:cs="Times New Roman"/>
          <w:sz w:val="24"/>
          <w:szCs w:val="24"/>
          <w:lang w:val="sr-Latn-CS" w:eastAsia="ar-SA"/>
        </w:rPr>
        <w:t xml:space="preserve"> </w:t>
      </w:r>
      <w:r w:rsidRPr="000756A3">
        <w:rPr>
          <w:rFonts w:ascii="Arial Narrow" w:hAnsi="Arial Narrow" w:cs="Times New Roman"/>
          <w:sz w:val="24"/>
          <w:szCs w:val="24"/>
          <w:lang w:eastAsia="ar-SA"/>
        </w:rPr>
        <w:t>je</w:t>
      </w:r>
      <w:r w:rsidRPr="000756A3">
        <w:rPr>
          <w:rFonts w:ascii="Arial Narrow" w:hAnsi="Arial Narrow" w:cs="Times New Roman"/>
          <w:sz w:val="24"/>
          <w:szCs w:val="24"/>
          <w:lang w:val="sr-Latn-CS" w:eastAsia="ar-SA"/>
        </w:rPr>
        <w:t xml:space="preserve"> </w:t>
      </w:r>
      <w:r w:rsidRPr="000756A3">
        <w:rPr>
          <w:rFonts w:ascii="Arial Narrow" w:hAnsi="Arial Narrow" w:cs="Times New Roman"/>
          <w:sz w:val="24"/>
          <w:szCs w:val="24"/>
          <w:lang w:eastAsia="ar-SA"/>
        </w:rPr>
        <w:t>du</w:t>
      </w:r>
      <w:r w:rsidRPr="000756A3">
        <w:rPr>
          <w:rFonts w:ascii="Arial Narrow" w:hAnsi="Arial Narrow" w:cs="Times New Roman"/>
          <w:sz w:val="24"/>
          <w:szCs w:val="24"/>
          <w:lang w:val="sr-Latn-CS" w:eastAsia="ar-SA"/>
        </w:rPr>
        <w:t>ž</w:t>
      </w:r>
      <w:r w:rsidRPr="000756A3">
        <w:rPr>
          <w:rFonts w:ascii="Arial Narrow" w:hAnsi="Arial Narrow" w:cs="Times New Roman"/>
          <w:sz w:val="24"/>
          <w:szCs w:val="24"/>
          <w:lang w:eastAsia="ar-SA"/>
        </w:rPr>
        <w:t>an</w:t>
      </w:r>
      <w:r w:rsidRPr="000756A3">
        <w:rPr>
          <w:rFonts w:ascii="Arial Narrow" w:hAnsi="Arial Narrow" w:cs="Times New Roman"/>
          <w:sz w:val="24"/>
          <w:szCs w:val="24"/>
          <w:lang w:val="sr-Latn-CS" w:eastAsia="ar-SA"/>
        </w:rPr>
        <w:t xml:space="preserve"> </w:t>
      </w:r>
      <w:r w:rsidRPr="000756A3">
        <w:rPr>
          <w:rFonts w:ascii="Arial Narrow" w:hAnsi="Arial Narrow" w:cs="Times New Roman"/>
          <w:sz w:val="24"/>
          <w:szCs w:val="24"/>
          <w:lang w:eastAsia="ar-SA"/>
        </w:rPr>
        <w:t>da</w:t>
      </w:r>
      <w:r w:rsidRPr="000756A3">
        <w:rPr>
          <w:rFonts w:ascii="Arial Narrow" w:hAnsi="Arial Narrow" w:cs="Times New Roman"/>
          <w:sz w:val="24"/>
          <w:szCs w:val="24"/>
          <w:lang w:val="sr-Latn-CS" w:eastAsia="ar-SA"/>
        </w:rPr>
        <w:t xml:space="preserve"> </w:t>
      </w:r>
      <w:proofErr w:type="spellStart"/>
      <w:r w:rsidRPr="000756A3">
        <w:rPr>
          <w:rFonts w:ascii="Arial Narrow" w:hAnsi="Arial Narrow" w:cs="Times New Roman"/>
          <w:sz w:val="24"/>
          <w:szCs w:val="24"/>
          <w:lang w:eastAsia="ar-SA"/>
        </w:rPr>
        <w:t>prije</w:t>
      </w:r>
      <w:proofErr w:type="spellEnd"/>
      <w:r w:rsidRPr="000756A3">
        <w:rPr>
          <w:rFonts w:ascii="Arial Narrow" w:hAnsi="Arial Narrow" w:cs="Times New Roman"/>
          <w:sz w:val="24"/>
          <w:szCs w:val="24"/>
          <w:lang w:val="sr-Latn-CS" w:eastAsia="ar-SA"/>
        </w:rPr>
        <w:t xml:space="preserve"> </w:t>
      </w:r>
      <w:proofErr w:type="spellStart"/>
      <w:r w:rsidRPr="000756A3">
        <w:rPr>
          <w:rFonts w:ascii="Arial Narrow" w:hAnsi="Arial Narrow" w:cs="Times New Roman"/>
          <w:sz w:val="24"/>
          <w:szCs w:val="24"/>
          <w:lang w:eastAsia="ar-SA"/>
        </w:rPr>
        <w:t>zaklju</w:t>
      </w:r>
      <w:proofErr w:type="spellEnd"/>
      <w:r w:rsidRPr="000756A3">
        <w:rPr>
          <w:rFonts w:ascii="Arial Narrow" w:hAnsi="Arial Narrow" w:cs="Times New Roman"/>
          <w:sz w:val="24"/>
          <w:szCs w:val="24"/>
          <w:lang w:val="sr-Latn-CS" w:eastAsia="ar-SA"/>
        </w:rPr>
        <w:t>č</w:t>
      </w:r>
      <w:proofErr w:type="spellStart"/>
      <w:r w:rsidRPr="000756A3">
        <w:rPr>
          <w:rFonts w:ascii="Arial Narrow" w:hAnsi="Arial Narrow" w:cs="Times New Roman"/>
          <w:sz w:val="24"/>
          <w:szCs w:val="24"/>
          <w:lang w:eastAsia="ar-SA"/>
        </w:rPr>
        <w:t>ivanja</w:t>
      </w:r>
      <w:proofErr w:type="spellEnd"/>
      <w:r w:rsidRPr="000756A3">
        <w:rPr>
          <w:rFonts w:ascii="Arial Narrow" w:hAnsi="Arial Narrow" w:cs="Times New Roman"/>
          <w:sz w:val="24"/>
          <w:szCs w:val="24"/>
          <w:lang w:val="sr-Latn-CS" w:eastAsia="ar-SA"/>
        </w:rPr>
        <w:t xml:space="preserve"> </w:t>
      </w:r>
      <w:proofErr w:type="spellStart"/>
      <w:r w:rsidRPr="000756A3">
        <w:rPr>
          <w:rFonts w:ascii="Arial Narrow" w:hAnsi="Arial Narrow" w:cs="Times New Roman"/>
          <w:sz w:val="24"/>
          <w:szCs w:val="24"/>
          <w:lang w:eastAsia="ar-SA"/>
        </w:rPr>
        <w:t>ugovora</w:t>
      </w:r>
      <w:proofErr w:type="spellEnd"/>
      <w:r w:rsidRPr="000756A3">
        <w:rPr>
          <w:rFonts w:ascii="Arial Narrow" w:hAnsi="Arial Narrow" w:cs="Times New Roman"/>
          <w:sz w:val="24"/>
          <w:szCs w:val="24"/>
          <w:lang w:val="sr-Latn-CS" w:eastAsia="ar-SA"/>
        </w:rPr>
        <w:t xml:space="preserve"> </w:t>
      </w:r>
      <w:r w:rsidRPr="000756A3">
        <w:rPr>
          <w:rFonts w:ascii="Arial Narrow" w:hAnsi="Arial Narrow" w:cs="Times New Roman"/>
          <w:sz w:val="24"/>
          <w:szCs w:val="24"/>
          <w:lang w:eastAsia="ar-SA"/>
        </w:rPr>
        <w:t>o</w:t>
      </w:r>
      <w:r w:rsidRPr="000756A3">
        <w:rPr>
          <w:rFonts w:ascii="Arial Narrow" w:hAnsi="Arial Narrow" w:cs="Times New Roman"/>
          <w:sz w:val="24"/>
          <w:szCs w:val="24"/>
          <w:lang w:val="sr-Latn-CS" w:eastAsia="ar-SA"/>
        </w:rPr>
        <w:t xml:space="preserve">  </w:t>
      </w:r>
      <w:proofErr w:type="spellStart"/>
      <w:r w:rsidRPr="000756A3">
        <w:rPr>
          <w:rFonts w:ascii="Arial Narrow" w:hAnsi="Arial Narrow" w:cs="Times New Roman"/>
          <w:sz w:val="24"/>
          <w:szCs w:val="24"/>
          <w:lang w:eastAsia="ar-SA"/>
        </w:rPr>
        <w:t>nabavci</w:t>
      </w:r>
      <w:proofErr w:type="spellEnd"/>
      <w:r w:rsidRPr="000756A3">
        <w:rPr>
          <w:rFonts w:ascii="Arial Narrow" w:hAnsi="Arial Narrow" w:cs="Times New Roman"/>
          <w:sz w:val="24"/>
          <w:szCs w:val="24"/>
          <w:lang w:val="sr-Latn-CS" w:eastAsia="ar-SA"/>
        </w:rPr>
        <w:t xml:space="preserve"> </w:t>
      </w:r>
      <w:proofErr w:type="spellStart"/>
      <w:r w:rsidRPr="000756A3">
        <w:rPr>
          <w:rFonts w:ascii="Arial Narrow" w:hAnsi="Arial Narrow" w:cs="Times New Roman"/>
          <w:sz w:val="24"/>
          <w:szCs w:val="24"/>
          <w:lang w:eastAsia="ar-SA"/>
        </w:rPr>
        <w:t>dostavi</w:t>
      </w:r>
      <w:proofErr w:type="spellEnd"/>
      <w:r w:rsidRPr="000756A3">
        <w:rPr>
          <w:rFonts w:ascii="Arial Narrow" w:hAnsi="Arial Narrow" w:cs="Times New Roman"/>
          <w:sz w:val="24"/>
          <w:szCs w:val="24"/>
          <w:lang w:val="sr-Latn-CS" w:eastAsia="ar-SA"/>
        </w:rPr>
        <w:t xml:space="preserve"> </w:t>
      </w:r>
      <w:proofErr w:type="spellStart"/>
      <w:r w:rsidRPr="000756A3">
        <w:rPr>
          <w:rFonts w:ascii="Arial Narrow" w:hAnsi="Arial Narrow" w:cs="Times New Roman"/>
          <w:sz w:val="24"/>
          <w:szCs w:val="24"/>
          <w:lang w:eastAsia="ar-SA"/>
        </w:rPr>
        <w:t>naru</w:t>
      </w:r>
      <w:proofErr w:type="spellEnd"/>
      <w:r w:rsidRPr="000756A3">
        <w:rPr>
          <w:rFonts w:ascii="Arial Narrow" w:hAnsi="Arial Narrow" w:cs="Times New Roman"/>
          <w:sz w:val="24"/>
          <w:szCs w:val="24"/>
          <w:lang w:val="sr-Latn-CS" w:eastAsia="ar-SA"/>
        </w:rPr>
        <w:t>č</w:t>
      </w:r>
      <w:proofErr w:type="spellStart"/>
      <w:r w:rsidRPr="000756A3">
        <w:rPr>
          <w:rFonts w:ascii="Arial Narrow" w:hAnsi="Arial Narrow" w:cs="Times New Roman"/>
          <w:sz w:val="24"/>
          <w:szCs w:val="24"/>
          <w:lang w:eastAsia="ar-SA"/>
        </w:rPr>
        <w:t>iocu</w:t>
      </w:r>
      <w:proofErr w:type="spellEnd"/>
      <w:r w:rsidRPr="000756A3">
        <w:rPr>
          <w:rFonts w:ascii="Arial Narrow" w:hAnsi="Arial Narrow" w:cs="Times New Roman"/>
          <w:sz w:val="24"/>
          <w:szCs w:val="24"/>
          <w:lang w:val="sr-Latn-CS" w:eastAsia="ar-SA"/>
        </w:rPr>
        <w:t>:</w:t>
      </w:r>
    </w:p>
    <w:p w14:paraId="73B91956" w14:textId="77777777" w:rsidR="007C6BF3" w:rsidRPr="000756A3" w:rsidRDefault="007C6BF3" w:rsidP="007C6BF3">
      <w:pPr>
        <w:suppressAutoHyphens/>
        <w:spacing w:after="0" w:line="240" w:lineRule="auto"/>
        <w:jc w:val="both"/>
        <w:rPr>
          <w:rFonts w:ascii="Arial Narrow" w:hAnsi="Arial Narrow" w:cs="Times New Roman"/>
          <w:sz w:val="24"/>
          <w:szCs w:val="24"/>
          <w:lang w:val="sr-Latn-CS" w:eastAsia="ar-SA"/>
        </w:rPr>
      </w:pPr>
      <w:r w:rsidRPr="000756A3">
        <w:rPr>
          <w:rFonts w:ascii="Arial Narrow" w:hAnsi="Arial Narrow" w:cs="Wingdings"/>
          <w:sz w:val="24"/>
          <w:szCs w:val="24"/>
          <w:lang w:val="sr-Latn-CS" w:eastAsia="ar-SA"/>
        </w:rPr>
        <w:t></w:t>
      </w:r>
      <w:r w:rsidRPr="000756A3">
        <w:rPr>
          <w:rFonts w:ascii="Arial Narrow" w:hAnsi="Arial Narrow" w:cs="Times New Roman"/>
          <w:sz w:val="24"/>
          <w:szCs w:val="24"/>
          <w:lang w:val="sr-Latn-CS" w:eastAsia="ar-SA"/>
        </w:rPr>
        <w:t xml:space="preserve"> garanciju za dobro izvršenje ugovora u iznosu od 5 % od vrijednosti ugovora, </w:t>
      </w:r>
      <w:proofErr w:type="spellStart"/>
      <w:r w:rsidRPr="000756A3">
        <w:rPr>
          <w:rFonts w:ascii="Arial Narrow" w:hAnsi="Arial Narrow" w:cs="Times New Roman"/>
          <w:sz w:val="24"/>
          <w:szCs w:val="24"/>
          <w:lang w:eastAsia="ar-SA"/>
        </w:rPr>
        <w:t>sa</w:t>
      </w:r>
      <w:proofErr w:type="spellEnd"/>
      <w:r w:rsidRPr="000756A3">
        <w:rPr>
          <w:rFonts w:ascii="Arial Narrow" w:hAnsi="Arial Narrow" w:cs="Times New Roman"/>
          <w:sz w:val="24"/>
          <w:szCs w:val="24"/>
          <w:lang w:val="sr-Latn-CS" w:eastAsia="ar-SA"/>
        </w:rPr>
        <w:t xml:space="preserve"> </w:t>
      </w:r>
      <w:proofErr w:type="spellStart"/>
      <w:r w:rsidRPr="000756A3">
        <w:rPr>
          <w:rFonts w:ascii="Arial Narrow" w:hAnsi="Arial Narrow" w:cs="Times New Roman"/>
          <w:sz w:val="24"/>
          <w:szCs w:val="24"/>
          <w:lang w:eastAsia="ar-SA"/>
        </w:rPr>
        <w:t>rokom</w:t>
      </w:r>
      <w:proofErr w:type="spellEnd"/>
      <w:r w:rsidRPr="000756A3">
        <w:rPr>
          <w:rFonts w:ascii="Arial Narrow" w:hAnsi="Arial Narrow" w:cs="Times New Roman"/>
          <w:sz w:val="24"/>
          <w:szCs w:val="24"/>
          <w:lang w:val="sr-Latn-CS" w:eastAsia="ar-SA"/>
        </w:rPr>
        <w:t xml:space="preserve"> </w:t>
      </w:r>
      <w:proofErr w:type="spellStart"/>
      <w:r w:rsidRPr="000756A3">
        <w:rPr>
          <w:rFonts w:ascii="Arial Narrow" w:hAnsi="Arial Narrow" w:cs="Times New Roman"/>
          <w:sz w:val="24"/>
          <w:szCs w:val="24"/>
          <w:lang w:eastAsia="ar-SA"/>
        </w:rPr>
        <w:t>va</w:t>
      </w:r>
      <w:proofErr w:type="spellEnd"/>
      <w:r w:rsidRPr="000756A3">
        <w:rPr>
          <w:rFonts w:ascii="Arial Narrow" w:hAnsi="Arial Narrow" w:cs="Times New Roman"/>
          <w:sz w:val="24"/>
          <w:szCs w:val="24"/>
          <w:lang w:val="sr-Latn-CS" w:eastAsia="ar-SA"/>
        </w:rPr>
        <w:t>ž</w:t>
      </w:r>
      <w:proofErr w:type="spellStart"/>
      <w:r w:rsidRPr="000756A3">
        <w:rPr>
          <w:rFonts w:ascii="Arial Narrow" w:hAnsi="Arial Narrow" w:cs="Times New Roman"/>
          <w:sz w:val="24"/>
          <w:szCs w:val="24"/>
          <w:lang w:eastAsia="ar-SA"/>
        </w:rPr>
        <w:t>nosti</w:t>
      </w:r>
      <w:proofErr w:type="spellEnd"/>
      <w:r w:rsidRPr="000756A3">
        <w:rPr>
          <w:rFonts w:ascii="Arial Narrow" w:hAnsi="Arial Narrow" w:cs="Times New Roman"/>
          <w:sz w:val="24"/>
          <w:szCs w:val="24"/>
          <w:lang w:val="sr-Latn-CS" w:eastAsia="ar-SA"/>
        </w:rPr>
        <w:t xml:space="preserve">  7 (</w:t>
      </w:r>
      <w:proofErr w:type="spellStart"/>
      <w:r w:rsidRPr="000756A3">
        <w:rPr>
          <w:rFonts w:ascii="Arial Narrow" w:hAnsi="Arial Narrow" w:cs="Times New Roman"/>
          <w:sz w:val="24"/>
          <w:szCs w:val="24"/>
          <w:lang w:eastAsia="ar-SA"/>
        </w:rPr>
        <w:t>sedam</w:t>
      </w:r>
      <w:proofErr w:type="spellEnd"/>
      <w:r w:rsidRPr="000756A3">
        <w:rPr>
          <w:rFonts w:ascii="Arial Narrow" w:hAnsi="Arial Narrow" w:cs="Times New Roman"/>
          <w:sz w:val="24"/>
          <w:szCs w:val="24"/>
          <w:lang w:val="sr-Latn-CS" w:eastAsia="ar-SA"/>
        </w:rPr>
        <w:t xml:space="preserve">) </w:t>
      </w:r>
      <w:r w:rsidRPr="000756A3">
        <w:rPr>
          <w:rFonts w:ascii="Arial Narrow" w:hAnsi="Arial Narrow" w:cs="Times New Roman"/>
          <w:sz w:val="24"/>
          <w:szCs w:val="24"/>
          <w:lang w:eastAsia="ar-SA"/>
        </w:rPr>
        <w:t>dana</w:t>
      </w:r>
      <w:r w:rsidRPr="000756A3">
        <w:rPr>
          <w:rFonts w:ascii="Arial Narrow" w:hAnsi="Arial Narrow" w:cs="Times New Roman"/>
          <w:sz w:val="24"/>
          <w:szCs w:val="24"/>
          <w:lang w:val="sr-Latn-CS" w:eastAsia="ar-SA"/>
        </w:rPr>
        <w:t xml:space="preserve"> </w:t>
      </w:r>
      <w:r w:rsidRPr="000756A3">
        <w:rPr>
          <w:rFonts w:ascii="Arial Narrow" w:hAnsi="Arial Narrow" w:cs="Times New Roman"/>
          <w:sz w:val="24"/>
          <w:szCs w:val="24"/>
          <w:lang w:eastAsia="ar-SA"/>
        </w:rPr>
        <w:t>du</w:t>
      </w:r>
      <w:r w:rsidRPr="000756A3">
        <w:rPr>
          <w:rFonts w:ascii="Arial Narrow" w:hAnsi="Arial Narrow" w:cs="Times New Roman"/>
          <w:sz w:val="24"/>
          <w:szCs w:val="24"/>
          <w:lang w:val="sr-Latn-CS" w:eastAsia="ar-SA"/>
        </w:rPr>
        <w:t>ž</w:t>
      </w:r>
      <w:proofErr w:type="spellStart"/>
      <w:r w:rsidRPr="000756A3">
        <w:rPr>
          <w:rFonts w:ascii="Arial Narrow" w:hAnsi="Arial Narrow" w:cs="Times New Roman"/>
          <w:sz w:val="24"/>
          <w:szCs w:val="24"/>
          <w:lang w:eastAsia="ar-SA"/>
        </w:rPr>
        <w:t>im</w:t>
      </w:r>
      <w:proofErr w:type="spellEnd"/>
      <w:r w:rsidRPr="000756A3">
        <w:rPr>
          <w:rFonts w:ascii="Arial Narrow" w:hAnsi="Arial Narrow" w:cs="Times New Roman"/>
          <w:sz w:val="24"/>
          <w:szCs w:val="24"/>
          <w:lang w:val="sr-Latn-CS" w:eastAsia="ar-SA"/>
        </w:rPr>
        <w:t xml:space="preserve"> </w:t>
      </w:r>
      <w:r w:rsidRPr="000756A3">
        <w:rPr>
          <w:rFonts w:ascii="Arial Narrow" w:hAnsi="Arial Narrow" w:cs="Times New Roman"/>
          <w:sz w:val="24"/>
          <w:szCs w:val="24"/>
          <w:lang w:eastAsia="ar-SA"/>
        </w:rPr>
        <w:t>od</w:t>
      </w:r>
      <w:r w:rsidRPr="000756A3">
        <w:rPr>
          <w:rFonts w:ascii="Arial Narrow" w:hAnsi="Arial Narrow" w:cs="Times New Roman"/>
          <w:sz w:val="24"/>
          <w:szCs w:val="24"/>
          <w:lang w:val="sr-Latn-CS" w:eastAsia="ar-SA"/>
        </w:rPr>
        <w:t xml:space="preserve"> </w:t>
      </w:r>
      <w:proofErr w:type="spellStart"/>
      <w:r w:rsidRPr="000756A3">
        <w:rPr>
          <w:rFonts w:ascii="Arial Narrow" w:hAnsi="Arial Narrow" w:cs="Times New Roman"/>
          <w:sz w:val="24"/>
          <w:szCs w:val="24"/>
          <w:lang w:eastAsia="ar-SA"/>
        </w:rPr>
        <w:t>ugovorenog</w:t>
      </w:r>
      <w:proofErr w:type="spellEnd"/>
      <w:r w:rsidRPr="000756A3">
        <w:rPr>
          <w:rFonts w:ascii="Arial Narrow" w:hAnsi="Arial Narrow" w:cs="Times New Roman"/>
          <w:sz w:val="24"/>
          <w:szCs w:val="24"/>
          <w:lang w:val="sr-Latn-CS" w:eastAsia="ar-SA"/>
        </w:rPr>
        <w:t xml:space="preserve"> </w:t>
      </w:r>
      <w:proofErr w:type="spellStart"/>
      <w:r w:rsidRPr="000756A3">
        <w:rPr>
          <w:rFonts w:ascii="Arial Narrow" w:hAnsi="Arial Narrow" w:cs="Times New Roman"/>
          <w:sz w:val="24"/>
          <w:szCs w:val="24"/>
          <w:lang w:eastAsia="ar-SA"/>
        </w:rPr>
        <w:t>roka</w:t>
      </w:r>
      <w:proofErr w:type="spellEnd"/>
      <w:r w:rsidRPr="000756A3">
        <w:rPr>
          <w:rFonts w:ascii="Arial Narrow" w:hAnsi="Arial Narrow" w:cs="Times New Roman"/>
          <w:sz w:val="24"/>
          <w:szCs w:val="24"/>
          <w:lang w:val="sr-Latn-CS" w:eastAsia="ar-SA"/>
        </w:rPr>
        <w:t xml:space="preserve"> </w:t>
      </w:r>
      <w:proofErr w:type="spellStart"/>
      <w:r w:rsidRPr="000756A3">
        <w:rPr>
          <w:rFonts w:ascii="Arial Narrow" w:hAnsi="Arial Narrow" w:cs="Times New Roman"/>
          <w:sz w:val="24"/>
          <w:szCs w:val="24"/>
          <w:lang w:eastAsia="ar-SA"/>
        </w:rPr>
        <w:t>iz</w:t>
      </w:r>
      <w:proofErr w:type="spellEnd"/>
      <w:r w:rsidRPr="000756A3">
        <w:rPr>
          <w:rFonts w:ascii="Arial Narrow" w:hAnsi="Arial Narrow" w:cs="Times New Roman"/>
          <w:sz w:val="24"/>
          <w:szCs w:val="24"/>
          <w:lang w:val="sr-Latn-CS" w:eastAsia="ar-SA"/>
        </w:rPr>
        <w:t xml:space="preserve"> </w:t>
      </w:r>
      <w:proofErr w:type="spellStart"/>
      <w:r w:rsidRPr="000756A3">
        <w:rPr>
          <w:rFonts w:ascii="Arial Narrow" w:hAnsi="Arial Narrow" w:cs="Times New Roman"/>
          <w:sz w:val="24"/>
          <w:szCs w:val="24"/>
          <w:lang w:eastAsia="ar-SA"/>
        </w:rPr>
        <w:t>Ugovora</w:t>
      </w:r>
      <w:proofErr w:type="spellEnd"/>
      <w:r w:rsidRPr="000756A3">
        <w:rPr>
          <w:rFonts w:ascii="Arial Narrow" w:hAnsi="Arial Narrow" w:cs="Times New Roman"/>
          <w:sz w:val="24"/>
          <w:szCs w:val="24"/>
          <w:lang w:val="sr-Latn-CS" w:eastAsia="ar-SA"/>
        </w:rPr>
        <w:t>.</w:t>
      </w:r>
    </w:p>
    <w:p w14:paraId="1F0DE903" w14:textId="77777777" w:rsidR="007C6BF3" w:rsidRPr="000756A3" w:rsidRDefault="007C6BF3" w:rsidP="007C6BF3">
      <w:pPr>
        <w:suppressAutoHyphens/>
        <w:spacing w:after="0" w:line="240" w:lineRule="auto"/>
        <w:jc w:val="both"/>
        <w:rPr>
          <w:rFonts w:ascii="Arial Narrow" w:hAnsi="Arial Narrow" w:cs="Times New Roman"/>
          <w:sz w:val="24"/>
          <w:szCs w:val="24"/>
          <w:lang w:val="sr-Latn-CS" w:eastAsia="ar-SA"/>
        </w:rPr>
      </w:pPr>
    </w:p>
    <w:p w14:paraId="73B0D9CD" w14:textId="77777777" w:rsidR="007C6BF3" w:rsidRPr="000756A3" w:rsidRDefault="007C6BF3" w:rsidP="007C6BF3">
      <w:pPr>
        <w:suppressAutoHyphens/>
        <w:spacing w:after="0" w:line="240" w:lineRule="auto"/>
        <w:jc w:val="both"/>
        <w:rPr>
          <w:rFonts w:ascii="Arial Narrow" w:eastAsia="PMingLiU" w:hAnsi="Arial Narrow" w:cs="Times New Roman"/>
          <w:sz w:val="24"/>
          <w:szCs w:val="24"/>
          <w:lang w:val="sr-Latn-CS"/>
        </w:rPr>
      </w:pPr>
      <w:r w:rsidRPr="000756A3">
        <w:rPr>
          <w:rFonts w:ascii="Arial Narrow" w:eastAsia="PMingLiU" w:hAnsi="Arial Narrow" w:cs="Times New Roman"/>
          <w:sz w:val="24"/>
          <w:szCs w:val="24"/>
        </w:rPr>
        <w:t>U</w:t>
      </w:r>
      <w:r w:rsidRPr="000756A3">
        <w:rPr>
          <w:rFonts w:ascii="Arial Narrow" w:eastAsia="PMingLiU" w:hAnsi="Arial Narrow" w:cs="Times New Roman"/>
          <w:sz w:val="24"/>
          <w:szCs w:val="24"/>
          <w:lang w:val="sr-Latn-CS"/>
        </w:rPr>
        <w:t xml:space="preserve"> </w:t>
      </w:r>
      <w:proofErr w:type="spellStart"/>
      <w:r w:rsidRPr="000756A3">
        <w:rPr>
          <w:rFonts w:ascii="Arial Narrow" w:eastAsia="PMingLiU" w:hAnsi="Arial Narrow" w:cs="Times New Roman"/>
          <w:sz w:val="24"/>
          <w:szCs w:val="24"/>
        </w:rPr>
        <w:t>slu</w:t>
      </w:r>
      <w:proofErr w:type="spellEnd"/>
      <w:r w:rsidRPr="000756A3">
        <w:rPr>
          <w:rFonts w:ascii="Arial Narrow" w:eastAsia="PMingLiU" w:hAnsi="Arial Narrow" w:cs="Times New Roman"/>
          <w:sz w:val="24"/>
          <w:szCs w:val="24"/>
          <w:lang w:val="sr-Latn-CS"/>
        </w:rPr>
        <w:t>č</w:t>
      </w:r>
      <w:proofErr w:type="spellStart"/>
      <w:r w:rsidRPr="000756A3">
        <w:rPr>
          <w:rFonts w:ascii="Arial Narrow" w:eastAsia="PMingLiU" w:hAnsi="Arial Narrow" w:cs="Times New Roman"/>
          <w:sz w:val="24"/>
          <w:szCs w:val="24"/>
        </w:rPr>
        <w:t>aju</w:t>
      </w:r>
      <w:proofErr w:type="spellEnd"/>
      <w:r w:rsidRPr="000756A3">
        <w:rPr>
          <w:rFonts w:ascii="Arial Narrow" w:eastAsia="PMingLiU" w:hAnsi="Arial Narrow" w:cs="Times New Roman"/>
          <w:sz w:val="24"/>
          <w:szCs w:val="24"/>
          <w:lang w:val="sr-Latn-CS"/>
        </w:rPr>
        <w:t xml:space="preserve"> </w:t>
      </w:r>
      <w:proofErr w:type="spellStart"/>
      <w:r w:rsidRPr="000756A3">
        <w:rPr>
          <w:rFonts w:ascii="Arial Narrow" w:eastAsia="PMingLiU" w:hAnsi="Arial Narrow" w:cs="Times New Roman"/>
          <w:sz w:val="24"/>
          <w:szCs w:val="24"/>
        </w:rPr>
        <w:t>kr</w:t>
      </w:r>
      <w:proofErr w:type="spellEnd"/>
      <w:r w:rsidRPr="000756A3">
        <w:rPr>
          <w:rFonts w:ascii="Arial Narrow" w:eastAsia="PMingLiU" w:hAnsi="Arial Narrow" w:cs="Times New Roman"/>
          <w:sz w:val="24"/>
          <w:szCs w:val="24"/>
          <w:lang w:val="sr-Latn-CS"/>
        </w:rPr>
        <w:t>š</w:t>
      </w:r>
      <w:proofErr w:type="spellStart"/>
      <w:r w:rsidRPr="000756A3">
        <w:rPr>
          <w:rFonts w:ascii="Arial Narrow" w:eastAsia="PMingLiU" w:hAnsi="Arial Narrow" w:cs="Times New Roman"/>
          <w:sz w:val="24"/>
          <w:szCs w:val="24"/>
        </w:rPr>
        <w:t>enja</w:t>
      </w:r>
      <w:proofErr w:type="spellEnd"/>
      <w:r w:rsidRPr="000756A3">
        <w:rPr>
          <w:rFonts w:ascii="Arial Narrow" w:eastAsia="PMingLiU" w:hAnsi="Arial Narrow" w:cs="Times New Roman"/>
          <w:sz w:val="24"/>
          <w:szCs w:val="24"/>
          <w:lang w:val="sr-Latn-CS"/>
        </w:rPr>
        <w:t xml:space="preserve"> </w:t>
      </w:r>
      <w:proofErr w:type="spellStart"/>
      <w:r w:rsidRPr="000756A3">
        <w:rPr>
          <w:rFonts w:ascii="Arial Narrow" w:eastAsia="PMingLiU" w:hAnsi="Arial Narrow" w:cs="Times New Roman"/>
          <w:sz w:val="24"/>
          <w:szCs w:val="24"/>
        </w:rPr>
        <w:t>ugovora</w:t>
      </w:r>
      <w:proofErr w:type="spellEnd"/>
      <w:r w:rsidRPr="000756A3">
        <w:rPr>
          <w:rFonts w:ascii="Arial Narrow" w:eastAsia="PMingLiU" w:hAnsi="Arial Narrow" w:cs="Times New Roman"/>
          <w:sz w:val="24"/>
          <w:szCs w:val="24"/>
          <w:lang w:val="sr-Latn-CS"/>
        </w:rPr>
        <w:t xml:space="preserve"> </w:t>
      </w:r>
      <w:proofErr w:type="spellStart"/>
      <w:r w:rsidRPr="000756A3">
        <w:rPr>
          <w:rFonts w:ascii="Arial Narrow" w:eastAsia="PMingLiU" w:hAnsi="Arial Narrow" w:cs="Times New Roman"/>
          <w:sz w:val="24"/>
          <w:szCs w:val="24"/>
        </w:rPr>
        <w:t>od</w:t>
      </w:r>
      <w:proofErr w:type="spellEnd"/>
      <w:r w:rsidRPr="000756A3">
        <w:rPr>
          <w:rFonts w:ascii="Arial Narrow" w:eastAsia="PMingLiU" w:hAnsi="Arial Narrow" w:cs="Times New Roman"/>
          <w:sz w:val="24"/>
          <w:szCs w:val="24"/>
          <w:lang w:val="sr-Latn-CS"/>
        </w:rPr>
        <w:t xml:space="preserve"> </w:t>
      </w:r>
      <w:proofErr w:type="spellStart"/>
      <w:r w:rsidRPr="000756A3">
        <w:rPr>
          <w:rFonts w:ascii="Arial Narrow" w:eastAsia="PMingLiU" w:hAnsi="Arial Narrow" w:cs="Times New Roman"/>
          <w:sz w:val="24"/>
          <w:szCs w:val="24"/>
        </w:rPr>
        <w:t>strane</w:t>
      </w:r>
      <w:proofErr w:type="spellEnd"/>
      <w:r w:rsidRPr="000756A3">
        <w:rPr>
          <w:rFonts w:ascii="Arial Narrow" w:eastAsia="PMingLiU" w:hAnsi="Arial Narrow" w:cs="Times New Roman"/>
          <w:sz w:val="24"/>
          <w:szCs w:val="24"/>
          <w:lang w:val="sr-Latn-CS"/>
        </w:rPr>
        <w:t xml:space="preserve"> </w:t>
      </w:r>
      <w:proofErr w:type="spellStart"/>
      <w:r w:rsidRPr="000756A3">
        <w:rPr>
          <w:rFonts w:ascii="Arial Narrow" w:eastAsia="PMingLiU" w:hAnsi="Arial Narrow" w:cs="Times New Roman"/>
          <w:sz w:val="24"/>
          <w:szCs w:val="24"/>
        </w:rPr>
        <w:t>izabranog</w:t>
      </w:r>
      <w:proofErr w:type="spellEnd"/>
      <w:r w:rsidRPr="000756A3">
        <w:rPr>
          <w:rFonts w:ascii="Arial Narrow" w:eastAsia="PMingLiU" w:hAnsi="Arial Narrow" w:cs="Times New Roman"/>
          <w:sz w:val="24"/>
          <w:szCs w:val="24"/>
          <w:lang w:val="sr-Latn-CS"/>
        </w:rPr>
        <w:t xml:space="preserve"> </w:t>
      </w:r>
      <w:proofErr w:type="spellStart"/>
      <w:r w:rsidRPr="000756A3">
        <w:rPr>
          <w:rFonts w:ascii="Arial Narrow" w:eastAsia="PMingLiU" w:hAnsi="Arial Narrow" w:cs="Times New Roman"/>
          <w:sz w:val="24"/>
          <w:szCs w:val="24"/>
        </w:rPr>
        <w:t>ponu</w:t>
      </w:r>
      <w:proofErr w:type="spellEnd"/>
      <w:r w:rsidRPr="000756A3">
        <w:rPr>
          <w:rFonts w:ascii="Arial Narrow" w:eastAsia="PMingLiU" w:hAnsi="Arial Narrow" w:cs="Times New Roman"/>
          <w:sz w:val="24"/>
          <w:szCs w:val="24"/>
          <w:lang w:val="sr-Latn-CS"/>
        </w:rPr>
        <w:t>đ</w:t>
      </w:r>
      <w:r w:rsidRPr="000756A3">
        <w:rPr>
          <w:rFonts w:ascii="Arial Narrow" w:eastAsia="PMingLiU" w:hAnsi="Arial Narrow" w:cs="Times New Roman"/>
          <w:sz w:val="24"/>
          <w:szCs w:val="24"/>
        </w:rPr>
        <w:t>a</w:t>
      </w:r>
      <w:r w:rsidRPr="000756A3">
        <w:rPr>
          <w:rFonts w:ascii="Arial Narrow" w:eastAsia="PMingLiU" w:hAnsi="Arial Narrow" w:cs="Times New Roman"/>
          <w:sz w:val="24"/>
          <w:szCs w:val="24"/>
          <w:lang w:val="sr-Latn-CS"/>
        </w:rPr>
        <w:t>č</w:t>
      </w:r>
      <w:r w:rsidRPr="000756A3">
        <w:rPr>
          <w:rFonts w:ascii="Arial Narrow" w:eastAsia="PMingLiU" w:hAnsi="Arial Narrow" w:cs="Times New Roman"/>
          <w:sz w:val="24"/>
          <w:szCs w:val="24"/>
        </w:rPr>
        <w:t>a</w:t>
      </w:r>
      <w:r w:rsidRPr="000756A3">
        <w:rPr>
          <w:rFonts w:ascii="Arial Narrow" w:eastAsia="PMingLiU" w:hAnsi="Arial Narrow" w:cs="Times New Roman"/>
          <w:sz w:val="24"/>
          <w:szCs w:val="24"/>
          <w:lang w:val="sr-Latn-CS"/>
        </w:rPr>
        <w:t xml:space="preserve"> </w:t>
      </w:r>
      <w:proofErr w:type="spellStart"/>
      <w:r w:rsidRPr="000756A3">
        <w:rPr>
          <w:rFonts w:ascii="Arial Narrow" w:eastAsia="PMingLiU" w:hAnsi="Arial Narrow" w:cs="Times New Roman"/>
          <w:sz w:val="24"/>
          <w:szCs w:val="24"/>
        </w:rPr>
        <w:t>aktivira</w:t>
      </w:r>
      <w:proofErr w:type="spellEnd"/>
      <w:r w:rsidRPr="000756A3">
        <w:rPr>
          <w:rFonts w:ascii="Arial Narrow" w:eastAsia="PMingLiU" w:hAnsi="Arial Narrow" w:cs="Times New Roman"/>
          <w:sz w:val="24"/>
          <w:szCs w:val="24"/>
          <w:lang w:val="sr-Latn-CS"/>
        </w:rPr>
        <w:t xml:space="preserve"> </w:t>
      </w:r>
      <w:r w:rsidRPr="000756A3">
        <w:rPr>
          <w:rFonts w:ascii="Arial Narrow" w:eastAsia="PMingLiU" w:hAnsi="Arial Narrow" w:cs="Times New Roman"/>
          <w:sz w:val="24"/>
          <w:szCs w:val="24"/>
        </w:rPr>
        <w:t>se</w:t>
      </w:r>
      <w:r w:rsidRPr="000756A3">
        <w:rPr>
          <w:rFonts w:ascii="Arial Narrow" w:eastAsia="PMingLiU" w:hAnsi="Arial Narrow" w:cs="Times New Roman"/>
          <w:sz w:val="24"/>
          <w:szCs w:val="24"/>
          <w:lang w:val="sr-Latn-CS"/>
        </w:rPr>
        <w:t xml:space="preserve"> </w:t>
      </w:r>
      <w:proofErr w:type="spellStart"/>
      <w:r w:rsidRPr="000756A3">
        <w:rPr>
          <w:rFonts w:ascii="Arial Narrow" w:eastAsia="PMingLiU" w:hAnsi="Arial Narrow" w:cs="Times New Roman"/>
          <w:sz w:val="24"/>
          <w:szCs w:val="24"/>
        </w:rPr>
        <w:t>garancije</w:t>
      </w:r>
      <w:proofErr w:type="spellEnd"/>
      <w:r w:rsidRPr="000756A3">
        <w:rPr>
          <w:rFonts w:ascii="Arial Narrow" w:eastAsia="PMingLiU" w:hAnsi="Arial Narrow" w:cs="Times New Roman"/>
          <w:sz w:val="24"/>
          <w:szCs w:val="24"/>
          <w:lang w:val="sr-Latn-CS"/>
        </w:rPr>
        <w:t xml:space="preserve"> </w:t>
      </w:r>
      <w:proofErr w:type="spellStart"/>
      <w:r w:rsidRPr="000756A3">
        <w:rPr>
          <w:rFonts w:ascii="Arial Narrow" w:eastAsia="PMingLiU" w:hAnsi="Arial Narrow" w:cs="Times New Roman"/>
          <w:sz w:val="24"/>
          <w:szCs w:val="24"/>
        </w:rPr>
        <w:t>iz</w:t>
      </w:r>
      <w:proofErr w:type="spellEnd"/>
      <w:r w:rsidRPr="000756A3">
        <w:rPr>
          <w:rFonts w:ascii="Arial Narrow" w:eastAsia="PMingLiU" w:hAnsi="Arial Narrow" w:cs="Times New Roman"/>
          <w:sz w:val="24"/>
          <w:szCs w:val="24"/>
          <w:lang w:val="sr-Latn-CS"/>
        </w:rPr>
        <w:t xml:space="preserve"> </w:t>
      </w:r>
      <w:proofErr w:type="spellStart"/>
      <w:r w:rsidRPr="000756A3">
        <w:rPr>
          <w:rFonts w:ascii="Arial Narrow" w:eastAsia="PMingLiU" w:hAnsi="Arial Narrow" w:cs="Times New Roman"/>
          <w:sz w:val="24"/>
          <w:szCs w:val="24"/>
        </w:rPr>
        <w:t>prethodnog</w:t>
      </w:r>
      <w:proofErr w:type="spellEnd"/>
      <w:r w:rsidRPr="000756A3">
        <w:rPr>
          <w:rFonts w:ascii="Arial Narrow" w:eastAsia="PMingLiU" w:hAnsi="Arial Narrow" w:cs="Times New Roman"/>
          <w:sz w:val="24"/>
          <w:szCs w:val="24"/>
          <w:lang w:val="sr-Latn-CS"/>
        </w:rPr>
        <w:t xml:space="preserve"> </w:t>
      </w:r>
      <w:proofErr w:type="spellStart"/>
      <w:r w:rsidRPr="000756A3">
        <w:rPr>
          <w:rFonts w:ascii="Arial Narrow" w:eastAsia="PMingLiU" w:hAnsi="Arial Narrow" w:cs="Times New Roman"/>
          <w:sz w:val="24"/>
          <w:szCs w:val="24"/>
        </w:rPr>
        <w:t>stava</w:t>
      </w:r>
      <w:proofErr w:type="spellEnd"/>
      <w:r w:rsidRPr="000756A3">
        <w:rPr>
          <w:rFonts w:ascii="Arial Narrow" w:eastAsia="PMingLiU" w:hAnsi="Arial Narrow" w:cs="Times New Roman"/>
          <w:sz w:val="24"/>
          <w:szCs w:val="24"/>
          <w:lang w:val="sr-Latn-CS"/>
        </w:rPr>
        <w:t>.</w:t>
      </w:r>
    </w:p>
    <w:p w14:paraId="62A072C6" w14:textId="77777777" w:rsidR="007C6BF3" w:rsidRPr="005F00A2" w:rsidRDefault="007C6BF3" w:rsidP="007C6BF3">
      <w:pPr>
        <w:suppressAutoHyphens/>
        <w:spacing w:after="0" w:line="240" w:lineRule="auto"/>
        <w:ind w:left="630" w:hanging="252"/>
        <w:jc w:val="both"/>
        <w:rPr>
          <w:rFonts w:ascii="Arial Narrow" w:eastAsia="PMingLiU" w:hAnsi="Arial Narrow" w:cs="Times New Roman"/>
          <w:color w:val="FF0000"/>
          <w:sz w:val="24"/>
          <w:szCs w:val="24"/>
          <w:lang w:val="sr-Latn-CS"/>
        </w:rPr>
      </w:pPr>
    </w:p>
    <w:p w14:paraId="406005F3" w14:textId="77777777" w:rsidR="001B0B1A" w:rsidRPr="005F00A2" w:rsidRDefault="001B0B1A" w:rsidP="00C71CB1">
      <w:pPr>
        <w:suppressAutoHyphens/>
        <w:spacing w:after="0" w:line="240" w:lineRule="auto"/>
        <w:ind w:left="630" w:hanging="252"/>
        <w:jc w:val="both"/>
        <w:rPr>
          <w:rFonts w:ascii="Arial Narrow" w:hAnsi="Arial Narrow" w:cs="Times New Roman"/>
          <w:color w:val="FF0000"/>
          <w:sz w:val="24"/>
          <w:szCs w:val="24"/>
          <w:lang w:val="sr-Latn-CS" w:eastAsia="ar-SA"/>
        </w:rPr>
      </w:pPr>
    </w:p>
    <w:p w14:paraId="3ED103F5" w14:textId="77777777" w:rsidR="00541D13" w:rsidRPr="005F00A2" w:rsidRDefault="00541D13" w:rsidP="00D166D5">
      <w:pPr>
        <w:suppressAutoHyphens/>
        <w:spacing w:after="0" w:line="240" w:lineRule="auto"/>
        <w:jc w:val="both"/>
        <w:rPr>
          <w:rFonts w:ascii="Arial Narrow" w:hAnsi="Arial Narrow" w:cs="Times New Roman"/>
          <w:color w:val="FF0000"/>
          <w:sz w:val="24"/>
          <w:szCs w:val="24"/>
          <w:lang w:val="sr-Latn-CS" w:eastAsia="ar-SA"/>
        </w:rPr>
      </w:pPr>
    </w:p>
    <w:p w14:paraId="7391AF2F" w14:textId="77777777" w:rsidR="00B1223C" w:rsidRPr="005F00A2" w:rsidRDefault="00B1223C" w:rsidP="00D166D5">
      <w:pPr>
        <w:suppressAutoHyphens/>
        <w:spacing w:after="0" w:line="240" w:lineRule="auto"/>
        <w:jc w:val="both"/>
        <w:rPr>
          <w:rFonts w:ascii="Arial Narrow" w:hAnsi="Arial Narrow" w:cs="Times New Roman"/>
          <w:color w:val="FF0000"/>
          <w:sz w:val="24"/>
          <w:szCs w:val="24"/>
          <w:lang w:val="sr-Latn-CS" w:eastAsia="ar-SA"/>
        </w:rPr>
      </w:pPr>
    </w:p>
    <w:p w14:paraId="36FA8E78" w14:textId="77777777" w:rsidR="00B1223C" w:rsidRPr="005F00A2" w:rsidRDefault="00B1223C" w:rsidP="00D166D5">
      <w:pPr>
        <w:suppressAutoHyphens/>
        <w:spacing w:after="0" w:line="240" w:lineRule="auto"/>
        <w:jc w:val="both"/>
        <w:rPr>
          <w:rFonts w:ascii="Arial Narrow" w:hAnsi="Arial Narrow" w:cs="Times New Roman"/>
          <w:color w:val="FF0000"/>
          <w:sz w:val="24"/>
          <w:szCs w:val="24"/>
          <w:lang w:val="sr-Latn-CS" w:eastAsia="ar-SA"/>
        </w:rPr>
      </w:pPr>
    </w:p>
    <w:p w14:paraId="453856C1" w14:textId="77777777" w:rsidR="00B1223C" w:rsidRPr="005F00A2" w:rsidRDefault="00B1223C" w:rsidP="00D166D5">
      <w:pPr>
        <w:suppressAutoHyphens/>
        <w:spacing w:after="0" w:line="240" w:lineRule="auto"/>
        <w:jc w:val="both"/>
        <w:rPr>
          <w:rFonts w:ascii="Arial Narrow" w:hAnsi="Arial Narrow" w:cs="Times New Roman"/>
          <w:color w:val="FF0000"/>
          <w:sz w:val="24"/>
          <w:szCs w:val="24"/>
          <w:lang w:val="sr-Latn-CS" w:eastAsia="ar-SA"/>
        </w:rPr>
      </w:pPr>
    </w:p>
    <w:p w14:paraId="1D64F6B1" w14:textId="77777777" w:rsidR="00B1223C" w:rsidRPr="005F00A2" w:rsidRDefault="00B1223C" w:rsidP="00D166D5">
      <w:pPr>
        <w:suppressAutoHyphens/>
        <w:spacing w:after="0" w:line="240" w:lineRule="auto"/>
        <w:jc w:val="both"/>
        <w:rPr>
          <w:rFonts w:ascii="Arial Narrow" w:hAnsi="Arial Narrow" w:cs="Times New Roman"/>
          <w:color w:val="FF0000"/>
          <w:sz w:val="24"/>
          <w:szCs w:val="24"/>
          <w:lang w:val="sr-Latn-CS" w:eastAsia="ar-SA"/>
        </w:rPr>
      </w:pPr>
    </w:p>
    <w:p w14:paraId="4558B034" w14:textId="77777777" w:rsidR="00B1223C" w:rsidRPr="005F00A2" w:rsidRDefault="00B1223C" w:rsidP="00D166D5">
      <w:pPr>
        <w:suppressAutoHyphens/>
        <w:spacing w:after="0" w:line="240" w:lineRule="auto"/>
        <w:jc w:val="both"/>
        <w:rPr>
          <w:rFonts w:ascii="Arial Narrow" w:hAnsi="Arial Narrow" w:cs="Times New Roman"/>
          <w:color w:val="FF0000"/>
          <w:sz w:val="24"/>
          <w:szCs w:val="24"/>
          <w:lang w:val="sr-Latn-CS" w:eastAsia="ar-SA"/>
        </w:rPr>
      </w:pPr>
    </w:p>
    <w:p w14:paraId="766C94CD" w14:textId="77777777" w:rsidR="00B1223C" w:rsidRPr="005F00A2" w:rsidRDefault="00B1223C" w:rsidP="00D166D5">
      <w:pPr>
        <w:suppressAutoHyphens/>
        <w:spacing w:after="0" w:line="240" w:lineRule="auto"/>
        <w:jc w:val="both"/>
        <w:rPr>
          <w:rFonts w:ascii="Arial Narrow" w:hAnsi="Arial Narrow" w:cs="Times New Roman"/>
          <w:color w:val="FF0000"/>
          <w:sz w:val="24"/>
          <w:szCs w:val="24"/>
          <w:lang w:val="sr-Latn-CS" w:eastAsia="ar-SA"/>
        </w:rPr>
      </w:pPr>
    </w:p>
    <w:p w14:paraId="3E957B7A" w14:textId="77777777" w:rsidR="00B1223C" w:rsidRPr="005F00A2" w:rsidRDefault="00B1223C" w:rsidP="00D166D5">
      <w:pPr>
        <w:suppressAutoHyphens/>
        <w:spacing w:after="0" w:line="240" w:lineRule="auto"/>
        <w:jc w:val="both"/>
        <w:rPr>
          <w:rFonts w:ascii="Arial Narrow" w:hAnsi="Arial Narrow" w:cs="Times New Roman"/>
          <w:color w:val="FF0000"/>
          <w:sz w:val="24"/>
          <w:szCs w:val="24"/>
          <w:lang w:val="sr-Latn-CS" w:eastAsia="ar-SA"/>
        </w:rPr>
      </w:pPr>
    </w:p>
    <w:p w14:paraId="07AECCAB" w14:textId="77777777" w:rsidR="00B1223C" w:rsidRPr="005F00A2" w:rsidRDefault="00B1223C" w:rsidP="00D166D5">
      <w:pPr>
        <w:suppressAutoHyphens/>
        <w:spacing w:after="0" w:line="240" w:lineRule="auto"/>
        <w:jc w:val="both"/>
        <w:rPr>
          <w:rFonts w:ascii="Arial Narrow" w:hAnsi="Arial Narrow" w:cs="Times New Roman"/>
          <w:color w:val="FF0000"/>
          <w:sz w:val="24"/>
          <w:szCs w:val="24"/>
          <w:lang w:val="sr-Latn-CS" w:eastAsia="ar-SA"/>
        </w:rPr>
      </w:pPr>
    </w:p>
    <w:p w14:paraId="57EE6B53" w14:textId="77777777" w:rsidR="00D86B19" w:rsidRPr="005F00A2" w:rsidRDefault="00D86B19" w:rsidP="00D166D5">
      <w:pPr>
        <w:suppressAutoHyphens/>
        <w:spacing w:after="0" w:line="240" w:lineRule="auto"/>
        <w:jc w:val="both"/>
        <w:rPr>
          <w:rFonts w:ascii="Arial Narrow" w:hAnsi="Arial Narrow" w:cs="Times New Roman"/>
          <w:color w:val="FF0000"/>
          <w:sz w:val="24"/>
          <w:szCs w:val="24"/>
          <w:lang w:val="sr-Latn-CS" w:eastAsia="ar-SA"/>
        </w:rPr>
      </w:pPr>
    </w:p>
    <w:p w14:paraId="7098399F" w14:textId="77777777" w:rsidR="00D86B19" w:rsidRPr="005F00A2" w:rsidRDefault="00D86B19" w:rsidP="00D166D5">
      <w:pPr>
        <w:suppressAutoHyphens/>
        <w:spacing w:after="0" w:line="240" w:lineRule="auto"/>
        <w:jc w:val="both"/>
        <w:rPr>
          <w:rFonts w:ascii="Arial Narrow" w:hAnsi="Arial Narrow" w:cs="Times New Roman"/>
          <w:color w:val="FF0000"/>
          <w:sz w:val="24"/>
          <w:szCs w:val="24"/>
          <w:lang w:val="sr-Latn-CS" w:eastAsia="ar-SA"/>
        </w:rPr>
      </w:pPr>
    </w:p>
    <w:p w14:paraId="1AE78D3D" w14:textId="77777777" w:rsidR="00D86B19" w:rsidRPr="005F00A2" w:rsidRDefault="00D86B19" w:rsidP="00D166D5">
      <w:pPr>
        <w:suppressAutoHyphens/>
        <w:spacing w:after="0" w:line="240" w:lineRule="auto"/>
        <w:jc w:val="both"/>
        <w:rPr>
          <w:rFonts w:ascii="Arial Narrow" w:hAnsi="Arial Narrow" w:cs="Times New Roman"/>
          <w:color w:val="FF0000"/>
          <w:sz w:val="24"/>
          <w:szCs w:val="24"/>
          <w:lang w:val="sr-Latn-CS" w:eastAsia="ar-SA"/>
        </w:rPr>
      </w:pPr>
    </w:p>
    <w:p w14:paraId="40221608" w14:textId="77777777" w:rsidR="00D86B19" w:rsidRPr="005F00A2" w:rsidRDefault="00D86B19" w:rsidP="00D166D5">
      <w:pPr>
        <w:suppressAutoHyphens/>
        <w:spacing w:after="0" w:line="240" w:lineRule="auto"/>
        <w:jc w:val="both"/>
        <w:rPr>
          <w:rFonts w:ascii="Arial Narrow" w:hAnsi="Arial Narrow" w:cs="Times New Roman"/>
          <w:color w:val="FF0000"/>
          <w:sz w:val="24"/>
          <w:szCs w:val="24"/>
          <w:lang w:val="sr-Latn-CS" w:eastAsia="ar-SA"/>
        </w:rPr>
      </w:pPr>
    </w:p>
    <w:p w14:paraId="76B40592" w14:textId="77777777" w:rsidR="00D86B19" w:rsidRPr="005F00A2" w:rsidRDefault="00D86B19" w:rsidP="00D166D5">
      <w:pPr>
        <w:suppressAutoHyphens/>
        <w:spacing w:after="0" w:line="240" w:lineRule="auto"/>
        <w:jc w:val="both"/>
        <w:rPr>
          <w:rFonts w:ascii="Arial Narrow" w:hAnsi="Arial Narrow" w:cs="Times New Roman"/>
          <w:color w:val="FF0000"/>
          <w:sz w:val="24"/>
          <w:szCs w:val="24"/>
          <w:lang w:val="sr-Latn-CS" w:eastAsia="ar-SA"/>
        </w:rPr>
      </w:pPr>
    </w:p>
    <w:p w14:paraId="7346BBFB" w14:textId="77777777" w:rsidR="005B1A9A" w:rsidRPr="005F00A2" w:rsidRDefault="005B1A9A" w:rsidP="00D166D5">
      <w:pPr>
        <w:suppressAutoHyphens/>
        <w:spacing w:after="0" w:line="240" w:lineRule="auto"/>
        <w:jc w:val="both"/>
        <w:rPr>
          <w:rFonts w:ascii="Arial Narrow" w:hAnsi="Arial Narrow" w:cs="Times New Roman"/>
          <w:color w:val="FF0000"/>
          <w:sz w:val="24"/>
          <w:szCs w:val="24"/>
          <w:lang w:val="sr-Latn-CS" w:eastAsia="ar-SA"/>
        </w:rPr>
      </w:pPr>
    </w:p>
    <w:p w14:paraId="7BA67574" w14:textId="77777777" w:rsidR="005B1A9A" w:rsidRPr="005F00A2" w:rsidRDefault="005B1A9A" w:rsidP="00D166D5">
      <w:pPr>
        <w:suppressAutoHyphens/>
        <w:spacing w:after="0" w:line="240" w:lineRule="auto"/>
        <w:jc w:val="both"/>
        <w:rPr>
          <w:rFonts w:ascii="Arial Narrow" w:hAnsi="Arial Narrow" w:cs="Times New Roman"/>
          <w:color w:val="FF0000"/>
          <w:sz w:val="24"/>
          <w:szCs w:val="24"/>
          <w:lang w:val="sr-Latn-CS" w:eastAsia="ar-SA"/>
        </w:rPr>
      </w:pPr>
    </w:p>
    <w:p w14:paraId="3BF4EB49" w14:textId="77777777" w:rsidR="005B1A9A" w:rsidRPr="005F00A2" w:rsidRDefault="005B1A9A" w:rsidP="00D166D5">
      <w:pPr>
        <w:suppressAutoHyphens/>
        <w:spacing w:after="0" w:line="240" w:lineRule="auto"/>
        <w:jc w:val="both"/>
        <w:rPr>
          <w:rFonts w:ascii="Arial Narrow" w:hAnsi="Arial Narrow" w:cs="Times New Roman"/>
          <w:color w:val="FF0000"/>
          <w:sz w:val="24"/>
          <w:szCs w:val="24"/>
          <w:lang w:val="sr-Latn-CS" w:eastAsia="ar-SA"/>
        </w:rPr>
      </w:pPr>
    </w:p>
    <w:p w14:paraId="3DF32B02" w14:textId="77777777" w:rsidR="005B1A9A" w:rsidRPr="005F00A2" w:rsidRDefault="005B1A9A" w:rsidP="00D166D5">
      <w:pPr>
        <w:suppressAutoHyphens/>
        <w:spacing w:after="0" w:line="240" w:lineRule="auto"/>
        <w:jc w:val="both"/>
        <w:rPr>
          <w:rFonts w:ascii="Arial Narrow" w:hAnsi="Arial Narrow" w:cs="Times New Roman"/>
          <w:color w:val="FF0000"/>
          <w:sz w:val="24"/>
          <w:szCs w:val="24"/>
          <w:lang w:val="sr-Latn-CS" w:eastAsia="ar-SA"/>
        </w:rPr>
      </w:pPr>
    </w:p>
    <w:p w14:paraId="34C5BD40" w14:textId="77777777" w:rsidR="005B1A9A" w:rsidRPr="005F00A2" w:rsidRDefault="005B1A9A" w:rsidP="00D166D5">
      <w:pPr>
        <w:suppressAutoHyphens/>
        <w:spacing w:after="0" w:line="240" w:lineRule="auto"/>
        <w:jc w:val="both"/>
        <w:rPr>
          <w:rFonts w:ascii="Arial Narrow" w:hAnsi="Arial Narrow" w:cs="Times New Roman"/>
          <w:color w:val="FF0000"/>
          <w:sz w:val="24"/>
          <w:szCs w:val="24"/>
          <w:lang w:val="sr-Latn-CS" w:eastAsia="ar-SA"/>
        </w:rPr>
      </w:pPr>
    </w:p>
    <w:p w14:paraId="20FA0BB4" w14:textId="77777777" w:rsidR="005B1A9A" w:rsidRPr="005F00A2" w:rsidRDefault="005B1A9A" w:rsidP="00D166D5">
      <w:pPr>
        <w:suppressAutoHyphens/>
        <w:spacing w:after="0" w:line="240" w:lineRule="auto"/>
        <w:jc w:val="both"/>
        <w:rPr>
          <w:rFonts w:ascii="Arial Narrow" w:hAnsi="Arial Narrow" w:cs="Times New Roman"/>
          <w:color w:val="FF0000"/>
          <w:sz w:val="24"/>
          <w:szCs w:val="24"/>
          <w:lang w:val="sr-Latn-CS" w:eastAsia="ar-SA"/>
        </w:rPr>
      </w:pPr>
    </w:p>
    <w:p w14:paraId="339FCEDC" w14:textId="77777777" w:rsidR="005B1A9A" w:rsidRPr="005F00A2" w:rsidRDefault="005B1A9A" w:rsidP="00D166D5">
      <w:pPr>
        <w:suppressAutoHyphens/>
        <w:spacing w:after="0" w:line="240" w:lineRule="auto"/>
        <w:jc w:val="both"/>
        <w:rPr>
          <w:rFonts w:ascii="Arial Narrow" w:hAnsi="Arial Narrow" w:cs="Times New Roman"/>
          <w:color w:val="FF0000"/>
          <w:sz w:val="24"/>
          <w:szCs w:val="24"/>
          <w:lang w:val="sr-Latn-CS" w:eastAsia="ar-SA"/>
        </w:rPr>
      </w:pPr>
    </w:p>
    <w:p w14:paraId="14CF98EE" w14:textId="77777777" w:rsidR="005B1A9A" w:rsidRPr="005F00A2" w:rsidRDefault="005B1A9A" w:rsidP="00D166D5">
      <w:pPr>
        <w:suppressAutoHyphens/>
        <w:spacing w:after="0" w:line="240" w:lineRule="auto"/>
        <w:jc w:val="both"/>
        <w:rPr>
          <w:rFonts w:ascii="Arial Narrow" w:hAnsi="Arial Narrow" w:cs="Times New Roman"/>
          <w:color w:val="FF0000"/>
          <w:sz w:val="24"/>
          <w:szCs w:val="24"/>
          <w:lang w:val="sr-Latn-CS" w:eastAsia="ar-SA"/>
        </w:rPr>
      </w:pPr>
    </w:p>
    <w:p w14:paraId="7B2A8F1D" w14:textId="77777777" w:rsidR="007154FB" w:rsidRPr="005F00A2" w:rsidRDefault="007154FB" w:rsidP="00D166D5">
      <w:pPr>
        <w:suppressAutoHyphens/>
        <w:spacing w:after="0" w:line="240" w:lineRule="auto"/>
        <w:jc w:val="both"/>
        <w:rPr>
          <w:rFonts w:ascii="Arial Narrow" w:hAnsi="Arial Narrow" w:cs="Arial"/>
          <w:color w:val="FF0000"/>
          <w:sz w:val="24"/>
          <w:szCs w:val="24"/>
          <w:lang w:val="sr-Latn-CS"/>
        </w:rPr>
      </w:pPr>
    </w:p>
    <w:p w14:paraId="2AC155A1" w14:textId="77777777" w:rsidR="001A26C0" w:rsidRPr="00056A74" w:rsidRDefault="004649EA" w:rsidP="002F6B51">
      <w:pPr>
        <w:pBdr>
          <w:top w:val="single" w:sz="4" w:space="1" w:color="auto"/>
          <w:left w:val="single" w:sz="4" w:space="4" w:color="auto"/>
          <w:bottom w:val="single" w:sz="4" w:space="1" w:color="auto"/>
          <w:right w:val="single" w:sz="4" w:space="4" w:color="auto"/>
        </w:pBdr>
        <w:shd w:val="clear" w:color="auto" w:fill="B2B2B2"/>
        <w:tabs>
          <w:tab w:val="left" w:pos="284"/>
        </w:tabs>
        <w:autoSpaceDE w:val="0"/>
        <w:jc w:val="center"/>
        <w:rPr>
          <w:rFonts w:ascii="Arial Narrow" w:hAnsi="Arial Narrow"/>
          <w:sz w:val="32"/>
          <w:szCs w:val="32"/>
          <w:lang w:val="de-DE" w:eastAsia="ar-SA"/>
        </w:rPr>
      </w:pPr>
      <w:r w:rsidRPr="00056A74">
        <w:rPr>
          <w:rFonts w:ascii="Arial Narrow" w:hAnsi="Arial Narrow" w:cs="Times New Roman"/>
          <w:b/>
          <w:bCs/>
          <w:sz w:val="32"/>
          <w:szCs w:val="32"/>
          <w:lang w:val="de-DE"/>
        </w:rPr>
        <w:lastRenderedPageBreak/>
        <w:t>TEHNIČKE KARAKTERISTIKE ILI SPECIFIKACIJA PREDMETA NABAVKE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087"/>
        <w:gridCol w:w="2121"/>
        <w:gridCol w:w="1057"/>
        <w:gridCol w:w="1206"/>
      </w:tblGrid>
      <w:tr w:rsidR="001A26C0" w:rsidRPr="001A26C0" w14:paraId="7C2E0885" w14:textId="77777777" w:rsidTr="006C66D1">
        <w:tc>
          <w:tcPr>
            <w:tcW w:w="440" w:type="pct"/>
            <w:tcBorders>
              <w:top w:val="single" w:sz="4" w:space="0" w:color="auto"/>
              <w:left w:val="single" w:sz="4" w:space="0" w:color="auto"/>
              <w:bottom w:val="single" w:sz="4" w:space="0" w:color="auto"/>
              <w:right w:val="single" w:sz="4" w:space="0" w:color="auto"/>
            </w:tcBorders>
            <w:shd w:val="clear" w:color="auto" w:fill="D0CECE"/>
            <w:vAlign w:val="center"/>
            <w:hideMark/>
          </w:tcPr>
          <w:p w14:paraId="55FED256" w14:textId="77777777" w:rsidR="001A26C0" w:rsidRPr="001A26C0" w:rsidRDefault="001A26C0" w:rsidP="001A26C0">
            <w:pPr>
              <w:autoSpaceDE w:val="0"/>
              <w:spacing w:after="0" w:line="240" w:lineRule="auto"/>
              <w:jc w:val="center"/>
              <w:rPr>
                <w:rFonts w:ascii="Arial Narrow" w:hAnsi="Arial Narrow" w:cs="Arial"/>
                <w:b/>
                <w:bCs/>
                <w:sz w:val="24"/>
                <w:szCs w:val="24"/>
                <w:lang w:val="sr-Latn-CS"/>
              </w:rPr>
            </w:pPr>
            <w:r w:rsidRPr="001A26C0">
              <w:rPr>
                <w:rFonts w:ascii="Arial Narrow" w:hAnsi="Arial Narrow" w:cs="Arial"/>
                <w:b/>
                <w:sz w:val="24"/>
                <w:szCs w:val="24"/>
              </w:rPr>
              <w:t>RB</w:t>
            </w:r>
          </w:p>
        </w:tc>
        <w:tc>
          <w:tcPr>
            <w:tcW w:w="2200" w:type="pct"/>
            <w:tcBorders>
              <w:top w:val="single" w:sz="4" w:space="0" w:color="auto"/>
              <w:left w:val="single" w:sz="4" w:space="0" w:color="auto"/>
              <w:bottom w:val="single" w:sz="4" w:space="0" w:color="auto"/>
              <w:right w:val="single" w:sz="4" w:space="0" w:color="auto"/>
            </w:tcBorders>
            <w:shd w:val="clear" w:color="auto" w:fill="D0CECE"/>
            <w:vAlign w:val="center"/>
            <w:hideMark/>
          </w:tcPr>
          <w:p w14:paraId="2BD806B5" w14:textId="77777777" w:rsidR="001A26C0" w:rsidRPr="001A26C0" w:rsidRDefault="001A26C0" w:rsidP="001A26C0">
            <w:pPr>
              <w:spacing w:after="0" w:line="240" w:lineRule="auto"/>
              <w:jc w:val="center"/>
              <w:rPr>
                <w:rFonts w:ascii="Arial Narrow" w:hAnsi="Arial Narrow" w:cs="Arial"/>
                <w:b/>
                <w:bCs/>
                <w:sz w:val="24"/>
                <w:szCs w:val="24"/>
                <w:lang w:val="sr-Latn-CS"/>
              </w:rPr>
            </w:pPr>
            <w:r w:rsidRPr="001A26C0">
              <w:rPr>
                <w:rFonts w:ascii="Arial Narrow" w:hAnsi="Arial Narrow" w:cs="Arial"/>
                <w:b/>
                <w:bCs/>
                <w:sz w:val="24"/>
                <w:szCs w:val="24"/>
                <w:lang w:val="sr-Latn-CS"/>
              </w:rPr>
              <w:t>Opis predmeta nabavke,</w:t>
            </w:r>
          </w:p>
          <w:p w14:paraId="198622F3" w14:textId="77777777" w:rsidR="001A26C0" w:rsidRPr="001A26C0" w:rsidRDefault="001A26C0" w:rsidP="001A26C0">
            <w:pPr>
              <w:autoSpaceDE w:val="0"/>
              <w:spacing w:after="0" w:line="240" w:lineRule="auto"/>
              <w:jc w:val="center"/>
              <w:rPr>
                <w:rFonts w:ascii="Arial Narrow" w:hAnsi="Arial Narrow" w:cs="Arial"/>
                <w:b/>
                <w:bCs/>
                <w:sz w:val="24"/>
                <w:szCs w:val="24"/>
                <w:lang w:val="sr-Latn-CS"/>
              </w:rPr>
            </w:pPr>
            <w:r w:rsidRPr="001A26C0">
              <w:rPr>
                <w:rFonts w:ascii="Arial Narrow" w:hAnsi="Arial Narrow" w:cs="Arial"/>
                <w:b/>
                <w:bCs/>
                <w:sz w:val="24"/>
                <w:szCs w:val="24"/>
                <w:lang w:val="sr-Latn-CS"/>
              </w:rPr>
              <w:t>odnosno dijela predmeta nabavke</w:t>
            </w:r>
          </w:p>
        </w:tc>
        <w:tc>
          <w:tcPr>
            <w:tcW w:w="1142" w:type="pct"/>
            <w:tcBorders>
              <w:top w:val="single" w:sz="4" w:space="0" w:color="auto"/>
              <w:left w:val="single" w:sz="4" w:space="0" w:color="auto"/>
              <w:bottom w:val="single" w:sz="4" w:space="0" w:color="auto"/>
              <w:right w:val="single" w:sz="4" w:space="0" w:color="auto"/>
            </w:tcBorders>
            <w:shd w:val="clear" w:color="auto" w:fill="D0CECE"/>
            <w:vAlign w:val="center"/>
            <w:hideMark/>
          </w:tcPr>
          <w:p w14:paraId="49F78BE9" w14:textId="77777777" w:rsidR="001A26C0" w:rsidRPr="001A26C0" w:rsidRDefault="001A26C0" w:rsidP="001A26C0">
            <w:pPr>
              <w:autoSpaceDE w:val="0"/>
              <w:spacing w:after="0" w:line="240" w:lineRule="auto"/>
              <w:jc w:val="center"/>
              <w:rPr>
                <w:rFonts w:ascii="Arial Narrow" w:hAnsi="Arial Narrow" w:cs="Arial"/>
                <w:b/>
                <w:bCs/>
                <w:sz w:val="24"/>
                <w:szCs w:val="24"/>
                <w:u w:val="single"/>
                <w:lang w:val="sr-Latn-CS"/>
              </w:rPr>
            </w:pPr>
            <w:r w:rsidRPr="001A26C0">
              <w:rPr>
                <w:rFonts w:ascii="Arial Narrow" w:hAnsi="Arial Narrow" w:cs="Arial"/>
                <w:b/>
                <w:bCs/>
                <w:sz w:val="24"/>
                <w:szCs w:val="24"/>
                <w:lang w:val="sr-Latn-CS"/>
              </w:rPr>
              <w:t>Bitne karakteristike predmeta nabavke u pogledu kvaliteta, performansi i/ili dimenzija</w:t>
            </w:r>
          </w:p>
          <w:p w14:paraId="38BF35FF" w14:textId="77777777" w:rsidR="001A26C0" w:rsidRPr="001A26C0" w:rsidRDefault="001A26C0" w:rsidP="001A26C0">
            <w:pPr>
              <w:autoSpaceDE w:val="0"/>
              <w:spacing w:after="0" w:line="240" w:lineRule="auto"/>
              <w:jc w:val="center"/>
              <w:rPr>
                <w:rFonts w:ascii="Arial Narrow" w:hAnsi="Arial Narrow" w:cs="Arial"/>
                <w:b/>
                <w:bCs/>
                <w:sz w:val="24"/>
                <w:szCs w:val="24"/>
                <w:lang w:val="sr-Latn-CS"/>
              </w:rPr>
            </w:pPr>
            <w:r w:rsidRPr="001A26C0">
              <w:rPr>
                <w:rFonts w:ascii="Arial Narrow" w:hAnsi="Arial Narrow" w:cs="Arial"/>
                <w:b/>
                <w:bCs/>
                <w:sz w:val="24"/>
                <w:szCs w:val="24"/>
                <w:u w:val="single"/>
                <w:lang w:val="sr-Latn-CS"/>
              </w:rPr>
              <w:t>SUMA OSIGURANJA (eur)</w:t>
            </w:r>
          </w:p>
        </w:tc>
        <w:tc>
          <w:tcPr>
            <w:tcW w:w="569" w:type="pct"/>
            <w:tcBorders>
              <w:top w:val="single" w:sz="4" w:space="0" w:color="auto"/>
              <w:left w:val="single" w:sz="4" w:space="0" w:color="auto"/>
              <w:bottom w:val="single" w:sz="4" w:space="0" w:color="auto"/>
              <w:right w:val="single" w:sz="4" w:space="0" w:color="auto"/>
            </w:tcBorders>
            <w:shd w:val="clear" w:color="auto" w:fill="D0CECE"/>
            <w:vAlign w:val="center"/>
            <w:hideMark/>
          </w:tcPr>
          <w:p w14:paraId="1A875500" w14:textId="77777777" w:rsidR="001A26C0" w:rsidRPr="001A26C0" w:rsidRDefault="001A26C0" w:rsidP="001A26C0">
            <w:pPr>
              <w:autoSpaceDE w:val="0"/>
              <w:spacing w:after="0" w:line="240" w:lineRule="auto"/>
              <w:jc w:val="center"/>
              <w:rPr>
                <w:rFonts w:ascii="Arial Narrow" w:hAnsi="Arial Narrow" w:cs="Arial"/>
                <w:b/>
                <w:sz w:val="24"/>
                <w:szCs w:val="24"/>
              </w:rPr>
            </w:pPr>
            <w:r w:rsidRPr="001A26C0">
              <w:rPr>
                <w:rFonts w:ascii="Arial Narrow" w:hAnsi="Arial Narrow" w:cs="Arial"/>
                <w:b/>
                <w:bCs/>
                <w:sz w:val="24"/>
                <w:szCs w:val="24"/>
                <w:lang w:val="sr-Latn-CS"/>
              </w:rPr>
              <w:t>Jedinica mjere</w:t>
            </w:r>
          </w:p>
        </w:tc>
        <w:tc>
          <w:tcPr>
            <w:tcW w:w="649" w:type="pct"/>
            <w:tcBorders>
              <w:top w:val="single" w:sz="4" w:space="0" w:color="auto"/>
              <w:left w:val="single" w:sz="4" w:space="0" w:color="auto"/>
              <w:bottom w:val="single" w:sz="4" w:space="0" w:color="auto"/>
              <w:right w:val="single" w:sz="4" w:space="0" w:color="auto"/>
            </w:tcBorders>
            <w:shd w:val="clear" w:color="auto" w:fill="D0CECE"/>
            <w:vAlign w:val="center"/>
            <w:hideMark/>
          </w:tcPr>
          <w:p w14:paraId="54D4A0EA" w14:textId="77777777" w:rsidR="001A26C0" w:rsidRPr="001A26C0" w:rsidRDefault="001A26C0" w:rsidP="001A26C0">
            <w:pPr>
              <w:autoSpaceDE w:val="0"/>
              <w:spacing w:after="0" w:line="240" w:lineRule="auto"/>
              <w:jc w:val="center"/>
              <w:rPr>
                <w:rFonts w:ascii="Arial Narrow" w:hAnsi="Arial Narrow"/>
                <w:sz w:val="24"/>
                <w:szCs w:val="24"/>
              </w:rPr>
            </w:pPr>
            <w:proofErr w:type="spellStart"/>
            <w:r w:rsidRPr="001A26C0">
              <w:rPr>
                <w:rFonts w:ascii="Arial Narrow" w:hAnsi="Arial Narrow" w:cs="Arial"/>
                <w:b/>
                <w:sz w:val="24"/>
                <w:szCs w:val="24"/>
              </w:rPr>
              <w:t>Količina</w:t>
            </w:r>
            <w:proofErr w:type="spellEnd"/>
          </w:p>
        </w:tc>
      </w:tr>
      <w:tr w:rsidR="001A26C0" w:rsidRPr="001A26C0" w14:paraId="214D72AB" w14:textId="77777777" w:rsidTr="006C66D1">
        <w:tc>
          <w:tcPr>
            <w:tcW w:w="440" w:type="pct"/>
            <w:tcBorders>
              <w:top w:val="single" w:sz="4" w:space="0" w:color="auto"/>
              <w:left w:val="single" w:sz="4" w:space="0" w:color="auto"/>
              <w:bottom w:val="single" w:sz="4" w:space="0" w:color="auto"/>
              <w:right w:val="single" w:sz="4" w:space="0" w:color="auto"/>
            </w:tcBorders>
            <w:hideMark/>
          </w:tcPr>
          <w:p w14:paraId="0D09DC84" w14:textId="77777777" w:rsidR="001A26C0" w:rsidRPr="001A26C0" w:rsidRDefault="001A26C0" w:rsidP="001A26C0">
            <w:pPr>
              <w:autoSpaceDE w:val="0"/>
              <w:spacing w:after="0" w:line="240" w:lineRule="auto"/>
              <w:rPr>
                <w:rFonts w:ascii="Arial Narrow" w:hAnsi="Arial Narrow" w:cs="Arial"/>
                <w:b/>
                <w:sz w:val="24"/>
                <w:szCs w:val="24"/>
              </w:rPr>
            </w:pPr>
            <w:r w:rsidRPr="001A26C0">
              <w:rPr>
                <w:rFonts w:ascii="Arial Narrow" w:hAnsi="Arial Narrow" w:cs="Arial"/>
                <w:b/>
                <w:sz w:val="24"/>
                <w:szCs w:val="24"/>
              </w:rPr>
              <w:t>1.</w:t>
            </w:r>
          </w:p>
        </w:tc>
        <w:tc>
          <w:tcPr>
            <w:tcW w:w="2200" w:type="pct"/>
            <w:tcBorders>
              <w:top w:val="single" w:sz="4" w:space="0" w:color="auto"/>
              <w:left w:val="single" w:sz="4" w:space="0" w:color="auto"/>
              <w:bottom w:val="single" w:sz="4" w:space="0" w:color="auto"/>
              <w:right w:val="single" w:sz="4" w:space="0" w:color="auto"/>
            </w:tcBorders>
          </w:tcPr>
          <w:p w14:paraId="4E5D73B7" w14:textId="77777777" w:rsidR="001A26C0" w:rsidRPr="001A26C0" w:rsidRDefault="001A26C0" w:rsidP="001A26C0">
            <w:pPr>
              <w:rPr>
                <w:rFonts w:ascii="Arial Narrow" w:hAnsi="Arial Narrow" w:cs="Arial"/>
                <w:b/>
                <w:bCs/>
                <w:sz w:val="24"/>
                <w:szCs w:val="24"/>
                <w:u w:val="single"/>
              </w:rPr>
            </w:pPr>
            <w:proofErr w:type="spellStart"/>
            <w:r w:rsidRPr="001A26C0">
              <w:rPr>
                <w:rFonts w:ascii="Arial Narrow" w:hAnsi="Arial Narrow" w:cs="Arial"/>
                <w:b/>
                <w:sz w:val="24"/>
                <w:szCs w:val="24"/>
              </w:rPr>
              <w:t>Osiguranje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imovine</w:t>
            </w:r>
            <w:proofErr w:type="spellEnd"/>
            <w:r w:rsidRPr="001A26C0">
              <w:rPr>
                <w:rFonts w:ascii="Arial Narrow" w:hAnsi="Arial Narrow" w:cs="Arial"/>
                <w:b/>
                <w:sz w:val="24"/>
                <w:szCs w:val="24"/>
              </w:rPr>
              <w:t xml:space="preserve"> Budvanska Rivijera ad.,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period </w:t>
            </w:r>
            <w:proofErr w:type="spellStart"/>
            <w:r w:rsidRPr="001A26C0">
              <w:rPr>
                <w:rFonts w:ascii="Arial Narrow" w:hAnsi="Arial Narrow" w:cs="Arial"/>
                <w:b/>
                <w:sz w:val="24"/>
                <w:szCs w:val="24"/>
              </w:rPr>
              <w:t>od</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godinu</w:t>
            </w:r>
            <w:proofErr w:type="spellEnd"/>
            <w:r w:rsidRPr="001A26C0">
              <w:rPr>
                <w:rFonts w:ascii="Arial Narrow" w:hAnsi="Arial Narrow" w:cs="Arial"/>
                <w:b/>
                <w:sz w:val="24"/>
                <w:szCs w:val="24"/>
              </w:rPr>
              <w:t xml:space="preserve"> dana</w:t>
            </w:r>
          </w:p>
          <w:p w14:paraId="722D236C" w14:textId="77777777" w:rsidR="001A26C0" w:rsidRPr="001A26C0" w:rsidRDefault="001A26C0" w:rsidP="001A26C0">
            <w:pPr>
              <w:autoSpaceDE w:val="0"/>
              <w:spacing w:after="0" w:line="240" w:lineRule="auto"/>
              <w:rPr>
                <w:rFonts w:ascii="Arial Narrow" w:hAnsi="Arial Narrow" w:cs="Arial"/>
                <w:b/>
                <w:bCs/>
                <w:sz w:val="24"/>
                <w:szCs w:val="24"/>
              </w:rPr>
            </w:pPr>
            <w:r w:rsidRPr="001A26C0">
              <w:rPr>
                <w:rFonts w:ascii="Arial Narrow" w:hAnsi="Arial Narrow" w:cs="Arial"/>
                <w:b/>
                <w:bCs/>
                <w:sz w:val="24"/>
                <w:szCs w:val="24"/>
                <w:u w:val="single"/>
              </w:rPr>
              <w:t>OSIGURANJE IMOVINE</w:t>
            </w:r>
          </w:p>
          <w:p w14:paraId="48B4CE4F" w14:textId="77777777" w:rsidR="001A26C0" w:rsidRPr="001A26C0" w:rsidRDefault="001A26C0" w:rsidP="001A26C0">
            <w:pPr>
              <w:autoSpaceDE w:val="0"/>
              <w:spacing w:after="0" w:line="240" w:lineRule="auto"/>
              <w:jc w:val="both"/>
              <w:rPr>
                <w:rFonts w:ascii="Arial Narrow" w:hAnsi="Arial Narrow" w:cs="Arial"/>
                <w:b/>
                <w:bCs/>
                <w:sz w:val="24"/>
                <w:szCs w:val="24"/>
              </w:rPr>
            </w:pPr>
            <w:r w:rsidRPr="001A26C0">
              <w:rPr>
                <w:rFonts w:ascii="Arial Narrow" w:hAnsi="Arial Narrow" w:cs="Arial"/>
                <w:b/>
                <w:bCs/>
                <w:sz w:val="24"/>
                <w:szCs w:val="24"/>
              </w:rPr>
              <w:t>-</w:t>
            </w:r>
            <w:proofErr w:type="spellStart"/>
            <w:r w:rsidRPr="001A26C0">
              <w:rPr>
                <w:rFonts w:ascii="Arial Narrow" w:hAnsi="Arial Narrow" w:cs="Arial"/>
                <w:b/>
                <w:bCs/>
                <w:sz w:val="24"/>
                <w:szCs w:val="24"/>
              </w:rPr>
              <w:t>Osiguranje</w:t>
            </w:r>
            <w:proofErr w:type="spellEnd"/>
            <w:r w:rsidRPr="001A26C0">
              <w:rPr>
                <w:rFonts w:ascii="Arial Narrow" w:hAnsi="Arial Narrow" w:cs="Arial"/>
                <w:b/>
                <w:bCs/>
                <w:sz w:val="24"/>
                <w:szCs w:val="24"/>
              </w:rPr>
              <w:t xml:space="preserve"> od </w:t>
            </w:r>
            <w:proofErr w:type="spellStart"/>
            <w:r w:rsidRPr="001A26C0">
              <w:rPr>
                <w:rFonts w:ascii="Arial Narrow" w:hAnsi="Arial Narrow" w:cs="Arial"/>
                <w:b/>
                <w:bCs/>
                <w:sz w:val="24"/>
                <w:szCs w:val="24"/>
              </w:rPr>
              <w:t>požara</w:t>
            </w:r>
            <w:proofErr w:type="spellEnd"/>
            <w:r w:rsidRPr="001A26C0">
              <w:rPr>
                <w:rFonts w:ascii="Arial Narrow" w:hAnsi="Arial Narrow" w:cs="Arial"/>
                <w:b/>
                <w:bCs/>
                <w:sz w:val="24"/>
                <w:szCs w:val="24"/>
              </w:rPr>
              <w:t xml:space="preserve"> </w:t>
            </w:r>
            <w:proofErr w:type="spellStart"/>
            <w:r w:rsidRPr="001A26C0">
              <w:rPr>
                <w:rFonts w:ascii="Arial Narrow" w:hAnsi="Arial Narrow" w:cs="Arial"/>
                <w:b/>
                <w:bCs/>
                <w:sz w:val="24"/>
                <w:szCs w:val="24"/>
              </w:rPr>
              <w:t>i</w:t>
            </w:r>
            <w:proofErr w:type="spellEnd"/>
            <w:r w:rsidRPr="001A26C0">
              <w:rPr>
                <w:rFonts w:ascii="Arial Narrow" w:hAnsi="Arial Narrow" w:cs="Arial"/>
                <w:b/>
                <w:bCs/>
                <w:sz w:val="24"/>
                <w:szCs w:val="24"/>
              </w:rPr>
              <w:t xml:space="preserve"> </w:t>
            </w:r>
            <w:proofErr w:type="spellStart"/>
            <w:r w:rsidRPr="001A26C0">
              <w:rPr>
                <w:rFonts w:ascii="Arial Narrow" w:hAnsi="Arial Narrow" w:cs="Arial"/>
                <w:b/>
                <w:bCs/>
                <w:sz w:val="24"/>
                <w:szCs w:val="24"/>
              </w:rPr>
              <w:t>nekih</w:t>
            </w:r>
            <w:proofErr w:type="spellEnd"/>
            <w:r w:rsidRPr="001A26C0">
              <w:rPr>
                <w:rFonts w:ascii="Arial Narrow" w:hAnsi="Arial Narrow" w:cs="Arial"/>
                <w:b/>
                <w:bCs/>
                <w:sz w:val="24"/>
                <w:szCs w:val="24"/>
              </w:rPr>
              <w:t xml:space="preserve"> </w:t>
            </w:r>
            <w:proofErr w:type="spellStart"/>
            <w:r w:rsidRPr="001A26C0">
              <w:rPr>
                <w:rFonts w:ascii="Arial Narrow" w:hAnsi="Arial Narrow" w:cs="Arial"/>
                <w:b/>
                <w:bCs/>
                <w:sz w:val="24"/>
                <w:szCs w:val="24"/>
              </w:rPr>
              <w:t>drugih</w:t>
            </w:r>
            <w:proofErr w:type="spellEnd"/>
            <w:r w:rsidRPr="001A26C0">
              <w:rPr>
                <w:rFonts w:ascii="Arial Narrow" w:hAnsi="Arial Narrow" w:cs="Arial"/>
                <w:b/>
                <w:bCs/>
                <w:sz w:val="24"/>
                <w:szCs w:val="24"/>
              </w:rPr>
              <w:t xml:space="preserve"> </w:t>
            </w:r>
            <w:proofErr w:type="spellStart"/>
            <w:r w:rsidRPr="001A26C0">
              <w:rPr>
                <w:rFonts w:ascii="Arial Narrow" w:hAnsi="Arial Narrow" w:cs="Arial"/>
                <w:b/>
                <w:bCs/>
                <w:sz w:val="24"/>
                <w:szCs w:val="24"/>
              </w:rPr>
              <w:t>opasnosti</w:t>
            </w:r>
            <w:proofErr w:type="spellEnd"/>
            <w:r w:rsidRPr="001A26C0">
              <w:rPr>
                <w:rFonts w:ascii="Arial Narrow" w:hAnsi="Arial Narrow" w:cs="Arial"/>
                <w:b/>
                <w:bCs/>
                <w:sz w:val="24"/>
                <w:szCs w:val="24"/>
              </w:rPr>
              <w:t xml:space="preserve"> </w:t>
            </w:r>
            <w:proofErr w:type="spellStart"/>
            <w:r w:rsidRPr="001A26C0">
              <w:rPr>
                <w:rFonts w:ascii="Arial Narrow" w:hAnsi="Arial Narrow" w:cs="Arial"/>
                <w:b/>
                <w:bCs/>
                <w:sz w:val="24"/>
                <w:szCs w:val="24"/>
              </w:rPr>
              <w:t>i</w:t>
            </w:r>
            <w:proofErr w:type="spellEnd"/>
            <w:r w:rsidRPr="001A26C0">
              <w:rPr>
                <w:rFonts w:ascii="Arial Narrow" w:hAnsi="Arial Narrow" w:cs="Arial"/>
                <w:b/>
                <w:bCs/>
                <w:sz w:val="24"/>
                <w:szCs w:val="24"/>
              </w:rPr>
              <w:t xml:space="preserve"> </w:t>
            </w:r>
            <w:proofErr w:type="spellStart"/>
            <w:r w:rsidRPr="001A26C0">
              <w:rPr>
                <w:rFonts w:ascii="Arial Narrow" w:hAnsi="Arial Narrow" w:cs="Arial"/>
                <w:b/>
                <w:bCs/>
                <w:sz w:val="24"/>
                <w:szCs w:val="24"/>
              </w:rPr>
              <w:t>dopunskih</w:t>
            </w:r>
            <w:proofErr w:type="spellEnd"/>
            <w:r w:rsidRPr="001A26C0">
              <w:rPr>
                <w:rFonts w:ascii="Arial Narrow" w:hAnsi="Arial Narrow" w:cs="Arial"/>
                <w:b/>
                <w:bCs/>
                <w:sz w:val="24"/>
                <w:szCs w:val="24"/>
              </w:rPr>
              <w:t xml:space="preserve"> </w:t>
            </w:r>
            <w:proofErr w:type="spellStart"/>
            <w:r w:rsidRPr="001A26C0">
              <w:rPr>
                <w:rFonts w:ascii="Arial Narrow" w:hAnsi="Arial Narrow" w:cs="Arial"/>
                <w:b/>
                <w:bCs/>
                <w:sz w:val="24"/>
                <w:szCs w:val="24"/>
              </w:rPr>
              <w:t>opasnosti</w:t>
            </w:r>
            <w:proofErr w:type="spellEnd"/>
            <w:r w:rsidRPr="001A26C0">
              <w:rPr>
                <w:rFonts w:ascii="Arial Narrow" w:hAnsi="Arial Narrow" w:cs="Arial"/>
                <w:b/>
                <w:bCs/>
                <w:sz w:val="24"/>
                <w:szCs w:val="24"/>
              </w:rPr>
              <w:t xml:space="preserve">: </w:t>
            </w:r>
            <w:proofErr w:type="spellStart"/>
            <w:r w:rsidRPr="001A26C0">
              <w:rPr>
                <w:rFonts w:ascii="Arial Narrow" w:hAnsi="Arial Narrow" w:cs="Arial"/>
                <w:b/>
                <w:bCs/>
                <w:sz w:val="24"/>
                <w:szCs w:val="24"/>
              </w:rPr>
              <w:t>izliv</w:t>
            </w:r>
            <w:proofErr w:type="spellEnd"/>
            <w:r w:rsidRPr="001A26C0">
              <w:rPr>
                <w:rFonts w:ascii="Arial Narrow" w:hAnsi="Arial Narrow" w:cs="Arial"/>
                <w:b/>
                <w:bCs/>
                <w:sz w:val="24"/>
                <w:szCs w:val="24"/>
              </w:rPr>
              <w:t xml:space="preserve"> </w:t>
            </w:r>
            <w:proofErr w:type="spellStart"/>
            <w:r w:rsidRPr="001A26C0">
              <w:rPr>
                <w:rFonts w:ascii="Arial Narrow" w:hAnsi="Arial Narrow" w:cs="Arial"/>
                <w:b/>
                <w:bCs/>
                <w:sz w:val="24"/>
                <w:szCs w:val="24"/>
              </w:rPr>
              <w:t>vode</w:t>
            </w:r>
            <w:proofErr w:type="spellEnd"/>
            <w:r w:rsidRPr="001A26C0">
              <w:rPr>
                <w:rFonts w:ascii="Arial Narrow" w:hAnsi="Arial Narrow" w:cs="Arial"/>
                <w:b/>
                <w:bCs/>
                <w:sz w:val="24"/>
                <w:szCs w:val="24"/>
              </w:rPr>
              <w:t xml:space="preserve">; </w:t>
            </w:r>
            <w:proofErr w:type="spellStart"/>
            <w:r w:rsidRPr="001A26C0">
              <w:rPr>
                <w:rFonts w:ascii="Arial Narrow" w:hAnsi="Arial Narrow" w:cs="Arial"/>
                <w:b/>
                <w:bCs/>
                <w:sz w:val="24"/>
                <w:szCs w:val="24"/>
              </w:rPr>
              <w:t>poplava</w:t>
            </w:r>
            <w:proofErr w:type="spellEnd"/>
            <w:r w:rsidRPr="001A26C0">
              <w:rPr>
                <w:rFonts w:ascii="Arial Narrow" w:hAnsi="Arial Narrow" w:cs="Arial"/>
                <w:b/>
                <w:bCs/>
                <w:sz w:val="24"/>
                <w:szCs w:val="24"/>
              </w:rPr>
              <w:t xml:space="preserve">, </w:t>
            </w:r>
            <w:proofErr w:type="spellStart"/>
            <w:r w:rsidRPr="001A26C0">
              <w:rPr>
                <w:rFonts w:ascii="Arial Narrow" w:hAnsi="Arial Narrow" w:cs="Arial"/>
                <w:b/>
                <w:bCs/>
                <w:sz w:val="24"/>
                <w:szCs w:val="24"/>
              </w:rPr>
              <w:t>bujica</w:t>
            </w:r>
            <w:proofErr w:type="spellEnd"/>
            <w:r w:rsidRPr="001A26C0">
              <w:rPr>
                <w:rFonts w:ascii="Arial Narrow" w:hAnsi="Arial Narrow" w:cs="Arial"/>
                <w:b/>
                <w:bCs/>
                <w:sz w:val="24"/>
                <w:szCs w:val="24"/>
              </w:rPr>
              <w:t xml:space="preserve"> I </w:t>
            </w:r>
            <w:proofErr w:type="spellStart"/>
            <w:r w:rsidRPr="001A26C0">
              <w:rPr>
                <w:rFonts w:ascii="Arial Narrow" w:hAnsi="Arial Narrow" w:cs="Arial"/>
                <w:b/>
                <w:bCs/>
                <w:sz w:val="24"/>
                <w:szCs w:val="24"/>
              </w:rPr>
              <w:t>visoka</w:t>
            </w:r>
            <w:proofErr w:type="spellEnd"/>
            <w:r w:rsidRPr="001A26C0">
              <w:rPr>
                <w:rFonts w:ascii="Arial Narrow" w:hAnsi="Arial Narrow" w:cs="Arial"/>
                <w:b/>
                <w:bCs/>
                <w:sz w:val="24"/>
                <w:szCs w:val="24"/>
              </w:rPr>
              <w:t xml:space="preserve"> </w:t>
            </w:r>
            <w:proofErr w:type="spellStart"/>
            <w:r w:rsidRPr="001A26C0">
              <w:rPr>
                <w:rFonts w:ascii="Arial Narrow" w:hAnsi="Arial Narrow" w:cs="Arial"/>
                <w:b/>
                <w:bCs/>
                <w:sz w:val="24"/>
                <w:szCs w:val="24"/>
              </w:rPr>
              <w:t>voda</w:t>
            </w:r>
            <w:proofErr w:type="spellEnd"/>
            <w:r w:rsidRPr="001A26C0">
              <w:rPr>
                <w:rFonts w:ascii="Arial Narrow" w:hAnsi="Arial Narrow" w:cs="Arial"/>
                <w:b/>
                <w:bCs/>
                <w:sz w:val="24"/>
                <w:szCs w:val="24"/>
              </w:rPr>
              <w:t xml:space="preserve">, od </w:t>
            </w:r>
            <w:proofErr w:type="spellStart"/>
            <w:r w:rsidRPr="001A26C0">
              <w:rPr>
                <w:rFonts w:ascii="Arial Narrow" w:hAnsi="Arial Narrow" w:cs="Arial"/>
                <w:b/>
                <w:bCs/>
                <w:sz w:val="24"/>
                <w:szCs w:val="24"/>
              </w:rPr>
              <w:t>opasnosti</w:t>
            </w:r>
            <w:proofErr w:type="spellEnd"/>
            <w:r w:rsidRPr="001A26C0">
              <w:rPr>
                <w:rFonts w:ascii="Arial Narrow" w:hAnsi="Arial Narrow" w:cs="Arial"/>
                <w:b/>
                <w:bCs/>
                <w:sz w:val="24"/>
                <w:szCs w:val="24"/>
              </w:rPr>
              <w:t xml:space="preserve"> </w:t>
            </w:r>
            <w:proofErr w:type="spellStart"/>
            <w:r w:rsidRPr="001A26C0">
              <w:rPr>
                <w:rFonts w:ascii="Arial Narrow" w:hAnsi="Arial Narrow" w:cs="Arial"/>
                <w:b/>
                <w:bCs/>
                <w:sz w:val="24"/>
                <w:szCs w:val="24"/>
              </w:rPr>
              <w:t>zemljotresa</w:t>
            </w:r>
            <w:proofErr w:type="spellEnd"/>
            <w:r w:rsidRPr="001A26C0">
              <w:rPr>
                <w:rFonts w:ascii="Arial Narrow" w:hAnsi="Arial Narrow" w:cs="Arial"/>
                <w:b/>
                <w:bCs/>
                <w:sz w:val="24"/>
                <w:szCs w:val="24"/>
              </w:rPr>
              <w:t xml:space="preserve"> </w:t>
            </w:r>
          </w:p>
          <w:p w14:paraId="5B5B9213" w14:textId="77777777" w:rsidR="001A26C0" w:rsidRPr="001A26C0" w:rsidRDefault="001A26C0" w:rsidP="001A26C0">
            <w:pPr>
              <w:autoSpaceDE w:val="0"/>
              <w:spacing w:after="0" w:line="240" w:lineRule="auto"/>
              <w:rPr>
                <w:rFonts w:ascii="Arial Narrow" w:hAnsi="Arial Narrow" w:cs="Arial"/>
                <w:b/>
                <w:bCs/>
                <w:sz w:val="24"/>
                <w:szCs w:val="24"/>
              </w:rPr>
            </w:pPr>
            <w:r w:rsidRPr="001A26C0">
              <w:rPr>
                <w:rFonts w:ascii="Arial Narrow" w:hAnsi="Arial Narrow" w:cs="Arial"/>
                <w:b/>
                <w:bCs/>
                <w:sz w:val="24"/>
                <w:szCs w:val="24"/>
              </w:rPr>
              <w:t>-</w:t>
            </w:r>
            <w:proofErr w:type="spellStart"/>
            <w:r w:rsidRPr="001A26C0">
              <w:rPr>
                <w:rFonts w:ascii="Arial Narrow" w:hAnsi="Arial Narrow" w:cs="Arial"/>
                <w:b/>
                <w:bCs/>
                <w:sz w:val="24"/>
                <w:szCs w:val="24"/>
              </w:rPr>
              <w:t>Osiguranje</w:t>
            </w:r>
            <w:proofErr w:type="spellEnd"/>
            <w:r w:rsidRPr="001A26C0">
              <w:rPr>
                <w:rFonts w:ascii="Arial Narrow" w:hAnsi="Arial Narrow" w:cs="Arial"/>
                <w:b/>
                <w:bCs/>
                <w:sz w:val="24"/>
                <w:szCs w:val="24"/>
              </w:rPr>
              <w:t xml:space="preserve"> </w:t>
            </w:r>
            <w:proofErr w:type="spellStart"/>
            <w:r w:rsidRPr="001A26C0">
              <w:rPr>
                <w:rFonts w:ascii="Arial Narrow" w:hAnsi="Arial Narrow" w:cs="Arial"/>
                <w:b/>
                <w:bCs/>
                <w:sz w:val="24"/>
                <w:szCs w:val="24"/>
              </w:rPr>
              <w:t>mašina</w:t>
            </w:r>
            <w:proofErr w:type="spellEnd"/>
            <w:r w:rsidRPr="001A26C0">
              <w:rPr>
                <w:rFonts w:ascii="Arial Narrow" w:hAnsi="Arial Narrow" w:cs="Arial"/>
                <w:b/>
                <w:bCs/>
                <w:sz w:val="24"/>
                <w:szCs w:val="24"/>
              </w:rPr>
              <w:t xml:space="preserve"> od loma</w:t>
            </w:r>
          </w:p>
          <w:p w14:paraId="62FFD9E3" w14:textId="77777777" w:rsidR="001A26C0" w:rsidRPr="001A26C0" w:rsidRDefault="001A26C0" w:rsidP="001A26C0">
            <w:pPr>
              <w:autoSpaceDE w:val="0"/>
              <w:spacing w:after="0" w:line="240" w:lineRule="auto"/>
              <w:jc w:val="both"/>
              <w:rPr>
                <w:rFonts w:ascii="Arial Narrow" w:hAnsi="Arial Narrow" w:cs="Arial"/>
                <w:b/>
                <w:bCs/>
                <w:sz w:val="24"/>
                <w:szCs w:val="24"/>
              </w:rPr>
            </w:pPr>
            <w:r w:rsidRPr="001A26C0">
              <w:rPr>
                <w:rFonts w:ascii="Arial Narrow" w:hAnsi="Arial Narrow" w:cs="Arial"/>
                <w:b/>
                <w:bCs/>
                <w:sz w:val="24"/>
                <w:szCs w:val="24"/>
              </w:rPr>
              <w:t>-</w:t>
            </w:r>
            <w:proofErr w:type="spellStart"/>
            <w:r w:rsidRPr="001A26C0">
              <w:rPr>
                <w:rFonts w:ascii="Arial Narrow" w:hAnsi="Arial Narrow" w:cs="Arial"/>
                <w:b/>
                <w:bCs/>
                <w:sz w:val="24"/>
                <w:szCs w:val="24"/>
              </w:rPr>
              <w:t>Osiguranje</w:t>
            </w:r>
            <w:proofErr w:type="spellEnd"/>
            <w:r w:rsidRPr="001A26C0">
              <w:rPr>
                <w:rFonts w:ascii="Arial Narrow" w:hAnsi="Arial Narrow" w:cs="Arial"/>
                <w:b/>
                <w:bCs/>
                <w:sz w:val="24"/>
                <w:szCs w:val="24"/>
              </w:rPr>
              <w:t xml:space="preserve"> od </w:t>
            </w:r>
            <w:proofErr w:type="spellStart"/>
            <w:r w:rsidRPr="001A26C0">
              <w:rPr>
                <w:rFonts w:ascii="Arial Narrow" w:hAnsi="Arial Narrow" w:cs="Arial"/>
                <w:b/>
                <w:bCs/>
                <w:sz w:val="24"/>
                <w:szCs w:val="24"/>
              </w:rPr>
              <w:t>provalne</w:t>
            </w:r>
            <w:proofErr w:type="spellEnd"/>
            <w:r w:rsidRPr="001A26C0">
              <w:rPr>
                <w:rFonts w:ascii="Arial Narrow" w:hAnsi="Arial Narrow" w:cs="Arial"/>
                <w:b/>
                <w:bCs/>
                <w:sz w:val="24"/>
                <w:szCs w:val="24"/>
              </w:rPr>
              <w:t xml:space="preserve"> </w:t>
            </w:r>
            <w:proofErr w:type="spellStart"/>
            <w:r w:rsidRPr="001A26C0">
              <w:rPr>
                <w:rFonts w:ascii="Arial Narrow" w:hAnsi="Arial Narrow" w:cs="Arial"/>
                <w:b/>
                <w:bCs/>
                <w:sz w:val="24"/>
                <w:szCs w:val="24"/>
              </w:rPr>
              <w:t>krađe</w:t>
            </w:r>
            <w:proofErr w:type="spellEnd"/>
            <w:r w:rsidRPr="001A26C0">
              <w:rPr>
                <w:rFonts w:ascii="Arial Narrow" w:hAnsi="Arial Narrow" w:cs="Arial"/>
                <w:b/>
                <w:bCs/>
                <w:sz w:val="24"/>
                <w:szCs w:val="24"/>
              </w:rPr>
              <w:t xml:space="preserve"> </w:t>
            </w:r>
            <w:proofErr w:type="spellStart"/>
            <w:r w:rsidRPr="001A26C0">
              <w:rPr>
                <w:rFonts w:ascii="Arial Narrow" w:hAnsi="Arial Narrow" w:cs="Arial"/>
                <w:b/>
                <w:bCs/>
                <w:sz w:val="24"/>
                <w:szCs w:val="24"/>
              </w:rPr>
              <w:t>i</w:t>
            </w:r>
            <w:proofErr w:type="spellEnd"/>
            <w:r w:rsidRPr="001A26C0">
              <w:rPr>
                <w:rFonts w:ascii="Arial Narrow" w:hAnsi="Arial Narrow" w:cs="Arial"/>
                <w:b/>
                <w:bCs/>
                <w:sz w:val="24"/>
                <w:szCs w:val="24"/>
              </w:rPr>
              <w:t xml:space="preserve"> </w:t>
            </w:r>
            <w:proofErr w:type="spellStart"/>
            <w:r w:rsidRPr="001A26C0">
              <w:rPr>
                <w:rFonts w:ascii="Arial Narrow" w:hAnsi="Arial Narrow" w:cs="Arial"/>
                <w:b/>
                <w:bCs/>
                <w:sz w:val="24"/>
                <w:szCs w:val="24"/>
              </w:rPr>
              <w:t>razbojništva</w:t>
            </w:r>
            <w:proofErr w:type="spellEnd"/>
          </w:p>
          <w:p w14:paraId="0C56C464" w14:textId="77777777" w:rsidR="001A26C0" w:rsidRPr="001A26C0" w:rsidRDefault="001A26C0" w:rsidP="001A26C0">
            <w:pPr>
              <w:autoSpaceDE w:val="0"/>
              <w:spacing w:after="0" w:line="240" w:lineRule="auto"/>
              <w:jc w:val="both"/>
              <w:rPr>
                <w:rFonts w:ascii="Arial Narrow" w:hAnsi="Arial Narrow" w:cs="Arial"/>
                <w:b/>
                <w:bCs/>
                <w:sz w:val="24"/>
                <w:szCs w:val="24"/>
                <w:u w:val="single"/>
              </w:rPr>
            </w:pPr>
            <w:r w:rsidRPr="001A26C0">
              <w:rPr>
                <w:rFonts w:ascii="Arial Narrow" w:hAnsi="Arial Narrow" w:cs="Arial"/>
                <w:b/>
                <w:bCs/>
                <w:sz w:val="24"/>
                <w:szCs w:val="24"/>
              </w:rPr>
              <w:t>-</w:t>
            </w:r>
            <w:proofErr w:type="spellStart"/>
            <w:r w:rsidRPr="001A26C0">
              <w:rPr>
                <w:rFonts w:ascii="Arial Narrow" w:hAnsi="Arial Narrow" w:cs="Arial"/>
                <w:b/>
                <w:bCs/>
                <w:sz w:val="24"/>
                <w:szCs w:val="24"/>
              </w:rPr>
              <w:t>Osiguranje</w:t>
            </w:r>
            <w:proofErr w:type="spellEnd"/>
            <w:r w:rsidRPr="001A26C0">
              <w:rPr>
                <w:rFonts w:ascii="Arial Narrow" w:hAnsi="Arial Narrow" w:cs="Arial"/>
                <w:b/>
                <w:bCs/>
                <w:sz w:val="24"/>
                <w:szCs w:val="24"/>
              </w:rPr>
              <w:t xml:space="preserve"> </w:t>
            </w:r>
            <w:proofErr w:type="spellStart"/>
            <w:r w:rsidRPr="001A26C0">
              <w:rPr>
                <w:rFonts w:ascii="Arial Narrow" w:hAnsi="Arial Narrow" w:cs="Arial"/>
                <w:b/>
                <w:bCs/>
                <w:sz w:val="24"/>
                <w:szCs w:val="24"/>
              </w:rPr>
              <w:t>stakla</w:t>
            </w:r>
            <w:proofErr w:type="spellEnd"/>
            <w:r w:rsidRPr="001A26C0">
              <w:rPr>
                <w:rFonts w:ascii="Arial Narrow" w:hAnsi="Arial Narrow" w:cs="Arial"/>
                <w:b/>
                <w:bCs/>
                <w:sz w:val="24"/>
                <w:szCs w:val="24"/>
              </w:rPr>
              <w:t xml:space="preserve"> od loma</w:t>
            </w:r>
          </w:p>
          <w:p w14:paraId="77B8EB85" w14:textId="77777777" w:rsidR="001A26C0" w:rsidRPr="001A26C0" w:rsidRDefault="001A26C0" w:rsidP="001A26C0">
            <w:pPr>
              <w:autoSpaceDE w:val="0"/>
              <w:spacing w:after="0" w:line="240" w:lineRule="auto"/>
              <w:rPr>
                <w:rFonts w:ascii="Arial Narrow" w:hAnsi="Arial Narrow" w:cs="Arial"/>
                <w:b/>
                <w:bCs/>
                <w:sz w:val="24"/>
                <w:szCs w:val="24"/>
                <w:u w:val="single"/>
              </w:rPr>
            </w:pPr>
          </w:p>
          <w:p w14:paraId="0C303A31" w14:textId="77777777" w:rsidR="001A26C0" w:rsidRPr="001A26C0" w:rsidRDefault="001A26C0" w:rsidP="001A26C0">
            <w:pPr>
              <w:autoSpaceDE w:val="0"/>
              <w:spacing w:after="0" w:line="240" w:lineRule="auto"/>
              <w:jc w:val="both"/>
              <w:rPr>
                <w:rFonts w:ascii="Arial Narrow" w:hAnsi="Arial Narrow" w:cs="Arial"/>
                <w:sz w:val="24"/>
                <w:szCs w:val="24"/>
              </w:rPr>
            </w:pPr>
            <w:proofErr w:type="spellStart"/>
            <w:r w:rsidRPr="001A26C0">
              <w:rPr>
                <w:rFonts w:ascii="Arial Narrow" w:hAnsi="Arial Narrow" w:cs="Arial"/>
                <w:sz w:val="24"/>
                <w:szCs w:val="24"/>
              </w:rPr>
              <w:t>Osigurana</w:t>
            </w:r>
            <w:proofErr w:type="spellEnd"/>
            <w:r w:rsidRPr="001A26C0">
              <w:rPr>
                <w:rFonts w:ascii="Arial Narrow" w:hAnsi="Arial Narrow" w:cs="Arial"/>
                <w:sz w:val="24"/>
                <w:szCs w:val="24"/>
              </w:rPr>
              <w:t xml:space="preserve"> je </w:t>
            </w:r>
            <w:proofErr w:type="spellStart"/>
            <w:r w:rsidRPr="001A26C0">
              <w:rPr>
                <w:rFonts w:ascii="Arial Narrow" w:hAnsi="Arial Narrow" w:cs="Arial"/>
                <w:sz w:val="24"/>
                <w:szCs w:val="24"/>
              </w:rPr>
              <w:t>imovina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Naručioca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prema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poslovnim</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knjigama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i</w:t>
            </w:r>
            <w:proofErr w:type="spellEnd"/>
            <w:r w:rsidRPr="001A26C0">
              <w:rPr>
                <w:rFonts w:ascii="Arial Narrow" w:hAnsi="Arial Narrow" w:cs="Arial"/>
                <w:sz w:val="24"/>
                <w:szCs w:val="24"/>
              </w:rPr>
              <w:t>/</w:t>
            </w:r>
            <w:proofErr w:type="spellStart"/>
            <w:r w:rsidRPr="001A26C0">
              <w:rPr>
                <w:rFonts w:ascii="Arial Narrow" w:hAnsi="Arial Narrow" w:cs="Arial"/>
                <w:sz w:val="24"/>
                <w:szCs w:val="24"/>
              </w:rPr>
              <w:t>ili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finansijskoj</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evidenciji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i</w:t>
            </w:r>
            <w:proofErr w:type="spellEnd"/>
            <w:r w:rsidRPr="001A26C0">
              <w:rPr>
                <w:rFonts w:ascii="Arial Narrow" w:hAnsi="Arial Narrow" w:cs="Arial"/>
                <w:sz w:val="24"/>
                <w:szCs w:val="24"/>
              </w:rPr>
              <w:t>/</w:t>
            </w:r>
            <w:proofErr w:type="spellStart"/>
            <w:r w:rsidRPr="001A26C0">
              <w:rPr>
                <w:rFonts w:ascii="Arial Narrow" w:hAnsi="Arial Narrow" w:cs="Arial"/>
                <w:sz w:val="24"/>
                <w:szCs w:val="24"/>
              </w:rPr>
              <w:t>ili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dostavljenom</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spisku</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imovina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koja</w:t>
            </w:r>
            <w:proofErr w:type="spellEnd"/>
            <w:r w:rsidRPr="001A26C0">
              <w:rPr>
                <w:rFonts w:ascii="Arial Narrow" w:hAnsi="Arial Narrow" w:cs="Arial"/>
                <w:sz w:val="24"/>
                <w:szCs w:val="24"/>
              </w:rPr>
              <w:t xml:space="preserve"> je u </w:t>
            </w:r>
            <w:proofErr w:type="spellStart"/>
            <w:r w:rsidRPr="001A26C0">
              <w:rPr>
                <w:rFonts w:ascii="Arial Narrow" w:hAnsi="Arial Narrow" w:cs="Arial"/>
                <w:sz w:val="24"/>
                <w:szCs w:val="24"/>
              </w:rPr>
              <w:t>vlasništvu</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Naručioca</w:t>
            </w:r>
            <w:proofErr w:type="spellEnd"/>
            <w:r w:rsidRPr="001A26C0">
              <w:rPr>
                <w:rFonts w:ascii="Arial Narrow" w:hAnsi="Arial Narrow" w:cs="Arial"/>
                <w:sz w:val="24"/>
                <w:szCs w:val="24"/>
              </w:rPr>
              <w:t xml:space="preserve">, data </w:t>
            </w:r>
            <w:proofErr w:type="spellStart"/>
            <w:r w:rsidRPr="001A26C0">
              <w:rPr>
                <w:rFonts w:ascii="Arial Narrow" w:hAnsi="Arial Narrow" w:cs="Arial"/>
                <w:sz w:val="24"/>
                <w:szCs w:val="24"/>
              </w:rPr>
              <w:t>na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upravljanje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ili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koju</w:t>
            </w:r>
            <w:proofErr w:type="spellEnd"/>
            <w:r w:rsidRPr="001A26C0">
              <w:rPr>
                <w:rFonts w:ascii="Arial Narrow" w:hAnsi="Arial Narrow" w:cs="Arial"/>
                <w:sz w:val="24"/>
                <w:szCs w:val="24"/>
              </w:rPr>
              <w:t xml:space="preserve"> je </w:t>
            </w:r>
            <w:proofErr w:type="spellStart"/>
            <w:r w:rsidRPr="001A26C0">
              <w:rPr>
                <w:rFonts w:ascii="Arial Narrow" w:hAnsi="Arial Narrow" w:cs="Arial"/>
                <w:sz w:val="24"/>
                <w:szCs w:val="24"/>
              </w:rPr>
              <w:t>uzeo</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ili</w:t>
            </w:r>
            <w:proofErr w:type="spellEnd"/>
            <w:r w:rsidRPr="001A26C0">
              <w:rPr>
                <w:rFonts w:ascii="Arial Narrow" w:hAnsi="Arial Narrow" w:cs="Arial"/>
                <w:sz w:val="24"/>
                <w:szCs w:val="24"/>
              </w:rPr>
              <w:t xml:space="preserve"> dao u </w:t>
            </w:r>
            <w:proofErr w:type="spellStart"/>
            <w:r w:rsidRPr="001A26C0">
              <w:rPr>
                <w:rFonts w:ascii="Arial Narrow" w:hAnsi="Arial Narrow" w:cs="Arial"/>
                <w:sz w:val="24"/>
                <w:szCs w:val="24"/>
              </w:rPr>
              <w:t>zakup</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te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imovina</w:t>
            </w:r>
            <w:proofErr w:type="spellEnd"/>
            <w:r w:rsidRPr="001A26C0">
              <w:rPr>
                <w:rFonts w:ascii="Arial Narrow" w:hAnsi="Arial Narrow" w:cs="Arial"/>
                <w:sz w:val="24"/>
                <w:szCs w:val="24"/>
              </w:rPr>
              <w:t xml:space="preserve"> za </w:t>
            </w:r>
            <w:proofErr w:type="spellStart"/>
            <w:r w:rsidRPr="001A26C0">
              <w:rPr>
                <w:rFonts w:ascii="Arial Narrow" w:hAnsi="Arial Narrow" w:cs="Arial"/>
                <w:sz w:val="24"/>
                <w:szCs w:val="24"/>
              </w:rPr>
              <w:t>koju</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Naručilac</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može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biti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odgovoran</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ima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interes</w:t>
            </w:r>
            <w:proofErr w:type="spellEnd"/>
            <w:r w:rsidRPr="001A26C0">
              <w:rPr>
                <w:rFonts w:ascii="Arial Narrow" w:hAnsi="Arial Narrow" w:cs="Arial"/>
                <w:sz w:val="24"/>
                <w:szCs w:val="24"/>
              </w:rPr>
              <w:t xml:space="preserve"> da se ne </w:t>
            </w:r>
            <w:proofErr w:type="spellStart"/>
            <w:r w:rsidRPr="001A26C0">
              <w:rPr>
                <w:rFonts w:ascii="Arial Narrow" w:hAnsi="Arial Narrow" w:cs="Arial"/>
                <w:sz w:val="24"/>
                <w:szCs w:val="24"/>
              </w:rPr>
              <w:t>dogodi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osigurani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slučaj</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jer</w:t>
            </w:r>
            <w:proofErr w:type="spellEnd"/>
            <w:r w:rsidRPr="001A26C0">
              <w:rPr>
                <w:rFonts w:ascii="Arial Narrow" w:hAnsi="Arial Narrow" w:cs="Arial"/>
                <w:sz w:val="24"/>
                <w:szCs w:val="24"/>
              </w:rPr>
              <w:t xml:space="preserve"> bi </w:t>
            </w:r>
            <w:proofErr w:type="spellStart"/>
            <w:r w:rsidRPr="001A26C0">
              <w:rPr>
                <w:rFonts w:ascii="Arial Narrow" w:hAnsi="Arial Narrow" w:cs="Arial"/>
                <w:sz w:val="24"/>
                <w:szCs w:val="24"/>
              </w:rPr>
              <w:t>inače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pretrpio</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neki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materijalni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gubitak</w:t>
            </w:r>
            <w:proofErr w:type="spellEnd"/>
            <w:r w:rsidRPr="001A26C0">
              <w:rPr>
                <w:rFonts w:ascii="Arial Narrow" w:hAnsi="Arial Narrow" w:cs="Arial"/>
                <w:sz w:val="24"/>
                <w:szCs w:val="24"/>
              </w:rPr>
              <w:t xml:space="preserve">. Kod </w:t>
            </w:r>
            <w:proofErr w:type="spellStart"/>
            <w:r w:rsidRPr="001A26C0">
              <w:rPr>
                <w:rFonts w:ascii="Arial Narrow" w:hAnsi="Arial Narrow" w:cs="Arial"/>
                <w:sz w:val="24"/>
                <w:szCs w:val="24"/>
              </w:rPr>
              <w:t>osiguranja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građevinskih</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objekata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drugih</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nepokretnih</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stvari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smatraju</w:t>
            </w:r>
            <w:proofErr w:type="spellEnd"/>
            <w:r w:rsidRPr="001A26C0">
              <w:rPr>
                <w:rFonts w:ascii="Arial Narrow" w:hAnsi="Arial Narrow" w:cs="Arial"/>
                <w:sz w:val="24"/>
                <w:szCs w:val="24"/>
              </w:rPr>
              <w:t xml:space="preserve"> se </w:t>
            </w:r>
            <w:proofErr w:type="spellStart"/>
            <w:r w:rsidRPr="001A26C0">
              <w:rPr>
                <w:rFonts w:ascii="Arial Narrow" w:hAnsi="Arial Narrow" w:cs="Arial"/>
                <w:sz w:val="24"/>
                <w:szCs w:val="24"/>
              </w:rPr>
              <w:t>osiguranima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svi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dijelovi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građevina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temelji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podrumski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zidovi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sve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ugrađene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instalacije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sva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ugrađena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oprema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liftovi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centralno</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grijanje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cistjerne</w:t>
            </w:r>
            <w:proofErr w:type="spellEnd"/>
            <w:r w:rsidRPr="001A26C0">
              <w:rPr>
                <w:rFonts w:ascii="Arial Narrow" w:hAnsi="Arial Narrow" w:cs="Arial"/>
                <w:sz w:val="24"/>
                <w:szCs w:val="24"/>
              </w:rPr>
              <w:t xml:space="preserve"> za </w:t>
            </w:r>
            <w:proofErr w:type="spellStart"/>
            <w:r w:rsidRPr="001A26C0">
              <w:rPr>
                <w:rFonts w:ascii="Arial Narrow" w:hAnsi="Arial Narrow" w:cs="Arial"/>
                <w:sz w:val="24"/>
                <w:szCs w:val="24"/>
              </w:rPr>
              <w:t>gorivo</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bojleri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uređaji</w:t>
            </w:r>
            <w:proofErr w:type="spellEnd"/>
            <w:r w:rsidRPr="001A26C0">
              <w:rPr>
                <w:rFonts w:ascii="Arial Narrow" w:hAnsi="Arial Narrow" w:cs="Arial"/>
                <w:sz w:val="24"/>
                <w:szCs w:val="24"/>
              </w:rPr>
              <w:t xml:space="preserve"> za </w:t>
            </w:r>
            <w:proofErr w:type="spellStart"/>
            <w:r w:rsidRPr="001A26C0">
              <w:rPr>
                <w:rFonts w:ascii="Arial Narrow" w:hAnsi="Arial Narrow" w:cs="Arial"/>
                <w:sz w:val="24"/>
                <w:szCs w:val="24"/>
              </w:rPr>
              <w:t>klimatizaciju</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hidrofori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alarmni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uređaji</w:t>
            </w:r>
            <w:proofErr w:type="spellEnd"/>
            <w:r w:rsidRPr="001A26C0">
              <w:rPr>
                <w:rFonts w:ascii="Arial Narrow" w:hAnsi="Arial Narrow" w:cs="Arial"/>
                <w:sz w:val="24"/>
                <w:szCs w:val="24"/>
              </w:rPr>
              <w:t xml:space="preserve">, video </w:t>
            </w:r>
            <w:proofErr w:type="spellStart"/>
            <w:r w:rsidRPr="001A26C0">
              <w:rPr>
                <w:rFonts w:ascii="Arial Narrow" w:hAnsi="Arial Narrow" w:cs="Arial"/>
                <w:sz w:val="24"/>
                <w:szCs w:val="24"/>
              </w:rPr>
              <w:t>nadzor</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i</w:t>
            </w:r>
            <w:proofErr w:type="spellEnd"/>
            <w:r w:rsidRPr="001A26C0">
              <w:rPr>
                <w:rFonts w:ascii="Arial Narrow" w:hAnsi="Arial Narrow" w:cs="Arial"/>
                <w:sz w:val="24"/>
                <w:szCs w:val="24"/>
              </w:rPr>
              <w:t xml:space="preserve"> dr.), </w:t>
            </w:r>
            <w:proofErr w:type="spellStart"/>
            <w:r w:rsidRPr="001A26C0">
              <w:rPr>
                <w:rFonts w:ascii="Arial Narrow" w:hAnsi="Arial Narrow" w:cs="Arial"/>
                <w:sz w:val="24"/>
                <w:szCs w:val="24"/>
              </w:rPr>
              <w:t>spoljnja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stubišta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terase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dvorišta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ograde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nadstrešnice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parkovi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uređeni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okoliš</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stablima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cvijećem</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drugo</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sportski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tereni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igrališta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kupališta</w:t>
            </w:r>
            <w:proofErr w:type="spellEnd"/>
            <w:r w:rsidRPr="001A26C0">
              <w:rPr>
                <w:rFonts w:ascii="Arial Narrow" w:hAnsi="Arial Narrow" w:cs="Arial"/>
                <w:sz w:val="24"/>
                <w:szCs w:val="24"/>
              </w:rPr>
              <w:t xml:space="preserve"> I sl. </w:t>
            </w:r>
            <w:proofErr w:type="spellStart"/>
            <w:r w:rsidRPr="001A26C0">
              <w:rPr>
                <w:rFonts w:ascii="Arial Narrow" w:hAnsi="Arial Narrow" w:cs="Arial"/>
                <w:sz w:val="24"/>
                <w:szCs w:val="24"/>
              </w:rPr>
              <w:t>Vrijednost</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mehaničke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ostale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opreme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ugrađene</w:t>
            </w:r>
            <w:proofErr w:type="spellEnd"/>
            <w:r w:rsidRPr="001A26C0">
              <w:rPr>
                <w:rFonts w:ascii="Arial Narrow" w:hAnsi="Arial Narrow" w:cs="Arial"/>
                <w:sz w:val="24"/>
                <w:szCs w:val="24"/>
              </w:rPr>
              <w:t xml:space="preserve"> u </w:t>
            </w:r>
            <w:proofErr w:type="spellStart"/>
            <w:r w:rsidRPr="001A26C0">
              <w:rPr>
                <w:rFonts w:ascii="Arial Narrow" w:hAnsi="Arial Narrow" w:cs="Arial"/>
                <w:sz w:val="24"/>
                <w:szCs w:val="24"/>
              </w:rPr>
              <w:t>objekte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ukoliko</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nije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iskazana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posebno</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sadržana</w:t>
            </w:r>
            <w:proofErr w:type="spellEnd"/>
            <w:r w:rsidRPr="001A26C0">
              <w:rPr>
                <w:rFonts w:ascii="Arial Narrow" w:hAnsi="Arial Narrow" w:cs="Arial"/>
                <w:sz w:val="24"/>
                <w:szCs w:val="24"/>
              </w:rPr>
              <w:t xml:space="preserve"> je u </w:t>
            </w:r>
            <w:proofErr w:type="spellStart"/>
            <w:r w:rsidRPr="001A26C0">
              <w:rPr>
                <w:rFonts w:ascii="Arial Narrow" w:hAnsi="Arial Narrow" w:cs="Arial"/>
                <w:sz w:val="24"/>
                <w:szCs w:val="24"/>
              </w:rPr>
              <w:t>vrijednosti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objekata</w:t>
            </w:r>
            <w:proofErr w:type="spellEnd"/>
            <w:r w:rsidRPr="001A26C0">
              <w:rPr>
                <w:rFonts w:ascii="Arial Narrow" w:hAnsi="Arial Narrow" w:cs="Arial"/>
                <w:sz w:val="24"/>
                <w:szCs w:val="24"/>
              </w:rPr>
              <w:t xml:space="preserve">. </w:t>
            </w:r>
          </w:p>
          <w:p w14:paraId="31351A6E" w14:textId="77777777" w:rsidR="001A26C0" w:rsidRPr="001A26C0" w:rsidRDefault="001A26C0" w:rsidP="001A26C0">
            <w:pPr>
              <w:autoSpaceDE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Osim </w:t>
            </w:r>
            <w:proofErr w:type="spellStart"/>
            <w:r w:rsidRPr="001A26C0">
              <w:rPr>
                <w:rFonts w:ascii="Arial Narrow" w:hAnsi="Arial Narrow" w:cs="Arial"/>
                <w:sz w:val="24"/>
                <w:szCs w:val="24"/>
              </w:rPr>
              <w:t>ugrađenih</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instalacija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osigurane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su</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podzemne,nadzemne</w:t>
            </w:r>
            <w:proofErr w:type="spellEnd"/>
            <w:r w:rsidRPr="001A26C0">
              <w:rPr>
                <w:rFonts w:ascii="Arial Narrow" w:hAnsi="Arial Narrow" w:cs="Arial"/>
                <w:sz w:val="24"/>
                <w:szCs w:val="24"/>
              </w:rPr>
              <w:t xml:space="preserve"> I </w:t>
            </w:r>
            <w:proofErr w:type="spellStart"/>
            <w:r w:rsidRPr="001A26C0">
              <w:rPr>
                <w:rFonts w:ascii="Arial Narrow" w:hAnsi="Arial Narrow" w:cs="Arial"/>
                <w:sz w:val="24"/>
                <w:szCs w:val="24"/>
              </w:rPr>
              <w:t>podvodne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instalacije</w:t>
            </w:r>
            <w:proofErr w:type="spellEnd"/>
            <w:r w:rsidRPr="001A26C0">
              <w:rPr>
                <w:rFonts w:ascii="Arial Narrow" w:hAnsi="Arial Narrow" w:cs="Arial"/>
                <w:sz w:val="24"/>
                <w:szCs w:val="24"/>
              </w:rPr>
              <w:t>(</w:t>
            </w:r>
            <w:proofErr w:type="spellStart"/>
            <w:r w:rsidRPr="001A26C0">
              <w:rPr>
                <w:rFonts w:ascii="Arial Narrow" w:hAnsi="Arial Narrow" w:cs="Arial"/>
                <w:sz w:val="24"/>
                <w:szCs w:val="24"/>
              </w:rPr>
              <w:t>vodovodna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kanalizaciona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lastRenderedPageBreak/>
              <w:t>telefonska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plinska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električna</w:t>
            </w:r>
            <w:proofErr w:type="spellEnd"/>
            <w:r w:rsidRPr="001A26C0">
              <w:rPr>
                <w:rFonts w:ascii="Arial Narrow" w:hAnsi="Arial Narrow" w:cs="Arial"/>
                <w:sz w:val="24"/>
                <w:szCs w:val="24"/>
              </w:rPr>
              <w:t xml:space="preserve"> I sl.) I </w:t>
            </w:r>
            <w:proofErr w:type="spellStart"/>
            <w:r w:rsidRPr="001A26C0">
              <w:rPr>
                <w:rFonts w:ascii="Arial Narrow" w:hAnsi="Arial Narrow" w:cs="Arial"/>
                <w:sz w:val="24"/>
                <w:szCs w:val="24"/>
              </w:rPr>
              <w:t>oprema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koja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ih</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prati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kao</w:t>
            </w:r>
            <w:proofErr w:type="spellEnd"/>
            <w:r w:rsidRPr="001A26C0">
              <w:rPr>
                <w:rFonts w:ascii="Arial Narrow" w:hAnsi="Arial Narrow" w:cs="Arial"/>
                <w:sz w:val="24"/>
                <w:szCs w:val="24"/>
              </w:rPr>
              <w:t xml:space="preserve"> I </w:t>
            </w:r>
            <w:proofErr w:type="spellStart"/>
            <w:r w:rsidRPr="001A26C0">
              <w:rPr>
                <w:rFonts w:ascii="Arial Narrow" w:hAnsi="Arial Narrow" w:cs="Arial"/>
                <w:sz w:val="24"/>
                <w:szCs w:val="24"/>
              </w:rPr>
              <w:t>pojedina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unutrašnja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oprema</w:t>
            </w:r>
            <w:proofErr w:type="spellEnd"/>
            <w:r w:rsidRPr="001A26C0">
              <w:rPr>
                <w:rFonts w:ascii="Arial Narrow" w:hAnsi="Arial Narrow" w:cs="Arial"/>
                <w:sz w:val="24"/>
                <w:szCs w:val="24"/>
              </w:rPr>
              <w:t xml:space="preserve"> a </w:t>
            </w:r>
            <w:proofErr w:type="spellStart"/>
            <w:r w:rsidRPr="001A26C0">
              <w:rPr>
                <w:rFonts w:ascii="Arial Narrow" w:hAnsi="Arial Narrow" w:cs="Arial"/>
                <w:sz w:val="24"/>
                <w:szCs w:val="24"/>
              </w:rPr>
              <w:t>koja</w:t>
            </w:r>
            <w:proofErr w:type="spellEnd"/>
            <w:r w:rsidRPr="001A26C0">
              <w:rPr>
                <w:rFonts w:ascii="Arial Narrow" w:hAnsi="Arial Narrow" w:cs="Arial"/>
                <w:sz w:val="24"/>
                <w:szCs w:val="24"/>
              </w:rPr>
              <w:t xml:space="preserve"> se u </w:t>
            </w:r>
            <w:proofErr w:type="spellStart"/>
            <w:r w:rsidRPr="001A26C0">
              <w:rPr>
                <w:rFonts w:ascii="Arial Narrow" w:hAnsi="Arial Narrow" w:cs="Arial"/>
                <w:sz w:val="24"/>
                <w:szCs w:val="24"/>
              </w:rPr>
              <w:t>knjigama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Naručioca</w:t>
            </w:r>
            <w:proofErr w:type="spellEnd"/>
            <w:r w:rsidRPr="001A26C0">
              <w:rPr>
                <w:rFonts w:ascii="Arial Narrow" w:hAnsi="Arial Narrow" w:cs="Arial"/>
                <w:sz w:val="24"/>
                <w:szCs w:val="24"/>
              </w:rPr>
              <w:t xml:space="preserve"> ne </w:t>
            </w:r>
            <w:proofErr w:type="spellStart"/>
            <w:r w:rsidRPr="001A26C0">
              <w:rPr>
                <w:rFonts w:ascii="Arial Narrow" w:hAnsi="Arial Narrow" w:cs="Arial"/>
                <w:sz w:val="24"/>
                <w:szCs w:val="24"/>
              </w:rPr>
              <w:t>iskazuje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posebno</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kao</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osnovno</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sredstvo</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već</w:t>
            </w:r>
            <w:proofErr w:type="spellEnd"/>
            <w:r w:rsidRPr="001A26C0">
              <w:rPr>
                <w:rFonts w:ascii="Arial Narrow" w:hAnsi="Arial Narrow" w:cs="Arial"/>
                <w:sz w:val="24"/>
                <w:szCs w:val="24"/>
              </w:rPr>
              <w:t xml:space="preserve"> se </w:t>
            </w:r>
            <w:proofErr w:type="spellStart"/>
            <w:r w:rsidRPr="001A26C0">
              <w:rPr>
                <w:rFonts w:ascii="Arial Narrow" w:hAnsi="Arial Narrow" w:cs="Arial"/>
                <w:sz w:val="24"/>
                <w:szCs w:val="24"/>
              </w:rPr>
              <w:t>vodi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zbirnom</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kontu</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Instalacije</w:t>
            </w:r>
            <w:proofErr w:type="spellEnd"/>
            <w:r w:rsidRPr="001A26C0">
              <w:rPr>
                <w:rFonts w:ascii="Arial Narrow" w:hAnsi="Arial Narrow" w:cs="Arial"/>
                <w:sz w:val="24"/>
                <w:szCs w:val="24"/>
              </w:rPr>
              <w:t xml:space="preserve">”. Kod </w:t>
            </w:r>
            <w:proofErr w:type="spellStart"/>
            <w:r w:rsidRPr="001A26C0">
              <w:rPr>
                <w:rFonts w:ascii="Arial Narrow" w:hAnsi="Arial Narrow" w:cs="Arial"/>
                <w:sz w:val="24"/>
                <w:szCs w:val="24"/>
              </w:rPr>
              <w:t>osiguranja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pokretnih</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stvari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opreme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zaliha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i</w:t>
            </w:r>
            <w:proofErr w:type="spellEnd"/>
            <w:r w:rsidRPr="001A26C0">
              <w:rPr>
                <w:rFonts w:ascii="Arial Narrow" w:hAnsi="Arial Narrow" w:cs="Arial"/>
                <w:sz w:val="24"/>
                <w:szCs w:val="24"/>
              </w:rPr>
              <w:t xml:space="preserve"> dr.) </w:t>
            </w:r>
            <w:proofErr w:type="spellStart"/>
            <w:r w:rsidRPr="001A26C0">
              <w:rPr>
                <w:rFonts w:ascii="Arial Narrow" w:hAnsi="Arial Narrow" w:cs="Arial"/>
                <w:sz w:val="24"/>
                <w:szCs w:val="24"/>
              </w:rPr>
              <w:t>smatra</w:t>
            </w:r>
            <w:proofErr w:type="spellEnd"/>
            <w:r w:rsidRPr="001A26C0">
              <w:rPr>
                <w:rFonts w:ascii="Arial Narrow" w:hAnsi="Arial Narrow" w:cs="Arial"/>
                <w:sz w:val="24"/>
                <w:szCs w:val="24"/>
              </w:rPr>
              <w:t xml:space="preserve"> se da </w:t>
            </w:r>
            <w:proofErr w:type="spellStart"/>
            <w:r w:rsidRPr="001A26C0">
              <w:rPr>
                <w:rFonts w:ascii="Arial Narrow" w:hAnsi="Arial Narrow" w:cs="Arial"/>
                <w:sz w:val="24"/>
                <w:szCs w:val="24"/>
              </w:rPr>
              <w:t>su</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osigurane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sve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stvari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koje</w:t>
            </w:r>
            <w:proofErr w:type="spellEnd"/>
            <w:r w:rsidRPr="001A26C0">
              <w:rPr>
                <w:rFonts w:ascii="Arial Narrow" w:hAnsi="Arial Narrow" w:cs="Arial"/>
                <w:sz w:val="24"/>
                <w:szCs w:val="24"/>
              </w:rPr>
              <w:t xml:space="preserve"> se </w:t>
            </w:r>
            <w:proofErr w:type="spellStart"/>
            <w:r w:rsidRPr="001A26C0">
              <w:rPr>
                <w:rFonts w:ascii="Arial Narrow" w:hAnsi="Arial Narrow" w:cs="Arial"/>
                <w:sz w:val="24"/>
                <w:szCs w:val="24"/>
              </w:rPr>
              <w:t>nalaze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mjestu</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osiguranja</w:t>
            </w:r>
            <w:proofErr w:type="spellEnd"/>
            <w:r w:rsidRPr="001A26C0">
              <w:rPr>
                <w:rFonts w:ascii="Arial Narrow" w:hAnsi="Arial Narrow" w:cs="Arial"/>
                <w:sz w:val="24"/>
                <w:szCs w:val="24"/>
              </w:rPr>
              <w:t xml:space="preserve">, a </w:t>
            </w:r>
            <w:proofErr w:type="spellStart"/>
            <w:r w:rsidRPr="001A26C0">
              <w:rPr>
                <w:rFonts w:ascii="Arial Narrow" w:hAnsi="Arial Narrow" w:cs="Arial"/>
                <w:sz w:val="24"/>
                <w:szCs w:val="24"/>
              </w:rPr>
              <w:t>pripadaju</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osiguranom</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skupu</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kako</w:t>
            </w:r>
            <w:proofErr w:type="spellEnd"/>
            <w:r w:rsidRPr="001A26C0">
              <w:rPr>
                <w:rFonts w:ascii="Arial Narrow" w:hAnsi="Arial Narrow" w:cs="Arial"/>
                <w:sz w:val="24"/>
                <w:szCs w:val="24"/>
              </w:rPr>
              <w:t xml:space="preserve"> one </w:t>
            </w:r>
            <w:proofErr w:type="spellStart"/>
            <w:r w:rsidRPr="001A26C0">
              <w:rPr>
                <w:rFonts w:ascii="Arial Narrow" w:hAnsi="Arial Narrow" w:cs="Arial"/>
                <w:sz w:val="24"/>
                <w:szCs w:val="24"/>
              </w:rPr>
              <w:t>koje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su</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postojale</w:t>
            </w:r>
            <w:proofErr w:type="spellEnd"/>
            <w:r w:rsidRPr="001A26C0">
              <w:rPr>
                <w:rFonts w:ascii="Arial Narrow" w:hAnsi="Arial Narrow" w:cs="Arial"/>
                <w:sz w:val="24"/>
                <w:szCs w:val="24"/>
              </w:rPr>
              <w:t xml:space="preserve"> u </w:t>
            </w:r>
            <w:proofErr w:type="spellStart"/>
            <w:r w:rsidRPr="001A26C0">
              <w:rPr>
                <w:rFonts w:ascii="Arial Narrow" w:hAnsi="Arial Narrow" w:cs="Arial"/>
                <w:sz w:val="24"/>
                <w:szCs w:val="24"/>
              </w:rPr>
              <w:t>trenutku</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zaključenja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ugovora</w:t>
            </w:r>
            <w:proofErr w:type="spellEnd"/>
            <w:r w:rsidRPr="001A26C0">
              <w:rPr>
                <w:rFonts w:ascii="Arial Narrow" w:hAnsi="Arial Narrow" w:cs="Arial"/>
                <w:sz w:val="24"/>
                <w:szCs w:val="24"/>
              </w:rPr>
              <w:t xml:space="preserve"> o </w:t>
            </w:r>
            <w:proofErr w:type="spellStart"/>
            <w:r w:rsidRPr="001A26C0">
              <w:rPr>
                <w:rFonts w:ascii="Arial Narrow" w:hAnsi="Arial Narrow" w:cs="Arial"/>
                <w:sz w:val="24"/>
                <w:szCs w:val="24"/>
              </w:rPr>
              <w:t>osiguranju</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tako</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i</w:t>
            </w:r>
            <w:proofErr w:type="spellEnd"/>
            <w:r w:rsidRPr="001A26C0">
              <w:rPr>
                <w:rFonts w:ascii="Arial Narrow" w:hAnsi="Arial Narrow" w:cs="Arial"/>
                <w:sz w:val="24"/>
                <w:szCs w:val="24"/>
              </w:rPr>
              <w:t xml:space="preserve"> one </w:t>
            </w:r>
            <w:proofErr w:type="spellStart"/>
            <w:r w:rsidRPr="001A26C0">
              <w:rPr>
                <w:rFonts w:ascii="Arial Narrow" w:hAnsi="Arial Narrow" w:cs="Arial"/>
                <w:sz w:val="24"/>
                <w:szCs w:val="24"/>
              </w:rPr>
              <w:t>koje</w:t>
            </w:r>
            <w:proofErr w:type="spellEnd"/>
            <w:r w:rsidRPr="001A26C0">
              <w:rPr>
                <w:rFonts w:ascii="Arial Narrow" w:hAnsi="Arial Narrow" w:cs="Arial"/>
                <w:sz w:val="24"/>
                <w:szCs w:val="24"/>
              </w:rPr>
              <w:t xml:space="preserve"> se </w:t>
            </w:r>
            <w:proofErr w:type="spellStart"/>
            <w:r w:rsidRPr="001A26C0">
              <w:rPr>
                <w:rFonts w:ascii="Arial Narrow" w:hAnsi="Arial Narrow" w:cs="Arial"/>
                <w:sz w:val="24"/>
                <w:szCs w:val="24"/>
              </w:rPr>
              <w:t>naknadno</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unesu</w:t>
            </w:r>
            <w:proofErr w:type="spellEnd"/>
            <w:r w:rsidRPr="001A26C0">
              <w:rPr>
                <w:rFonts w:ascii="Arial Narrow" w:hAnsi="Arial Narrow" w:cs="Arial"/>
                <w:sz w:val="24"/>
                <w:szCs w:val="24"/>
              </w:rPr>
              <w:t xml:space="preserve"> u taj </w:t>
            </w:r>
            <w:proofErr w:type="spellStart"/>
            <w:r w:rsidRPr="001A26C0">
              <w:rPr>
                <w:rFonts w:ascii="Arial Narrow" w:hAnsi="Arial Narrow" w:cs="Arial"/>
                <w:sz w:val="24"/>
                <w:szCs w:val="24"/>
              </w:rPr>
              <w:t>skup</w:t>
            </w:r>
            <w:proofErr w:type="spellEnd"/>
            <w:r w:rsidRPr="001A26C0">
              <w:rPr>
                <w:rFonts w:ascii="Arial Narrow" w:hAnsi="Arial Narrow" w:cs="Arial"/>
                <w:sz w:val="24"/>
                <w:szCs w:val="24"/>
              </w:rPr>
              <w:t>.</w:t>
            </w:r>
          </w:p>
          <w:p w14:paraId="5D43C361" w14:textId="77777777" w:rsidR="001A26C0" w:rsidRPr="001A26C0" w:rsidRDefault="001A26C0" w:rsidP="001A26C0">
            <w:pPr>
              <w:autoSpaceDE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Pod </w:t>
            </w:r>
            <w:proofErr w:type="spellStart"/>
            <w:r w:rsidRPr="001A26C0">
              <w:rPr>
                <w:rFonts w:ascii="Arial Narrow" w:hAnsi="Arial Narrow" w:cs="Arial"/>
                <w:sz w:val="24"/>
                <w:szCs w:val="24"/>
              </w:rPr>
              <w:t>opremom</w:t>
            </w:r>
            <w:proofErr w:type="spellEnd"/>
            <w:r w:rsidRPr="001A26C0">
              <w:rPr>
                <w:rFonts w:ascii="Arial Narrow" w:hAnsi="Arial Narrow" w:cs="Arial"/>
                <w:sz w:val="24"/>
                <w:szCs w:val="24"/>
              </w:rPr>
              <w:t xml:space="preserve"> se </w:t>
            </w:r>
            <w:proofErr w:type="spellStart"/>
            <w:r w:rsidRPr="001A26C0">
              <w:rPr>
                <w:rFonts w:ascii="Arial Narrow" w:hAnsi="Arial Narrow" w:cs="Arial"/>
                <w:sz w:val="24"/>
                <w:szCs w:val="24"/>
              </w:rPr>
              <w:t>smatra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sva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oprema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kao</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što</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su</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aparati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uređaji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mašine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instalacije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elektronska</w:t>
            </w:r>
            <w:proofErr w:type="spellEnd"/>
            <w:r w:rsidRPr="001A26C0">
              <w:rPr>
                <w:rFonts w:ascii="Arial Narrow" w:hAnsi="Arial Narrow" w:cs="Arial"/>
                <w:sz w:val="24"/>
                <w:szCs w:val="24"/>
              </w:rPr>
              <w:t xml:space="preserve"> I </w:t>
            </w:r>
            <w:proofErr w:type="spellStart"/>
            <w:r w:rsidRPr="001A26C0">
              <w:rPr>
                <w:rFonts w:ascii="Arial Narrow" w:hAnsi="Arial Narrow" w:cs="Arial"/>
                <w:sz w:val="24"/>
                <w:szCs w:val="24"/>
              </w:rPr>
              <w:t>komunikaciona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oprema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računari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oprema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sistema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nadzora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zaštite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namještaj</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inventar</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te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druga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oprema</w:t>
            </w:r>
            <w:proofErr w:type="spellEnd"/>
            <w:r w:rsidRPr="001A26C0">
              <w:rPr>
                <w:rFonts w:ascii="Arial Narrow" w:hAnsi="Arial Narrow" w:cs="Arial"/>
                <w:sz w:val="24"/>
                <w:szCs w:val="24"/>
              </w:rPr>
              <w:t>.</w:t>
            </w:r>
          </w:p>
          <w:p w14:paraId="0BAB3CC7" w14:textId="77777777" w:rsidR="001A26C0" w:rsidRPr="001A26C0" w:rsidRDefault="001A26C0" w:rsidP="001A26C0">
            <w:pPr>
              <w:autoSpaceDE w:val="0"/>
              <w:spacing w:after="0" w:line="240" w:lineRule="auto"/>
              <w:jc w:val="both"/>
              <w:rPr>
                <w:rFonts w:ascii="Arial Narrow" w:hAnsi="Arial Narrow" w:cs="Arial"/>
                <w:sz w:val="24"/>
                <w:szCs w:val="24"/>
              </w:rPr>
            </w:pPr>
            <w:proofErr w:type="spellStart"/>
            <w:r w:rsidRPr="001A26C0">
              <w:rPr>
                <w:rFonts w:ascii="Arial Narrow" w:hAnsi="Arial Narrow" w:cs="Arial"/>
                <w:sz w:val="24"/>
                <w:szCs w:val="24"/>
              </w:rPr>
              <w:t>Predmet</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osiguranja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su</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novac</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umjetnine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knjižni</w:t>
            </w:r>
            <w:proofErr w:type="spellEnd"/>
            <w:r w:rsidRPr="001A26C0">
              <w:rPr>
                <w:rFonts w:ascii="Arial Narrow" w:hAnsi="Arial Narrow" w:cs="Arial"/>
                <w:sz w:val="24"/>
                <w:szCs w:val="24"/>
              </w:rPr>
              <w:t xml:space="preserve"> fond </w:t>
            </w:r>
            <w:proofErr w:type="spellStart"/>
            <w:r w:rsidRPr="001A26C0">
              <w:rPr>
                <w:rFonts w:ascii="Arial Narrow" w:hAnsi="Arial Narrow" w:cs="Arial"/>
                <w:sz w:val="24"/>
                <w:szCs w:val="24"/>
              </w:rPr>
              <w:t>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drugo</w:t>
            </w:r>
            <w:proofErr w:type="spellEnd"/>
            <w:r w:rsidRPr="001A26C0">
              <w:rPr>
                <w:rFonts w:ascii="Arial Narrow" w:hAnsi="Arial Narrow" w:cs="Arial"/>
                <w:sz w:val="24"/>
                <w:szCs w:val="24"/>
              </w:rPr>
              <w:t>.</w:t>
            </w:r>
          </w:p>
          <w:p w14:paraId="43475E48" w14:textId="77777777" w:rsidR="001A26C0" w:rsidRPr="001A26C0" w:rsidRDefault="001A26C0" w:rsidP="001A26C0">
            <w:pPr>
              <w:autoSpaceDE w:val="0"/>
              <w:spacing w:after="0" w:line="240" w:lineRule="auto"/>
              <w:jc w:val="both"/>
              <w:rPr>
                <w:rFonts w:ascii="Arial Narrow" w:hAnsi="Arial Narrow" w:cs="Arial"/>
                <w:sz w:val="24"/>
                <w:szCs w:val="24"/>
              </w:rPr>
            </w:pPr>
            <w:proofErr w:type="spellStart"/>
            <w:r w:rsidRPr="001A26C0">
              <w:rPr>
                <w:rFonts w:ascii="Arial Narrow" w:hAnsi="Arial Narrow" w:cs="Arial"/>
                <w:sz w:val="24"/>
                <w:szCs w:val="24"/>
              </w:rPr>
              <w:t>Predmet</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osiguranja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su</w:t>
            </w:r>
            <w:proofErr w:type="spellEnd"/>
            <w:r w:rsidRPr="001A26C0">
              <w:rPr>
                <w:rFonts w:ascii="Arial Narrow" w:hAnsi="Arial Narrow" w:cs="Arial"/>
                <w:sz w:val="24"/>
                <w:szCs w:val="24"/>
              </w:rPr>
              <w:t xml:space="preserve"> I </w:t>
            </w:r>
            <w:proofErr w:type="spellStart"/>
            <w:r w:rsidRPr="001A26C0">
              <w:rPr>
                <w:rFonts w:ascii="Arial Narrow" w:hAnsi="Arial Narrow" w:cs="Arial"/>
                <w:sz w:val="24"/>
                <w:szCs w:val="24"/>
              </w:rPr>
              <w:t>sve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vrste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stakla</w:t>
            </w:r>
            <w:proofErr w:type="spellEnd"/>
            <w:r w:rsidRPr="001A26C0">
              <w:rPr>
                <w:rFonts w:ascii="Arial Narrow" w:hAnsi="Arial Narrow" w:cs="Arial"/>
                <w:sz w:val="24"/>
                <w:szCs w:val="24"/>
              </w:rPr>
              <w:t xml:space="preserve"> I </w:t>
            </w:r>
            <w:proofErr w:type="spellStart"/>
            <w:r w:rsidRPr="001A26C0">
              <w:rPr>
                <w:rFonts w:ascii="Arial Narrow" w:hAnsi="Arial Narrow" w:cs="Arial"/>
                <w:sz w:val="24"/>
                <w:szCs w:val="24"/>
              </w:rPr>
              <w:t>porculanske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sanitarije</w:t>
            </w:r>
            <w:proofErr w:type="spellEnd"/>
            <w:r w:rsidRPr="001A26C0">
              <w:rPr>
                <w:rFonts w:ascii="Arial Narrow" w:hAnsi="Arial Narrow" w:cs="Arial"/>
                <w:sz w:val="24"/>
                <w:szCs w:val="24"/>
              </w:rPr>
              <w:t>.</w:t>
            </w:r>
          </w:p>
          <w:p w14:paraId="23F8CEA5" w14:textId="77777777" w:rsidR="001A26C0" w:rsidRPr="001A26C0" w:rsidRDefault="001A26C0" w:rsidP="001A26C0">
            <w:pPr>
              <w:autoSpaceDE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Kod </w:t>
            </w:r>
            <w:proofErr w:type="spellStart"/>
            <w:r w:rsidRPr="001A26C0">
              <w:rPr>
                <w:rFonts w:ascii="Arial Narrow" w:hAnsi="Arial Narrow" w:cs="Arial"/>
                <w:sz w:val="24"/>
                <w:szCs w:val="24"/>
              </w:rPr>
              <w:t>osiguranja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zaliha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predmet</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osiguranja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mogu</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biti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sve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vrste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zaliha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sirovine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poluproizvodi</w:t>
            </w:r>
            <w:proofErr w:type="spellEnd"/>
            <w:r w:rsidRPr="001A26C0">
              <w:rPr>
                <w:rFonts w:ascii="Arial Narrow" w:hAnsi="Arial Narrow" w:cs="Arial"/>
                <w:sz w:val="24"/>
                <w:szCs w:val="24"/>
              </w:rPr>
              <w:t xml:space="preserve"> I </w:t>
            </w:r>
            <w:proofErr w:type="spellStart"/>
            <w:r w:rsidRPr="001A26C0">
              <w:rPr>
                <w:rFonts w:ascii="Arial Narrow" w:hAnsi="Arial Narrow" w:cs="Arial"/>
                <w:sz w:val="24"/>
                <w:szCs w:val="24"/>
              </w:rPr>
              <w:t>gotovi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proizvodi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roba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skladištima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trgovačka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roba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rezervni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dijelovi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inventar</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otpad</w:t>
            </w:r>
            <w:proofErr w:type="spellEnd"/>
            <w:r w:rsidRPr="001A26C0">
              <w:rPr>
                <w:rFonts w:ascii="Arial Narrow" w:hAnsi="Arial Narrow" w:cs="Arial"/>
                <w:sz w:val="24"/>
                <w:szCs w:val="24"/>
              </w:rPr>
              <w:t xml:space="preserve"> koji se </w:t>
            </w:r>
            <w:proofErr w:type="spellStart"/>
            <w:r w:rsidRPr="001A26C0">
              <w:rPr>
                <w:rFonts w:ascii="Arial Narrow" w:hAnsi="Arial Narrow" w:cs="Arial"/>
                <w:sz w:val="24"/>
                <w:szCs w:val="24"/>
              </w:rPr>
              <w:t>može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reciklirati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brošure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prospekti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potrošna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roba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pomoćni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materijali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svih</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vrsta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sredstva</w:t>
            </w:r>
            <w:proofErr w:type="spellEnd"/>
            <w:r w:rsidRPr="001A26C0">
              <w:rPr>
                <w:rFonts w:ascii="Arial Narrow" w:hAnsi="Arial Narrow" w:cs="Arial"/>
                <w:sz w:val="24"/>
                <w:szCs w:val="24"/>
              </w:rPr>
              <w:t xml:space="preserve"> za </w:t>
            </w:r>
            <w:proofErr w:type="spellStart"/>
            <w:r w:rsidRPr="001A26C0">
              <w:rPr>
                <w:rFonts w:ascii="Arial Narrow" w:hAnsi="Arial Narrow" w:cs="Arial"/>
                <w:sz w:val="24"/>
                <w:szCs w:val="24"/>
              </w:rPr>
              <w:t>podmazivanje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materijali</w:t>
            </w:r>
            <w:proofErr w:type="spellEnd"/>
            <w:r w:rsidRPr="001A26C0">
              <w:rPr>
                <w:rFonts w:ascii="Arial Narrow" w:hAnsi="Arial Narrow" w:cs="Arial"/>
                <w:sz w:val="24"/>
                <w:szCs w:val="24"/>
              </w:rPr>
              <w:t xml:space="preserve"> za </w:t>
            </w:r>
            <w:proofErr w:type="spellStart"/>
            <w:r w:rsidRPr="001A26C0">
              <w:rPr>
                <w:rFonts w:ascii="Arial Narrow" w:hAnsi="Arial Narrow" w:cs="Arial"/>
                <w:sz w:val="24"/>
                <w:szCs w:val="24"/>
              </w:rPr>
              <w:t>zagrijavanje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goriva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građevinski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materijali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kao</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sve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ostale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zalihe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koje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osiguranik</w:t>
            </w:r>
            <w:proofErr w:type="spellEnd"/>
            <w:r w:rsidRPr="001A26C0">
              <w:rPr>
                <w:rFonts w:ascii="Arial Narrow" w:hAnsi="Arial Narrow" w:cs="Arial"/>
                <w:sz w:val="24"/>
                <w:szCs w:val="24"/>
              </w:rPr>
              <w:t xml:space="preserve"> u </w:t>
            </w:r>
            <w:proofErr w:type="spellStart"/>
            <w:r w:rsidRPr="001A26C0">
              <w:rPr>
                <w:rFonts w:ascii="Arial Narrow" w:hAnsi="Arial Narrow" w:cs="Arial"/>
                <w:sz w:val="24"/>
                <w:szCs w:val="24"/>
              </w:rPr>
              <w:t>obavljanju</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svoje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djelatnosti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može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imati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smještene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mjestu</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osiguranja</w:t>
            </w:r>
            <w:proofErr w:type="spellEnd"/>
            <w:r w:rsidRPr="001A26C0">
              <w:rPr>
                <w:rFonts w:ascii="Arial Narrow" w:hAnsi="Arial Narrow" w:cs="Arial"/>
                <w:sz w:val="24"/>
                <w:szCs w:val="24"/>
              </w:rPr>
              <w:t>.</w:t>
            </w:r>
          </w:p>
          <w:p w14:paraId="1B1C454B" w14:textId="77777777" w:rsidR="001A26C0" w:rsidRPr="001A26C0" w:rsidRDefault="001A26C0" w:rsidP="001A26C0">
            <w:pPr>
              <w:autoSpaceDE w:val="0"/>
              <w:spacing w:after="0" w:line="240" w:lineRule="auto"/>
              <w:jc w:val="both"/>
              <w:rPr>
                <w:rFonts w:ascii="Arial Narrow" w:hAnsi="Arial Narrow" w:cs="Arial"/>
                <w:sz w:val="24"/>
                <w:szCs w:val="24"/>
              </w:rPr>
            </w:pPr>
            <w:proofErr w:type="spellStart"/>
            <w:r w:rsidRPr="001A26C0">
              <w:rPr>
                <w:rFonts w:ascii="Arial Narrow" w:hAnsi="Arial Narrow" w:cs="Arial"/>
                <w:sz w:val="24"/>
                <w:szCs w:val="24"/>
              </w:rPr>
              <w:t>Obavljene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adaptacije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dogradnja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nabavljeni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objekti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oprema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uređaji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tokom</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godine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odnosno</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tokom</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perioda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osiguranja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obuhvaćeni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su</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osiguranjem</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smatraju</w:t>
            </w:r>
            <w:proofErr w:type="spellEnd"/>
            <w:r w:rsidRPr="001A26C0">
              <w:rPr>
                <w:rFonts w:ascii="Arial Narrow" w:hAnsi="Arial Narrow" w:cs="Arial"/>
                <w:sz w:val="24"/>
                <w:szCs w:val="24"/>
              </w:rPr>
              <w:t xml:space="preserve"> se </w:t>
            </w:r>
            <w:proofErr w:type="spellStart"/>
            <w:r w:rsidRPr="001A26C0">
              <w:rPr>
                <w:rFonts w:ascii="Arial Narrow" w:hAnsi="Arial Narrow" w:cs="Arial"/>
                <w:sz w:val="24"/>
                <w:szCs w:val="24"/>
              </w:rPr>
              <w:t>osiguranim</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shodno</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klauzuli</w:t>
            </w:r>
            <w:proofErr w:type="spellEnd"/>
            <w:r w:rsidRPr="001A26C0">
              <w:rPr>
                <w:rFonts w:ascii="Arial Narrow" w:hAnsi="Arial Narrow" w:cs="Arial"/>
                <w:sz w:val="24"/>
                <w:szCs w:val="24"/>
              </w:rPr>
              <w:t xml:space="preserve"> o </w:t>
            </w:r>
            <w:proofErr w:type="spellStart"/>
            <w:r w:rsidRPr="001A26C0">
              <w:rPr>
                <w:rFonts w:ascii="Arial Narrow" w:hAnsi="Arial Narrow" w:cs="Arial"/>
                <w:sz w:val="24"/>
                <w:szCs w:val="24"/>
              </w:rPr>
              <w:t>automatizmu</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pokrića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koja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glasi</w:t>
            </w:r>
            <w:proofErr w:type="spellEnd"/>
            <w:r w:rsidRPr="001A26C0">
              <w:rPr>
                <w:rFonts w:ascii="Arial Narrow" w:hAnsi="Arial Narrow" w:cs="Arial"/>
                <w:sz w:val="24"/>
                <w:szCs w:val="24"/>
              </w:rPr>
              <w:t>:</w:t>
            </w:r>
          </w:p>
          <w:p w14:paraId="269B0E50" w14:textId="77777777" w:rsidR="001A26C0" w:rsidRPr="001A26C0" w:rsidRDefault="001A26C0" w:rsidP="001A26C0">
            <w:pPr>
              <w:autoSpaceDE w:val="0"/>
              <w:spacing w:after="0" w:line="240" w:lineRule="auto"/>
              <w:jc w:val="both"/>
              <w:rPr>
                <w:rFonts w:ascii="Arial Narrow" w:hAnsi="Arial Narrow" w:cs="Arial"/>
                <w:sz w:val="24"/>
                <w:szCs w:val="24"/>
              </w:rPr>
            </w:pPr>
          </w:p>
          <w:p w14:paraId="2580D227" w14:textId="77777777" w:rsidR="001A26C0" w:rsidRPr="001A26C0" w:rsidRDefault="001A26C0" w:rsidP="001A26C0">
            <w:pPr>
              <w:autoSpaceDE w:val="0"/>
              <w:spacing w:after="0" w:line="240" w:lineRule="auto"/>
              <w:rPr>
                <w:rFonts w:ascii="Arial Narrow" w:hAnsi="Arial Narrow" w:cs="Arial"/>
                <w:sz w:val="24"/>
                <w:szCs w:val="24"/>
              </w:rPr>
            </w:pPr>
            <w:proofErr w:type="spellStart"/>
            <w:r w:rsidRPr="001A26C0">
              <w:rPr>
                <w:rFonts w:ascii="Arial Narrow" w:hAnsi="Arial Narrow" w:cs="Arial"/>
                <w:b/>
                <w:bCs/>
                <w:sz w:val="24"/>
                <w:szCs w:val="24"/>
              </w:rPr>
              <w:t>Klauzula</w:t>
            </w:r>
            <w:proofErr w:type="spellEnd"/>
            <w:r w:rsidRPr="001A26C0">
              <w:rPr>
                <w:rFonts w:ascii="Arial Narrow" w:hAnsi="Arial Narrow" w:cs="Arial"/>
                <w:b/>
                <w:bCs/>
                <w:sz w:val="24"/>
                <w:szCs w:val="24"/>
              </w:rPr>
              <w:t xml:space="preserve"> o </w:t>
            </w:r>
            <w:proofErr w:type="spellStart"/>
            <w:r w:rsidRPr="001A26C0">
              <w:rPr>
                <w:rFonts w:ascii="Arial Narrow" w:hAnsi="Arial Narrow" w:cs="Arial"/>
                <w:b/>
                <w:bCs/>
                <w:sz w:val="24"/>
                <w:szCs w:val="24"/>
              </w:rPr>
              <w:t>automatizmu</w:t>
            </w:r>
            <w:proofErr w:type="spellEnd"/>
            <w:r w:rsidRPr="001A26C0">
              <w:rPr>
                <w:rFonts w:ascii="Arial Narrow" w:hAnsi="Arial Narrow" w:cs="Arial"/>
                <w:b/>
                <w:bCs/>
                <w:sz w:val="24"/>
                <w:szCs w:val="24"/>
              </w:rPr>
              <w:t xml:space="preserve"> </w:t>
            </w:r>
            <w:proofErr w:type="spellStart"/>
            <w:r w:rsidRPr="001A26C0">
              <w:rPr>
                <w:rFonts w:ascii="Arial Narrow" w:hAnsi="Arial Narrow" w:cs="Arial"/>
                <w:b/>
                <w:bCs/>
                <w:sz w:val="24"/>
                <w:szCs w:val="24"/>
              </w:rPr>
              <w:t>pokrića</w:t>
            </w:r>
            <w:proofErr w:type="spellEnd"/>
            <w:r w:rsidRPr="001A26C0">
              <w:rPr>
                <w:rFonts w:ascii="Arial Narrow" w:hAnsi="Arial Narrow" w:cs="Arial"/>
                <w:b/>
                <w:bCs/>
                <w:sz w:val="24"/>
                <w:szCs w:val="24"/>
              </w:rPr>
              <w:t xml:space="preserve"> </w:t>
            </w:r>
            <w:proofErr w:type="spellStart"/>
            <w:r w:rsidRPr="001A26C0">
              <w:rPr>
                <w:rFonts w:ascii="Arial Narrow" w:hAnsi="Arial Narrow" w:cs="Arial"/>
                <w:b/>
                <w:bCs/>
                <w:sz w:val="24"/>
                <w:szCs w:val="24"/>
              </w:rPr>
              <w:t>materijalne</w:t>
            </w:r>
            <w:proofErr w:type="spellEnd"/>
            <w:r w:rsidRPr="001A26C0">
              <w:rPr>
                <w:rFonts w:ascii="Arial Narrow" w:hAnsi="Arial Narrow" w:cs="Arial"/>
                <w:b/>
                <w:bCs/>
                <w:sz w:val="24"/>
                <w:szCs w:val="24"/>
              </w:rPr>
              <w:t xml:space="preserve"> </w:t>
            </w:r>
            <w:proofErr w:type="spellStart"/>
            <w:r w:rsidRPr="001A26C0">
              <w:rPr>
                <w:rFonts w:ascii="Arial Narrow" w:hAnsi="Arial Narrow" w:cs="Arial"/>
                <w:b/>
                <w:bCs/>
                <w:sz w:val="24"/>
                <w:szCs w:val="24"/>
              </w:rPr>
              <w:t>imovine</w:t>
            </w:r>
            <w:proofErr w:type="spellEnd"/>
            <w:r w:rsidRPr="001A26C0">
              <w:rPr>
                <w:rFonts w:ascii="Arial Narrow" w:hAnsi="Arial Narrow" w:cs="Arial"/>
                <w:b/>
                <w:bCs/>
                <w:sz w:val="24"/>
                <w:szCs w:val="24"/>
              </w:rPr>
              <w:t xml:space="preserve"> </w:t>
            </w:r>
            <w:proofErr w:type="spellStart"/>
            <w:r w:rsidRPr="001A26C0">
              <w:rPr>
                <w:rFonts w:ascii="Arial Narrow" w:hAnsi="Arial Narrow" w:cs="Arial"/>
                <w:b/>
                <w:bCs/>
                <w:sz w:val="24"/>
                <w:szCs w:val="24"/>
              </w:rPr>
              <w:t>nabavljene</w:t>
            </w:r>
            <w:proofErr w:type="spellEnd"/>
            <w:r w:rsidRPr="001A26C0">
              <w:rPr>
                <w:rFonts w:ascii="Arial Narrow" w:hAnsi="Arial Narrow" w:cs="Arial"/>
                <w:b/>
                <w:bCs/>
                <w:sz w:val="24"/>
                <w:szCs w:val="24"/>
              </w:rPr>
              <w:t xml:space="preserve"> </w:t>
            </w:r>
            <w:proofErr w:type="spellStart"/>
            <w:r w:rsidRPr="001A26C0">
              <w:rPr>
                <w:rFonts w:ascii="Arial Narrow" w:hAnsi="Arial Narrow" w:cs="Arial"/>
                <w:b/>
                <w:bCs/>
                <w:sz w:val="24"/>
                <w:szCs w:val="24"/>
              </w:rPr>
              <w:t>tokom</w:t>
            </w:r>
            <w:proofErr w:type="spellEnd"/>
            <w:r w:rsidRPr="001A26C0">
              <w:rPr>
                <w:rFonts w:ascii="Arial Narrow" w:hAnsi="Arial Narrow" w:cs="Arial"/>
                <w:b/>
                <w:bCs/>
                <w:sz w:val="24"/>
                <w:szCs w:val="24"/>
              </w:rPr>
              <w:t xml:space="preserve"> </w:t>
            </w:r>
            <w:proofErr w:type="spellStart"/>
            <w:r w:rsidRPr="001A26C0">
              <w:rPr>
                <w:rFonts w:ascii="Arial Narrow" w:hAnsi="Arial Narrow" w:cs="Arial"/>
                <w:b/>
                <w:bCs/>
                <w:sz w:val="24"/>
                <w:szCs w:val="24"/>
              </w:rPr>
              <w:t>perioda</w:t>
            </w:r>
            <w:proofErr w:type="spellEnd"/>
            <w:r w:rsidRPr="001A26C0">
              <w:rPr>
                <w:rFonts w:ascii="Arial Narrow" w:hAnsi="Arial Narrow" w:cs="Arial"/>
                <w:b/>
                <w:bCs/>
                <w:sz w:val="24"/>
                <w:szCs w:val="24"/>
              </w:rPr>
              <w:t xml:space="preserve"> </w:t>
            </w:r>
            <w:proofErr w:type="spellStart"/>
            <w:r w:rsidRPr="001A26C0">
              <w:rPr>
                <w:rFonts w:ascii="Arial Narrow" w:hAnsi="Arial Narrow" w:cs="Arial"/>
                <w:b/>
                <w:bCs/>
                <w:sz w:val="24"/>
                <w:szCs w:val="24"/>
              </w:rPr>
              <w:t>osiguranja</w:t>
            </w:r>
            <w:proofErr w:type="spellEnd"/>
            <w:r w:rsidRPr="001A26C0">
              <w:rPr>
                <w:rFonts w:ascii="Arial Narrow" w:hAnsi="Arial Narrow" w:cs="Arial"/>
                <w:b/>
                <w:bCs/>
                <w:sz w:val="24"/>
                <w:szCs w:val="24"/>
              </w:rPr>
              <w:t xml:space="preserve"> </w:t>
            </w:r>
          </w:p>
          <w:p w14:paraId="5A0AF9C2" w14:textId="77777777" w:rsidR="001A26C0" w:rsidRPr="001A26C0" w:rsidRDefault="001A26C0" w:rsidP="001A26C0">
            <w:pPr>
              <w:autoSpaceDE w:val="0"/>
              <w:spacing w:after="0" w:line="240" w:lineRule="auto"/>
              <w:jc w:val="both"/>
              <w:rPr>
                <w:rFonts w:ascii="Arial Narrow" w:hAnsi="Arial Narrow" w:cs="Arial"/>
                <w:sz w:val="24"/>
                <w:szCs w:val="24"/>
              </w:rPr>
            </w:pPr>
            <w:proofErr w:type="spellStart"/>
            <w:r w:rsidRPr="001A26C0">
              <w:rPr>
                <w:rFonts w:ascii="Arial Narrow" w:hAnsi="Arial Narrow" w:cs="Arial"/>
                <w:sz w:val="24"/>
                <w:szCs w:val="24"/>
              </w:rPr>
              <w:t>Sva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novonabavljena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materijalna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imovina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te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sve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izvršene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adaptacije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prepravke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dogradnje</w:t>
            </w:r>
            <w:proofErr w:type="spellEnd"/>
            <w:r w:rsidRPr="001A26C0">
              <w:rPr>
                <w:rFonts w:ascii="Arial Narrow" w:hAnsi="Arial Narrow" w:cs="Arial"/>
                <w:sz w:val="24"/>
                <w:szCs w:val="24"/>
              </w:rPr>
              <w:t xml:space="preserve"> I </w:t>
            </w:r>
            <w:proofErr w:type="spellStart"/>
            <w:r w:rsidRPr="001A26C0">
              <w:rPr>
                <w:rFonts w:ascii="Arial Narrow" w:hAnsi="Arial Narrow" w:cs="Arial"/>
                <w:sz w:val="24"/>
                <w:szCs w:val="24"/>
              </w:rPr>
              <w:t>pregradnje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izvršene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postojećim</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objektima</w:t>
            </w:r>
            <w:proofErr w:type="spellEnd"/>
            <w:r w:rsidRPr="001A26C0">
              <w:rPr>
                <w:rFonts w:ascii="Arial Narrow" w:hAnsi="Arial Narrow" w:cs="Arial"/>
                <w:sz w:val="24"/>
                <w:szCs w:val="24"/>
              </w:rPr>
              <w:t xml:space="preserve"> do 5% </w:t>
            </w:r>
            <w:proofErr w:type="spellStart"/>
            <w:r w:rsidRPr="001A26C0">
              <w:rPr>
                <w:rFonts w:ascii="Arial Narrow" w:hAnsi="Arial Narrow" w:cs="Arial"/>
                <w:sz w:val="24"/>
                <w:szCs w:val="24"/>
              </w:rPr>
              <w:t>sume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osiguranja</w:t>
            </w:r>
            <w:proofErr w:type="spellEnd"/>
            <w:r w:rsidRPr="001A26C0">
              <w:rPr>
                <w:rFonts w:ascii="Arial Narrow" w:hAnsi="Arial Narrow" w:cs="Arial"/>
                <w:sz w:val="24"/>
                <w:szCs w:val="24"/>
              </w:rPr>
              <w:t xml:space="preserve"> po </w:t>
            </w:r>
            <w:proofErr w:type="spellStart"/>
            <w:r w:rsidRPr="001A26C0">
              <w:rPr>
                <w:rFonts w:ascii="Arial Narrow" w:hAnsi="Arial Narrow" w:cs="Arial"/>
                <w:sz w:val="24"/>
                <w:szCs w:val="24"/>
              </w:rPr>
              <w:t>pojedinoj</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poziciji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skupu</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predmeta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osiguranja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automatski</w:t>
            </w:r>
            <w:proofErr w:type="spellEnd"/>
            <w:r w:rsidRPr="001A26C0">
              <w:rPr>
                <w:rFonts w:ascii="Arial Narrow" w:hAnsi="Arial Narrow" w:cs="Arial"/>
                <w:sz w:val="24"/>
                <w:szCs w:val="24"/>
              </w:rPr>
              <w:t xml:space="preserve"> je </w:t>
            </w:r>
            <w:proofErr w:type="spellStart"/>
            <w:r w:rsidRPr="001A26C0">
              <w:rPr>
                <w:rFonts w:ascii="Arial Narrow" w:hAnsi="Arial Narrow" w:cs="Arial"/>
                <w:sz w:val="24"/>
                <w:szCs w:val="24"/>
              </w:rPr>
              <w:t>pokrivena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osiguranjem</w:t>
            </w:r>
            <w:proofErr w:type="spellEnd"/>
            <w:r w:rsidRPr="001A26C0">
              <w:rPr>
                <w:rFonts w:ascii="Arial Narrow" w:hAnsi="Arial Narrow" w:cs="Arial"/>
                <w:sz w:val="24"/>
                <w:szCs w:val="24"/>
              </w:rPr>
              <w:t xml:space="preserve"> za </w:t>
            </w:r>
            <w:proofErr w:type="spellStart"/>
            <w:r w:rsidRPr="001A26C0">
              <w:rPr>
                <w:rFonts w:ascii="Arial Narrow" w:hAnsi="Arial Narrow" w:cs="Arial"/>
                <w:sz w:val="24"/>
                <w:szCs w:val="24"/>
              </w:rPr>
              <w:t>sve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ugovorene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lastRenderedPageBreak/>
              <w:t>rizike</w:t>
            </w:r>
            <w:proofErr w:type="spellEnd"/>
            <w:r w:rsidRPr="001A26C0">
              <w:rPr>
                <w:rFonts w:ascii="Arial Narrow" w:hAnsi="Arial Narrow" w:cs="Arial"/>
                <w:sz w:val="24"/>
                <w:szCs w:val="24"/>
              </w:rPr>
              <w:t xml:space="preserve">, od dana </w:t>
            </w:r>
            <w:proofErr w:type="spellStart"/>
            <w:r w:rsidRPr="001A26C0">
              <w:rPr>
                <w:rFonts w:ascii="Arial Narrow" w:hAnsi="Arial Narrow" w:cs="Arial"/>
                <w:sz w:val="24"/>
                <w:szCs w:val="24"/>
              </w:rPr>
              <w:t>prelaska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rizika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osiguranika</w:t>
            </w:r>
            <w:proofErr w:type="spellEnd"/>
            <w:r w:rsidRPr="001A26C0">
              <w:rPr>
                <w:rFonts w:ascii="Arial Narrow" w:hAnsi="Arial Narrow" w:cs="Arial"/>
                <w:sz w:val="24"/>
                <w:szCs w:val="24"/>
              </w:rPr>
              <w:t xml:space="preserve"> do </w:t>
            </w:r>
            <w:proofErr w:type="spellStart"/>
            <w:r w:rsidRPr="001A26C0">
              <w:rPr>
                <w:rFonts w:ascii="Arial Narrow" w:hAnsi="Arial Narrow" w:cs="Arial"/>
                <w:sz w:val="24"/>
                <w:szCs w:val="24"/>
              </w:rPr>
              <w:t>isteka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polise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osiguranja</w:t>
            </w:r>
            <w:proofErr w:type="spellEnd"/>
            <w:r w:rsidRPr="001A26C0">
              <w:rPr>
                <w:rFonts w:ascii="Arial Narrow" w:hAnsi="Arial Narrow" w:cs="Arial"/>
                <w:sz w:val="24"/>
                <w:szCs w:val="24"/>
              </w:rPr>
              <w:t xml:space="preserve"> bez </w:t>
            </w:r>
            <w:proofErr w:type="spellStart"/>
            <w:r w:rsidRPr="001A26C0">
              <w:rPr>
                <w:rFonts w:ascii="Arial Narrow" w:hAnsi="Arial Narrow" w:cs="Arial"/>
                <w:sz w:val="24"/>
                <w:szCs w:val="24"/>
              </w:rPr>
              <w:t>obaveze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obavještavanja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osiguravača</w:t>
            </w:r>
            <w:proofErr w:type="spellEnd"/>
            <w:r w:rsidRPr="001A26C0">
              <w:rPr>
                <w:rFonts w:ascii="Arial Narrow" w:hAnsi="Arial Narrow" w:cs="Arial"/>
                <w:sz w:val="24"/>
                <w:szCs w:val="24"/>
              </w:rPr>
              <w:t>.</w:t>
            </w:r>
          </w:p>
          <w:p w14:paraId="721C6E47" w14:textId="77777777" w:rsidR="001A26C0" w:rsidRPr="001A26C0" w:rsidRDefault="001A26C0" w:rsidP="001A26C0">
            <w:pPr>
              <w:autoSpaceDE w:val="0"/>
              <w:spacing w:after="0" w:line="240" w:lineRule="auto"/>
              <w:rPr>
                <w:rFonts w:ascii="Arial Narrow" w:hAnsi="Arial Narrow" w:cs="Arial"/>
                <w:sz w:val="24"/>
                <w:szCs w:val="24"/>
              </w:rPr>
            </w:pPr>
          </w:p>
          <w:p w14:paraId="47BF7BB9" w14:textId="77777777" w:rsidR="001A26C0" w:rsidRPr="001A26C0" w:rsidRDefault="001A26C0" w:rsidP="001A26C0">
            <w:pPr>
              <w:autoSpaceDE w:val="0"/>
              <w:spacing w:after="0" w:line="240" w:lineRule="auto"/>
              <w:rPr>
                <w:rFonts w:ascii="Arial Narrow" w:hAnsi="Arial Narrow" w:cs="Arial"/>
                <w:sz w:val="24"/>
                <w:szCs w:val="24"/>
              </w:rPr>
            </w:pPr>
            <w:proofErr w:type="spellStart"/>
            <w:r w:rsidRPr="001A26C0">
              <w:rPr>
                <w:rFonts w:ascii="Arial Narrow" w:hAnsi="Arial Narrow" w:cs="Arial"/>
                <w:b/>
                <w:bCs/>
                <w:sz w:val="24"/>
                <w:szCs w:val="24"/>
              </w:rPr>
              <w:t>Vrijednost</w:t>
            </w:r>
            <w:proofErr w:type="spellEnd"/>
            <w:r w:rsidRPr="001A26C0">
              <w:rPr>
                <w:rFonts w:ascii="Arial Narrow" w:hAnsi="Arial Narrow" w:cs="Arial"/>
                <w:b/>
                <w:bCs/>
                <w:sz w:val="24"/>
                <w:szCs w:val="24"/>
              </w:rPr>
              <w:t xml:space="preserve"> </w:t>
            </w:r>
            <w:proofErr w:type="spellStart"/>
            <w:r w:rsidRPr="001A26C0">
              <w:rPr>
                <w:rFonts w:ascii="Arial Narrow" w:hAnsi="Arial Narrow" w:cs="Arial"/>
                <w:b/>
                <w:bCs/>
                <w:sz w:val="24"/>
                <w:szCs w:val="24"/>
              </w:rPr>
              <w:t>osigurane</w:t>
            </w:r>
            <w:proofErr w:type="spellEnd"/>
            <w:r w:rsidRPr="001A26C0">
              <w:rPr>
                <w:rFonts w:ascii="Arial Narrow" w:hAnsi="Arial Narrow" w:cs="Arial"/>
                <w:b/>
                <w:bCs/>
                <w:sz w:val="24"/>
                <w:szCs w:val="24"/>
              </w:rPr>
              <w:t xml:space="preserve"> </w:t>
            </w:r>
            <w:proofErr w:type="spellStart"/>
            <w:r w:rsidRPr="001A26C0">
              <w:rPr>
                <w:rFonts w:ascii="Arial Narrow" w:hAnsi="Arial Narrow" w:cs="Arial"/>
                <w:b/>
                <w:bCs/>
                <w:sz w:val="24"/>
                <w:szCs w:val="24"/>
              </w:rPr>
              <w:t>stvari</w:t>
            </w:r>
            <w:proofErr w:type="spellEnd"/>
            <w:r w:rsidRPr="001A26C0">
              <w:rPr>
                <w:rFonts w:ascii="Arial Narrow" w:hAnsi="Arial Narrow" w:cs="Arial"/>
                <w:b/>
                <w:bCs/>
                <w:sz w:val="24"/>
                <w:szCs w:val="24"/>
              </w:rPr>
              <w:t xml:space="preserve">  </w:t>
            </w:r>
            <w:proofErr w:type="spellStart"/>
            <w:r w:rsidRPr="001A26C0">
              <w:rPr>
                <w:rFonts w:ascii="Arial Narrow" w:hAnsi="Arial Narrow" w:cs="Arial"/>
                <w:b/>
                <w:bCs/>
                <w:sz w:val="24"/>
                <w:szCs w:val="24"/>
              </w:rPr>
              <w:t>i</w:t>
            </w:r>
            <w:proofErr w:type="spellEnd"/>
            <w:r w:rsidRPr="001A26C0">
              <w:rPr>
                <w:rFonts w:ascii="Arial Narrow" w:hAnsi="Arial Narrow" w:cs="Arial"/>
                <w:b/>
                <w:bCs/>
                <w:sz w:val="24"/>
                <w:szCs w:val="24"/>
              </w:rPr>
              <w:t xml:space="preserve"> </w:t>
            </w:r>
            <w:proofErr w:type="spellStart"/>
            <w:r w:rsidRPr="001A26C0">
              <w:rPr>
                <w:rFonts w:ascii="Arial Narrow" w:hAnsi="Arial Narrow" w:cs="Arial"/>
                <w:b/>
                <w:bCs/>
                <w:sz w:val="24"/>
                <w:szCs w:val="24"/>
              </w:rPr>
              <w:t>visina</w:t>
            </w:r>
            <w:proofErr w:type="spellEnd"/>
            <w:r w:rsidRPr="001A26C0">
              <w:rPr>
                <w:rFonts w:ascii="Arial Narrow" w:hAnsi="Arial Narrow" w:cs="Arial"/>
                <w:b/>
                <w:bCs/>
                <w:sz w:val="24"/>
                <w:szCs w:val="24"/>
              </w:rPr>
              <w:t xml:space="preserve"> </w:t>
            </w:r>
            <w:proofErr w:type="spellStart"/>
            <w:r w:rsidRPr="001A26C0">
              <w:rPr>
                <w:rFonts w:ascii="Arial Narrow" w:hAnsi="Arial Narrow" w:cs="Arial"/>
                <w:b/>
                <w:bCs/>
                <w:sz w:val="24"/>
                <w:szCs w:val="24"/>
              </w:rPr>
              <w:t>naknade</w:t>
            </w:r>
            <w:proofErr w:type="spellEnd"/>
            <w:r w:rsidRPr="001A26C0">
              <w:rPr>
                <w:rFonts w:ascii="Arial Narrow" w:hAnsi="Arial Narrow" w:cs="Arial"/>
                <w:b/>
                <w:bCs/>
                <w:sz w:val="24"/>
                <w:szCs w:val="24"/>
              </w:rPr>
              <w:t xml:space="preserve"> </w:t>
            </w:r>
            <w:proofErr w:type="spellStart"/>
            <w:r w:rsidRPr="001A26C0">
              <w:rPr>
                <w:rFonts w:ascii="Arial Narrow" w:hAnsi="Arial Narrow" w:cs="Arial"/>
                <w:b/>
                <w:bCs/>
                <w:sz w:val="24"/>
                <w:szCs w:val="24"/>
              </w:rPr>
              <w:t>iz</w:t>
            </w:r>
            <w:proofErr w:type="spellEnd"/>
            <w:r w:rsidRPr="001A26C0">
              <w:rPr>
                <w:rFonts w:ascii="Arial Narrow" w:hAnsi="Arial Narrow" w:cs="Arial"/>
                <w:b/>
                <w:bCs/>
                <w:sz w:val="24"/>
                <w:szCs w:val="24"/>
              </w:rPr>
              <w:t xml:space="preserve"> </w:t>
            </w:r>
            <w:proofErr w:type="spellStart"/>
            <w:r w:rsidRPr="001A26C0">
              <w:rPr>
                <w:rFonts w:ascii="Arial Narrow" w:hAnsi="Arial Narrow" w:cs="Arial"/>
                <w:b/>
                <w:bCs/>
                <w:sz w:val="24"/>
                <w:szCs w:val="24"/>
              </w:rPr>
              <w:t>osiguranja</w:t>
            </w:r>
            <w:proofErr w:type="spellEnd"/>
          </w:p>
          <w:p w14:paraId="17FA51A2" w14:textId="77777777" w:rsidR="001A26C0" w:rsidRPr="001A26C0" w:rsidRDefault="001A26C0" w:rsidP="001A26C0">
            <w:pPr>
              <w:autoSpaceDE w:val="0"/>
              <w:spacing w:after="0" w:line="240" w:lineRule="auto"/>
              <w:rPr>
                <w:rFonts w:ascii="Arial Narrow" w:hAnsi="Arial Narrow" w:cs="Arial"/>
                <w:sz w:val="24"/>
                <w:szCs w:val="24"/>
              </w:rPr>
            </w:pPr>
          </w:p>
          <w:p w14:paraId="791A7D21" w14:textId="77777777" w:rsidR="001A26C0" w:rsidRPr="001A26C0" w:rsidRDefault="001A26C0" w:rsidP="001A26C0">
            <w:pPr>
              <w:autoSpaceDE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w:t>
            </w:r>
            <w:proofErr w:type="spellStart"/>
            <w:r w:rsidRPr="001A26C0">
              <w:rPr>
                <w:rFonts w:ascii="Arial Narrow" w:hAnsi="Arial Narrow" w:cs="Arial"/>
                <w:sz w:val="24"/>
                <w:szCs w:val="24"/>
              </w:rPr>
              <w:t>Vrijednost</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građevinskih</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objekata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stvarna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vrijednost</w:t>
            </w:r>
            <w:proofErr w:type="spellEnd"/>
          </w:p>
          <w:p w14:paraId="083F4D8F" w14:textId="77777777" w:rsidR="001A26C0" w:rsidRPr="001A26C0" w:rsidRDefault="001A26C0" w:rsidP="001A26C0">
            <w:pPr>
              <w:autoSpaceDE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w:t>
            </w:r>
            <w:proofErr w:type="spellStart"/>
            <w:r w:rsidRPr="001A26C0">
              <w:rPr>
                <w:rFonts w:ascii="Arial Narrow" w:hAnsi="Arial Narrow" w:cs="Arial"/>
                <w:sz w:val="24"/>
                <w:szCs w:val="24"/>
              </w:rPr>
              <w:t>Vrijednost</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sve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opreme</w:t>
            </w:r>
            <w:proofErr w:type="spellEnd"/>
            <w:r w:rsidRPr="001A26C0">
              <w:rPr>
                <w:rFonts w:ascii="Arial Narrow" w:hAnsi="Arial Narrow" w:cs="Arial"/>
                <w:sz w:val="24"/>
                <w:szCs w:val="24"/>
              </w:rPr>
              <w:t xml:space="preserve"> I </w:t>
            </w:r>
            <w:proofErr w:type="spellStart"/>
            <w:r w:rsidRPr="001A26C0">
              <w:rPr>
                <w:rFonts w:ascii="Arial Narrow" w:hAnsi="Arial Narrow" w:cs="Arial"/>
                <w:sz w:val="24"/>
                <w:szCs w:val="24"/>
              </w:rPr>
              <w:t>svih</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spoljnih</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instalacija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pripadajućom</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opremom</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stvarna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vrijednost</w:t>
            </w:r>
            <w:proofErr w:type="spellEnd"/>
          </w:p>
          <w:p w14:paraId="7F8F1015" w14:textId="77777777" w:rsidR="001A26C0" w:rsidRPr="001A26C0" w:rsidRDefault="001A26C0" w:rsidP="001A26C0">
            <w:pPr>
              <w:autoSpaceDE w:val="0"/>
              <w:spacing w:after="0" w:line="240" w:lineRule="auto"/>
              <w:jc w:val="both"/>
              <w:rPr>
                <w:rFonts w:ascii="Arial Narrow" w:hAnsi="Arial Narrow" w:cs="Arial"/>
                <w:sz w:val="24"/>
                <w:szCs w:val="24"/>
              </w:rPr>
            </w:pPr>
            <w:r w:rsidRPr="001A26C0">
              <w:rPr>
                <w:rFonts w:ascii="Arial Narrow" w:hAnsi="Arial Narrow" w:cs="Arial"/>
                <w:sz w:val="24"/>
                <w:szCs w:val="24"/>
              </w:rPr>
              <w:t>-</w:t>
            </w:r>
            <w:proofErr w:type="spellStart"/>
            <w:r w:rsidRPr="001A26C0">
              <w:rPr>
                <w:rFonts w:ascii="Arial Narrow" w:hAnsi="Arial Narrow" w:cs="Arial"/>
                <w:sz w:val="24"/>
                <w:szCs w:val="24"/>
              </w:rPr>
              <w:t>Vrijednosti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zaliha</w:t>
            </w:r>
            <w:proofErr w:type="spellEnd"/>
            <w:r w:rsidRPr="001A26C0">
              <w:rPr>
                <w:rFonts w:ascii="Arial Narrow" w:hAnsi="Arial Narrow" w:cs="Arial"/>
                <w:sz w:val="24"/>
                <w:szCs w:val="24"/>
              </w:rPr>
              <w:t xml:space="preserve"> robe I </w:t>
            </w:r>
            <w:proofErr w:type="spellStart"/>
            <w:r w:rsidRPr="001A26C0">
              <w:rPr>
                <w:rFonts w:ascii="Arial Narrow" w:hAnsi="Arial Narrow" w:cs="Arial"/>
                <w:sz w:val="24"/>
                <w:szCs w:val="24"/>
              </w:rPr>
              <w:t>zaliha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sitnog</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inventara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odnose</w:t>
            </w:r>
            <w:proofErr w:type="spellEnd"/>
            <w:r w:rsidRPr="001A26C0">
              <w:rPr>
                <w:rFonts w:ascii="Arial Narrow" w:hAnsi="Arial Narrow" w:cs="Arial"/>
                <w:sz w:val="24"/>
                <w:szCs w:val="24"/>
              </w:rPr>
              <w:t xml:space="preserve"> se </w:t>
            </w:r>
            <w:proofErr w:type="spellStart"/>
            <w:r w:rsidRPr="001A26C0">
              <w:rPr>
                <w:rFonts w:ascii="Arial Narrow" w:hAnsi="Arial Narrow" w:cs="Arial"/>
                <w:sz w:val="24"/>
                <w:szCs w:val="24"/>
              </w:rPr>
              <w:t>na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njihove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nabavne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vrijednosti</w:t>
            </w:r>
            <w:proofErr w:type="spellEnd"/>
          </w:p>
          <w:p w14:paraId="2E68EB1E" w14:textId="77777777" w:rsidR="001A26C0" w:rsidRPr="001A26C0" w:rsidRDefault="001A26C0" w:rsidP="001A26C0">
            <w:pPr>
              <w:autoSpaceDE w:val="0"/>
              <w:spacing w:after="0" w:line="240" w:lineRule="auto"/>
              <w:rPr>
                <w:rFonts w:ascii="Arial Narrow" w:hAnsi="Arial Narrow" w:cs="Arial"/>
                <w:sz w:val="24"/>
                <w:szCs w:val="24"/>
              </w:rPr>
            </w:pPr>
            <w:r w:rsidRPr="001A26C0">
              <w:rPr>
                <w:rFonts w:ascii="Arial Narrow" w:hAnsi="Arial Narrow" w:cs="Arial"/>
                <w:sz w:val="24"/>
                <w:szCs w:val="24"/>
              </w:rPr>
              <w:t>-</w:t>
            </w:r>
            <w:proofErr w:type="spellStart"/>
            <w:r w:rsidRPr="001A26C0">
              <w:rPr>
                <w:rFonts w:ascii="Arial Narrow" w:hAnsi="Arial Narrow" w:cs="Arial"/>
                <w:sz w:val="24"/>
                <w:szCs w:val="24"/>
              </w:rPr>
              <w:t>Vrijednosti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stakla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odnose</w:t>
            </w:r>
            <w:proofErr w:type="spellEnd"/>
            <w:r w:rsidRPr="001A26C0">
              <w:rPr>
                <w:rFonts w:ascii="Arial Narrow" w:hAnsi="Arial Narrow" w:cs="Arial"/>
                <w:sz w:val="24"/>
                <w:szCs w:val="24"/>
              </w:rPr>
              <w:t xml:space="preserve"> se </w:t>
            </w:r>
            <w:proofErr w:type="spellStart"/>
            <w:r w:rsidRPr="001A26C0">
              <w:rPr>
                <w:rFonts w:ascii="Arial Narrow" w:hAnsi="Arial Narrow" w:cs="Arial"/>
                <w:sz w:val="24"/>
                <w:szCs w:val="24"/>
              </w:rPr>
              <w:t>na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njegovu</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nabavnu</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vrijednost</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troškovima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ugradnje</w:t>
            </w:r>
            <w:proofErr w:type="spellEnd"/>
            <w:r w:rsidRPr="001A26C0">
              <w:rPr>
                <w:rFonts w:ascii="Arial Narrow" w:hAnsi="Arial Narrow" w:cs="Arial"/>
                <w:sz w:val="24"/>
                <w:szCs w:val="24"/>
              </w:rPr>
              <w:t>)</w:t>
            </w:r>
          </w:p>
          <w:p w14:paraId="0A10B08C" w14:textId="77777777" w:rsidR="001A26C0" w:rsidRPr="001A26C0" w:rsidRDefault="001A26C0" w:rsidP="001A26C0">
            <w:pPr>
              <w:autoSpaceDE w:val="0"/>
              <w:spacing w:after="0" w:line="240" w:lineRule="auto"/>
              <w:rPr>
                <w:rFonts w:ascii="Arial Narrow" w:hAnsi="Arial Narrow" w:cs="Arial"/>
                <w:sz w:val="24"/>
                <w:szCs w:val="24"/>
              </w:rPr>
            </w:pPr>
            <w:r w:rsidRPr="001A26C0">
              <w:rPr>
                <w:rFonts w:ascii="Arial Narrow" w:hAnsi="Arial Narrow" w:cs="Arial"/>
                <w:sz w:val="24"/>
                <w:szCs w:val="24"/>
              </w:rPr>
              <w:t>-</w:t>
            </w:r>
            <w:proofErr w:type="spellStart"/>
            <w:r w:rsidRPr="001A26C0">
              <w:rPr>
                <w:rFonts w:ascii="Arial Narrow" w:hAnsi="Arial Narrow" w:cs="Arial"/>
                <w:sz w:val="24"/>
                <w:szCs w:val="24"/>
              </w:rPr>
              <w:t>Vrijednosti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novca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predstavljaju</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njegovu</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nominalnu</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vrijednost</w:t>
            </w:r>
            <w:proofErr w:type="spellEnd"/>
          </w:p>
          <w:p w14:paraId="3D51ABBF" w14:textId="77777777" w:rsidR="001A26C0" w:rsidRPr="001A26C0" w:rsidRDefault="001A26C0" w:rsidP="001A26C0">
            <w:pPr>
              <w:autoSpaceDE w:val="0"/>
              <w:spacing w:after="0" w:line="240" w:lineRule="auto"/>
              <w:rPr>
                <w:rFonts w:ascii="Arial Narrow" w:hAnsi="Arial Narrow" w:cs="Arial"/>
                <w:sz w:val="24"/>
                <w:szCs w:val="24"/>
              </w:rPr>
            </w:pPr>
            <w:r w:rsidRPr="001A26C0">
              <w:rPr>
                <w:rFonts w:ascii="Arial Narrow" w:hAnsi="Arial Narrow" w:cs="Arial"/>
                <w:sz w:val="24"/>
                <w:szCs w:val="24"/>
              </w:rPr>
              <w:t>-</w:t>
            </w:r>
            <w:proofErr w:type="spellStart"/>
            <w:r w:rsidRPr="001A26C0">
              <w:rPr>
                <w:rFonts w:ascii="Arial Narrow" w:hAnsi="Arial Narrow" w:cs="Arial"/>
                <w:sz w:val="24"/>
                <w:szCs w:val="24"/>
              </w:rPr>
              <w:t>Vrijednosti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umjetnina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predstavljaju</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njihovu</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taksiranu</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vrijednost</w:t>
            </w:r>
            <w:proofErr w:type="spellEnd"/>
          </w:p>
          <w:p w14:paraId="0136A3C5" w14:textId="77777777" w:rsidR="001A26C0" w:rsidRPr="001A26C0" w:rsidRDefault="001A26C0" w:rsidP="001A26C0">
            <w:pPr>
              <w:autoSpaceDE w:val="0"/>
              <w:spacing w:after="0" w:line="240" w:lineRule="auto"/>
              <w:rPr>
                <w:rFonts w:ascii="Arial Narrow" w:hAnsi="Arial Narrow" w:cs="Arial"/>
                <w:sz w:val="24"/>
                <w:szCs w:val="24"/>
              </w:rPr>
            </w:pPr>
          </w:p>
          <w:p w14:paraId="283566D4" w14:textId="77777777" w:rsidR="001A26C0" w:rsidRPr="001A26C0" w:rsidRDefault="001A26C0" w:rsidP="001A26C0">
            <w:pPr>
              <w:autoSpaceDE w:val="0"/>
              <w:spacing w:after="0" w:line="240" w:lineRule="auto"/>
              <w:rPr>
                <w:rFonts w:ascii="Arial Narrow" w:hAnsi="Arial Narrow" w:cs="Arial"/>
                <w:sz w:val="24"/>
                <w:szCs w:val="24"/>
              </w:rPr>
            </w:pPr>
            <w:r w:rsidRPr="001A26C0">
              <w:rPr>
                <w:rFonts w:ascii="Arial Narrow" w:hAnsi="Arial Narrow" w:cs="Arial"/>
                <w:sz w:val="24"/>
                <w:szCs w:val="24"/>
              </w:rPr>
              <w:t>-</w:t>
            </w:r>
            <w:proofErr w:type="spellStart"/>
            <w:r w:rsidRPr="001A26C0">
              <w:rPr>
                <w:rFonts w:ascii="Arial Narrow" w:hAnsi="Arial Narrow" w:cs="Arial"/>
                <w:sz w:val="24"/>
                <w:szCs w:val="24"/>
              </w:rPr>
              <w:t>Utvrđivanje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visine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naknade</w:t>
            </w:r>
            <w:proofErr w:type="spellEnd"/>
            <w:r w:rsidRPr="001A26C0">
              <w:rPr>
                <w:rFonts w:ascii="Arial Narrow" w:hAnsi="Arial Narrow" w:cs="Arial"/>
                <w:sz w:val="24"/>
                <w:szCs w:val="24"/>
              </w:rPr>
              <w:t xml:space="preserve"> za </w:t>
            </w:r>
            <w:proofErr w:type="spellStart"/>
            <w:r w:rsidRPr="001A26C0">
              <w:rPr>
                <w:rFonts w:ascii="Arial Narrow" w:hAnsi="Arial Narrow" w:cs="Arial"/>
                <w:sz w:val="24"/>
                <w:szCs w:val="24"/>
              </w:rPr>
              <w:t>osnovne</w:t>
            </w:r>
            <w:proofErr w:type="spellEnd"/>
            <w:r w:rsidRPr="001A26C0">
              <w:rPr>
                <w:rFonts w:ascii="Arial Narrow" w:hAnsi="Arial Narrow" w:cs="Arial"/>
                <w:sz w:val="24"/>
                <w:szCs w:val="24"/>
              </w:rPr>
              <w:t xml:space="preserve"> I </w:t>
            </w:r>
            <w:proofErr w:type="spellStart"/>
            <w:r w:rsidRPr="001A26C0">
              <w:rPr>
                <w:rFonts w:ascii="Arial Narrow" w:hAnsi="Arial Narrow" w:cs="Arial"/>
                <w:sz w:val="24"/>
                <w:szCs w:val="24"/>
              </w:rPr>
              <w:t>dopunske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požarne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rizike</w:t>
            </w:r>
            <w:proofErr w:type="spellEnd"/>
          </w:p>
          <w:p w14:paraId="23B69794" w14:textId="77777777" w:rsidR="001A26C0" w:rsidRPr="001A26C0" w:rsidRDefault="001A26C0" w:rsidP="001A26C0">
            <w:pPr>
              <w:autoSpaceDE w:val="0"/>
              <w:spacing w:after="0" w:line="240" w:lineRule="auto"/>
              <w:rPr>
                <w:rFonts w:ascii="Arial Narrow" w:hAnsi="Arial Narrow" w:cs="Arial"/>
                <w:sz w:val="24"/>
                <w:szCs w:val="24"/>
              </w:rPr>
            </w:pPr>
          </w:p>
          <w:p w14:paraId="2EE1CF76" w14:textId="77777777" w:rsidR="001A26C0" w:rsidRPr="001A26C0" w:rsidRDefault="001A26C0" w:rsidP="001A26C0">
            <w:pPr>
              <w:autoSpaceDE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1) u </w:t>
            </w:r>
            <w:proofErr w:type="spellStart"/>
            <w:r w:rsidRPr="001A26C0">
              <w:rPr>
                <w:rFonts w:ascii="Arial Narrow" w:hAnsi="Arial Narrow" w:cs="Arial"/>
                <w:sz w:val="24"/>
                <w:szCs w:val="24"/>
              </w:rPr>
              <w:t>slučaju</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uništenja</w:t>
            </w:r>
            <w:proofErr w:type="spellEnd"/>
            <w:r w:rsidRPr="001A26C0">
              <w:rPr>
                <w:rFonts w:ascii="Arial Narrow" w:hAnsi="Arial Narrow" w:cs="Arial"/>
                <w:sz w:val="24"/>
                <w:szCs w:val="24"/>
              </w:rPr>
              <w:t xml:space="preserve">  – </w:t>
            </w:r>
            <w:proofErr w:type="spellStart"/>
            <w:r w:rsidRPr="001A26C0">
              <w:rPr>
                <w:rFonts w:ascii="Arial Narrow" w:hAnsi="Arial Narrow" w:cs="Arial"/>
                <w:sz w:val="24"/>
                <w:szCs w:val="24"/>
              </w:rPr>
              <w:t>prema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vrijednosti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osigurane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stvari</w:t>
            </w:r>
            <w:proofErr w:type="spellEnd"/>
            <w:r w:rsidRPr="001A26C0">
              <w:rPr>
                <w:rFonts w:ascii="Arial Narrow" w:hAnsi="Arial Narrow" w:cs="Arial"/>
                <w:sz w:val="24"/>
                <w:szCs w:val="24"/>
              </w:rPr>
              <w:t xml:space="preserve">  u </w:t>
            </w:r>
            <w:proofErr w:type="spellStart"/>
            <w:r w:rsidRPr="001A26C0">
              <w:rPr>
                <w:rFonts w:ascii="Arial Narrow" w:hAnsi="Arial Narrow" w:cs="Arial"/>
                <w:sz w:val="24"/>
                <w:szCs w:val="24"/>
              </w:rPr>
              <w:t>vrijeme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nastanka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osiguranog</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slučaja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umanjenoj</w:t>
            </w:r>
            <w:proofErr w:type="spellEnd"/>
            <w:r w:rsidRPr="001A26C0">
              <w:rPr>
                <w:rFonts w:ascii="Arial Narrow" w:hAnsi="Arial Narrow" w:cs="Arial"/>
                <w:sz w:val="24"/>
                <w:szCs w:val="24"/>
              </w:rPr>
              <w:t xml:space="preserve"> za </w:t>
            </w:r>
            <w:proofErr w:type="spellStart"/>
            <w:r w:rsidRPr="001A26C0">
              <w:rPr>
                <w:rFonts w:ascii="Arial Narrow" w:hAnsi="Arial Narrow" w:cs="Arial"/>
                <w:sz w:val="24"/>
                <w:szCs w:val="24"/>
              </w:rPr>
              <w:t>vrijednost</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ostatka</w:t>
            </w:r>
            <w:proofErr w:type="spellEnd"/>
            <w:r w:rsidRPr="001A26C0">
              <w:rPr>
                <w:rFonts w:ascii="Arial Narrow" w:hAnsi="Arial Narrow" w:cs="Arial"/>
                <w:sz w:val="24"/>
                <w:szCs w:val="24"/>
              </w:rPr>
              <w:t>.</w:t>
            </w:r>
          </w:p>
          <w:p w14:paraId="27E0B706" w14:textId="77777777" w:rsidR="001A26C0" w:rsidRPr="001A26C0" w:rsidRDefault="001A26C0" w:rsidP="001A26C0">
            <w:pPr>
              <w:autoSpaceDE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2) u </w:t>
            </w:r>
            <w:proofErr w:type="spellStart"/>
            <w:r w:rsidRPr="001A26C0">
              <w:rPr>
                <w:rFonts w:ascii="Arial Narrow" w:hAnsi="Arial Narrow" w:cs="Arial"/>
                <w:sz w:val="24"/>
                <w:szCs w:val="24"/>
              </w:rPr>
              <w:t>slučaju</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oštećenja</w:t>
            </w:r>
            <w:proofErr w:type="spellEnd"/>
            <w:r w:rsidRPr="001A26C0">
              <w:rPr>
                <w:rFonts w:ascii="Arial Narrow" w:hAnsi="Arial Narrow" w:cs="Arial"/>
                <w:sz w:val="24"/>
                <w:szCs w:val="24"/>
              </w:rPr>
              <w:t xml:space="preserve"> – u </w:t>
            </w:r>
            <w:proofErr w:type="spellStart"/>
            <w:r w:rsidRPr="001A26C0">
              <w:rPr>
                <w:rFonts w:ascii="Arial Narrow" w:hAnsi="Arial Narrow" w:cs="Arial"/>
                <w:sz w:val="24"/>
                <w:szCs w:val="24"/>
              </w:rPr>
              <w:t>visini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troškova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opravke</w:t>
            </w:r>
            <w:proofErr w:type="spellEnd"/>
            <w:r w:rsidRPr="001A26C0">
              <w:rPr>
                <w:rFonts w:ascii="Arial Narrow" w:hAnsi="Arial Narrow" w:cs="Arial"/>
                <w:sz w:val="24"/>
                <w:szCs w:val="24"/>
              </w:rPr>
              <w:t xml:space="preserve"> po </w:t>
            </w:r>
            <w:proofErr w:type="spellStart"/>
            <w:r w:rsidRPr="001A26C0">
              <w:rPr>
                <w:rFonts w:ascii="Arial Narrow" w:hAnsi="Arial Narrow" w:cs="Arial"/>
                <w:sz w:val="24"/>
                <w:szCs w:val="24"/>
              </w:rPr>
              <w:t>cijenama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materijala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i</w:t>
            </w:r>
            <w:proofErr w:type="spellEnd"/>
            <w:r w:rsidRPr="001A26C0">
              <w:rPr>
                <w:rFonts w:ascii="Arial Narrow" w:hAnsi="Arial Narrow" w:cs="Arial"/>
                <w:sz w:val="24"/>
                <w:szCs w:val="24"/>
              </w:rPr>
              <w:t xml:space="preserve"> rada u </w:t>
            </w:r>
            <w:proofErr w:type="spellStart"/>
            <w:r w:rsidRPr="001A26C0">
              <w:rPr>
                <w:rFonts w:ascii="Arial Narrow" w:hAnsi="Arial Narrow" w:cs="Arial"/>
                <w:sz w:val="24"/>
                <w:szCs w:val="24"/>
              </w:rPr>
              <w:t>vrijeme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osiguranog</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slučaja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umanjenih</w:t>
            </w:r>
            <w:proofErr w:type="spellEnd"/>
            <w:r w:rsidRPr="001A26C0">
              <w:rPr>
                <w:rFonts w:ascii="Arial Narrow" w:hAnsi="Arial Narrow" w:cs="Arial"/>
                <w:sz w:val="24"/>
                <w:szCs w:val="24"/>
              </w:rPr>
              <w:t xml:space="preserve"> za </w:t>
            </w:r>
            <w:proofErr w:type="spellStart"/>
            <w:r w:rsidRPr="001A26C0">
              <w:rPr>
                <w:rFonts w:ascii="Arial Narrow" w:hAnsi="Arial Narrow" w:cs="Arial"/>
                <w:sz w:val="24"/>
                <w:szCs w:val="24"/>
              </w:rPr>
              <w:t>iznos</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procjenjenog</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rabaćenja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vrijednosti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ostatka</w:t>
            </w:r>
            <w:proofErr w:type="spellEnd"/>
            <w:r w:rsidRPr="001A26C0">
              <w:rPr>
                <w:rFonts w:ascii="Arial Narrow" w:hAnsi="Arial Narrow" w:cs="Arial"/>
                <w:sz w:val="24"/>
                <w:szCs w:val="24"/>
              </w:rPr>
              <w:t xml:space="preserve">. </w:t>
            </w:r>
          </w:p>
          <w:p w14:paraId="72DA3881" w14:textId="77777777" w:rsidR="001A26C0" w:rsidRPr="001A26C0" w:rsidRDefault="001A26C0" w:rsidP="001A26C0">
            <w:pPr>
              <w:autoSpaceDE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Ako </w:t>
            </w:r>
            <w:proofErr w:type="spellStart"/>
            <w:r w:rsidRPr="001A26C0">
              <w:rPr>
                <w:rFonts w:ascii="Arial Narrow" w:hAnsi="Arial Narrow" w:cs="Arial"/>
                <w:sz w:val="24"/>
                <w:szCs w:val="24"/>
              </w:rPr>
              <w:t>su</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stvari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osigurane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prvi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rizik</w:t>
            </w:r>
            <w:proofErr w:type="spellEnd"/>
            <w:r w:rsidRPr="001A26C0">
              <w:rPr>
                <w:rFonts w:ascii="Arial Narrow" w:hAnsi="Arial Narrow" w:cs="Arial"/>
                <w:sz w:val="24"/>
                <w:szCs w:val="24"/>
              </w:rPr>
              <w:t xml:space="preserve">“ od </w:t>
            </w:r>
            <w:proofErr w:type="spellStart"/>
            <w:r w:rsidRPr="001A26C0">
              <w:rPr>
                <w:rFonts w:ascii="Arial Narrow" w:hAnsi="Arial Narrow" w:cs="Arial"/>
                <w:sz w:val="24"/>
                <w:szCs w:val="24"/>
              </w:rPr>
              <w:t>opasnosti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čijim</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ostvarenjem</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nastane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šteta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naknada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će</w:t>
            </w:r>
            <w:proofErr w:type="spellEnd"/>
            <w:r w:rsidRPr="001A26C0">
              <w:rPr>
                <w:rFonts w:ascii="Arial Narrow" w:hAnsi="Arial Narrow" w:cs="Arial"/>
                <w:sz w:val="24"/>
                <w:szCs w:val="24"/>
              </w:rPr>
              <w:t xml:space="preserve"> se </w:t>
            </w:r>
            <w:proofErr w:type="spellStart"/>
            <w:r w:rsidRPr="001A26C0">
              <w:rPr>
                <w:rFonts w:ascii="Arial Narrow" w:hAnsi="Arial Narrow" w:cs="Arial"/>
                <w:sz w:val="24"/>
                <w:szCs w:val="24"/>
              </w:rPr>
              <w:t>platiti</w:t>
            </w:r>
            <w:proofErr w:type="spellEnd"/>
            <w:r w:rsidRPr="001A26C0">
              <w:rPr>
                <w:rFonts w:ascii="Arial Narrow" w:hAnsi="Arial Narrow" w:cs="Arial"/>
                <w:sz w:val="24"/>
                <w:szCs w:val="24"/>
              </w:rPr>
              <w:t xml:space="preserve"> u </w:t>
            </w:r>
            <w:proofErr w:type="spellStart"/>
            <w:r w:rsidRPr="001A26C0">
              <w:rPr>
                <w:rFonts w:ascii="Arial Narrow" w:hAnsi="Arial Narrow" w:cs="Arial"/>
                <w:sz w:val="24"/>
                <w:szCs w:val="24"/>
              </w:rPr>
              <w:t>visini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nastale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štete</w:t>
            </w:r>
            <w:proofErr w:type="spellEnd"/>
            <w:r w:rsidRPr="001A26C0">
              <w:rPr>
                <w:rFonts w:ascii="Arial Narrow" w:hAnsi="Arial Narrow" w:cs="Arial"/>
                <w:sz w:val="24"/>
                <w:szCs w:val="24"/>
              </w:rPr>
              <w:t xml:space="preserve">, a </w:t>
            </w:r>
            <w:proofErr w:type="spellStart"/>
            <w:r w:rsidRPr="001A26C0">
              <w:rPr>
                <w:rFonts w:ascii="Arial Narrow" w:hAnsi="Arial Narrow" w:cs="Arial"/>
                <w:sz w:val="24"/>
                <w:szCs w:val="24"/>
              </w:rPr>
              <w:t>najviše</w:t>
            </w:r>
            <w:proofErr w:type="spellEnd"/>
            <w:r w:rsidRPr="001A26C0">
              <w:rPr>
                <w:rFonts w:ascii="Arial Narrow" w:hAnsi="Arial Narrow" w:cs="Arial"/>
                <w:sz w:val="24"/>
                <w:szCs w:val="24"/>
              </w:rPr>
              <w:t xml:space="preserve"> do </w:t>
            </w:r>
            <w:proofErr w:type="spellStart"/>
            <w:r w:rsidRPr="001A26C0">
              <w:rPr>
                <w:rFonts w:ascii="Arial Narrow" w:hAnsi="Arial Narrow" w:cs="Arial"/>
                <w:sz w:val="24"/>
                <w:szCs w:val="24"/>
              </w:rPr>
              <w:t>ugovorene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sume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osiguranja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prvi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rizik</w:t>
            </w:r>
            <w:proofErr w:type="spellEnd"/>
            <w:r w:rsidRPr="001A26C0">
              <w:rPr>
                <w:rFonts w:ascii="Arial Narrow" w:hAnsi="Arial Narrow" w:cs="Arial"/>
                <w:sz w:val="24"/>
                <w:szCs w:val="24"/>
              </w:rPr>
              <w:t>“.</w:t>
            </w:r>
          </w:p>
          <w:p w14:paraId="38B6B4D2" w14:textId="77777777" w:rsidR="001A26C0" w:rsidRPr="001A26C0" w:rsidRDefault="001A26C0" w:rsidP="001A26C0">
            <w:pPr>
              <w:autoSpaceDE w:val="0"/>
              <w:spacing w:after="0" w:line="240" w:lineRule="auto"/>
              <w:jc w:val="both"/>
              <w:rPr>
                <w:rFonts w:ascii="Arial Narrow" w:hAnsi="Arial Narrow" w:cs="Arial"/>
                <w:sz w:val="24"/>
                <w:szCs w:val="24"/>
              </w:rPr>
            </w:pPr>
          </w:p>
          <w:p w14:paraId="5443B993" w14:textId="77777777" w:rsidR="001A26C0" w:rsidRPr="001A26C0" w:rsidRDefault="001A26C0" w:rsidP="001A26C0">
            <w:pPr>
              <w:autoSpaceDE w:val="0"/>
              <w:spacing w:after="0" w:line="240" w:lineRule="auto"/>
              <w:rPr>
                <w:rFonts w:ascii="Arial Narrow" w:hAnsi="Arial Narrow" w:cs="Arial"/>
                <w:sz w:val="24"/>
                <w:szCs w:val="24"/>
              </w:rPr>
            </w:pPr>
            <w:r w:rsidRPr="001A26C0">
              <w:rPr>
                <w:rFonts w:ascii="Arial Narrow" w:hAnsi="Arial Narrow" w:cs="Arial"/>
                <w:sz w:val="24"/>
                <w:szCs w:val="24"/>
              </w:rPr>
              <w:t>-</w:t>
            </w:r>
            <w:proofErr w:type="spellStart"/>
            <w:r w:rsidRPr="001A26C0">
              <w:rPr>
                <w:rFonts w:ascii="Arial Narrow" w:hAnsi="Arial Narrow" w:cs="Arial"/>
                <w:sz w:val="24"/>
                <w:szCs w:val="24"/>
              </w:rPr>
              <w:t>Utvrđivanje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visine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naknade</w:t>
            </w:r>
            <w:proofErr w:type="spellEnd"/>
            <w:r w:rsidRPr="001A26C0">
              <w:rPr>
                <w:rFonts w:ascii="Arial Narrow" w:hAnsi="Arial Narrow" w:cs="Arial"/>
                <w:sz w:val="24"/>
                <w:szCs w:val="24"/>
              </w:rPr>
              <w:t xml:space="preserve"> za </w:t>
            </w:r>
            <w:proofErr w:type="spellStart"/>
            <w:r w:rsidRPr="001A26C0">
              <w:rPr>
                <w:rFonts w:ascii="Arial Narrow" w:hAnsi="Arial Narrow" w:cs="Arial"/>
                <w:sz w:val="24"/>
                <w:szCs w:val="24"/>
              </w:rPr>
              <w:t>lom</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mašina</w:t>
            </w:r>
            <w:proofErr w:type="spellEnd"/>
          </w:p>
          <w:p w14:paraId="45331BB6" w14:textId="77777777" w:rsidR="001A26C0" w:rsidRPr="001A26C0" w:rsidRDefault="001A26C0" w:rsidP="001A26C0">
            <w:pPr>
              <w:autoSpaceDE w:val="0"/>
              <w:spacing w:after="0" w:line="240" w:lineRule="auto"/>
              <w:rPr>
                <w:rFonts w:ascii="Arial Narrow" w:hAnsi="Arial Narrow" w:cs="Arial"/>
                <w:sz w:val="24"/>
                <w:szCs w:val="24"/>
              </w:rPr>
            </w:pPr>
          </w:p>
          <w:p w14:paraId="54BAF0C1" w14:textId="77777777" w:rsidR="001A26C0" w:rsidRPr="001A26C0" w:rsidRDefault="001A26C0" w:rsidP="006C66D1">
            <w:pPr>
              <w:numPr>
                <w:ilvl w:val="0"/>
                <w:numId w:val="9"/>
              </w:numPr>
              <w:suppressAutoHyphens/>
              <w:autoSpaceDE w:val="0"/>
              <w:spacing w:after="0" w:line="240" w:lineRule="auto"/>
              <w:ind w:left="360"/>
              <w:jc w:val="both"/>
              <w:rPr>
                <w:rFonts w:ascii="Arial Narrow" w:hAnsi="Arial Narrow" w:cs="Arial"/>
                <w:sz w:val="24"/>
                <w:szCs w:val="24"/>
              </w:rPr>
            </w:pPr>
            <w:r w:rsidRPr="001A26C0">
              <w:rPr>
                <w:rFonts w:ascii="Arial Narrow" w:hAnsi="Arial Narrow" w:cs="Arial"/>
                <w:sz w:val="24"/>
                <w:szCs w:val="24"/>
              </w:rPr>
              <w:t xml:space="preserve">u </w:t>
            </w:r>
            <w:proofErr w:type="spellStart"/>
            <w:r w:rsidRPr="001A26C0">
              <w:rPr>
                <w:rFonts w:ascii="Arial Narrow" w:hAnsi="Arial Narrow" w:cs="Arial"/>
                <w:sz w:val="24"/>
                <w:szCs w:val="24"/>
              </w:rPr>
              <w:t>slučaju</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uništenja</w:t>
            </w:r>
            <w:proofErr w:type="spellEnd"/>
            <w:r w:rsidRPr="001A26C0">
              <w:rPr>
                <w:rFonts w:ascii="Arial Narrow" w:hAnsi="Arial Narrow" w:cs="Arial"/>
                <w:sz w:val="24"/>
                <w:szCs w:val="24"/>
              </w:rPr>
              <w:t xml:space="preserve"> - </w:t>
            </w:r>
            <w:proofErr w:type="spellStart"/>
            <w:r w:rsidRPr="001A26C0">
              <w:rPr>
                <w:rFonts w:ascii="Arial Narrow" w:hAnsi="Arial Narrow" w:cs="Arial"/>
                <w:sz w:val="24"/>
                <w:szCs w:val="24"/>
              </w:rPr>
              <w:t>prema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vrijednosti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osigurane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stvari</w:t>
            </w:r>
            <w:proofErr w:type="spellEnd"/>
            <w:r w:rsidRPr="001A26C0">
              <w:rPr>
                <w:rFonts w:ascii="Arial Narrow" w:hAnsi="Arial Narrow" w:cs="Arial"/>
                <w:sz w:val="24"/>
                <w:szCs w:val="24"/>
              </w:rPr>
              <w:t xml:space="preserve"> u </w:t>
            </w:r>
            <w:proofErr w:type="spellStart"/>
            <w:r w:rsidRPr="001A26C0">
              <w:rPr>
                <w:rFonts w:ascii="Arial Narrow" w:hAnsi="Arial Narrow" w:cs="Arial"/>
                <w:sz w:val="24"/>
                <w:szCs w:val="24"/>
              </w:rPr>
              <w:t>vrijeme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nastanka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osiguranog</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slučaja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i</w:t>
            </w:r>
            <w:proofErr w:type="spellEnd"/>
            <w:r w:rsidRPr="001A26C0">
              <w:rPr>
                <w:rFonts w:ascii="Arial Narrow" w:hAnsi="Arial Narrow" w:cs="Arial"/>
                <w:sz w:val="24"/>
                <w:szCs w:val="24"/>
              </w:rPr>
              <w:t xml:space="preserve"> bez </w:t>
            </w:r>
            <w:proofErr w:type="spellStart"/>
            <w:r w:rsidRPr="001A26C0">
              <w:rPr>
                <w:rFonts w:ascii="Arial Narrow" w:hAnsi="Arial Narrow" w:cs="Arial"/>
                <w:sz w:val="24"/>
                <w:szCs w:val="24"/>
              </w:rPr>
              <w:t>učešća</w:t>
            </w:r>
            <w:proofErr w:type="spellEnd"/>
            <w:r w:rsidRPr="001A26C0">
              <w:rPr>
                <w:rFonts w:ascii="Arial Narrow" w:hAnsi="Arial Narrow" w:cs="Arial"/>
                <w:sz w:val="24"/>
                <w:szCs w:val="24"/>
              </w:rPr>
              <w:t xml:space="preserve"> u </w:t>
            </w:r>
            <w:proofErr w:type="spellStart"/>
            <w:r w:rsidRPr="001A26C0">
              <w:rPr>
                <w:rFonts w:ascii="Arial Narrow" w:hAnsi="Arial Narrow" w:cs="Arial"/>
                <w:sz w:val="24"/>
                <w:szCs w:val="24"/>
              </w:rPr>
              <w:t>šteti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otkup</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obaveznog</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učešća</w:t>
            </w:r>
            <w:proofErr w:type="spellEnd"/>
            <w:r w:rsidRPr="001A26C0">
              <w:rPr>
                <w:rFonts w:ascii="Arial Narrow" w:hAnsi="Arial Narrow" w:cs="Arial"/>
                <w:sz w:val="24"/>
                <w:szCs w:val="24"/>
              </w:rPr>
              <w:t xml:space="preserve"> u </w:t>
            </w:r>
            <w:proofErr w:type="spellStart"/>
            <w:r w:rsidRPr="001A26C0">
              <w:rPr>
                <w:rFonts w:ascii="Arial Narrow" w:hAnsi="Arial Narrow" w:cs="Arial"/>
                <w:sz w:val="24"/>
                <w:szCs w:val="24"/>
              </w:rPr>
              <w:t>šteti</w:t>
            </w:r>
            <w:proofErr w:type="spellEnd"/>
            <w:r w:rsidRPr="001A26C0">
              <w:rPr>
                <w:rFonts w:ascii="Arial Narrow" w:hAnsi="Arial Narrow" w:cs="Arial"/>
                <w:sz w:val="24"/>
                <w:szCs w:val="24"/>
              </w:rPr>
              <w:t>).</w:t>
            </w:r>
          </w:p>
          <w:p w14:paraId="22B2FB93" w14:textId="77777777" w:rsidR="001A26C0" w:rsidRPr="001A26C0" w:rsidRDefault="001A26C0" w:rsidP="001A26C0">
            <w:pPr>
              <w:autoSpaceDE w:val="0"/>
              <w:spacing w:after="0" w:line="240" w:lineRule="auto"/>
              <w:ind w:left="720"/>
              <w:jc w:val="both"/>
              <w:rPr>
                <w:rFonts w:ascii="Arial Narrow" w:hAnsi="Arial Narrow" w:cs="Arial"/>
                <w:sz w:val="24"/>
                <w:szCs w:val="24"/>
              </w:rPr>
            </w:pPr>
          </w:p>
          <w:p w14:paraId="4769F99D" w14:textId="77777777" w:rsidR="001A26C0" w:rsidRPr="001A26C0" w:rsidRDefault="001A26C0" w:rsidP="001A26C0">
            <w:pPr>
              <w:autoSpaceDE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2) u </w:t>
            </w:r>
            <w:proofErr w:type="spellStart"/>
            <w:r w:rsidRPr="001A26C0">
              <w:rPr>
                <w:rFonts w:ascii="Arial Narrow" w:hAnsi="Arial Narrow" w:cs="Arial"/>
                <w:sz w:val="24"/>
                <w:szCs w:val="24"/>
              </w:rPr>
              <w:t>slučaju</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oštećenja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stvari</w:t>
            </w:r>
            <w:proofErr w:type="spellEnd"/>
            <w:r w:rsidRPr="001A26C0">
              <w:rPr>
                <w:rFonts w:ascii="Arial Narrow" w:hAnsi="Arial Narrow" w:cs="Arial"/>
                <w:sz w:val="24"/>
                <w:szCs w:val="24"/>
              </w:rPr>
              <w:t xml:space="preserve">- u </w:t>
            </w:r>
            <w:proofErr w:type="spellStart"/>
            <w:r w:rsidRPr="001A26C0">
              <w:rPr>
                <w:rFonts w:ascii="Arial Narrow" w:hAnsi="Arial Narrow" w:cs="Arial"/>
                <w:sz w:val="24"/>
                <w:szCs w:val="24"/>
              </w:rPr>
              <w:t>visini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troškova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popravke</w:t>
            </w:r>
            <w:proofErr w:type="spellEnd"/>
            <w:r w:rsidRPr="001A26C0">
              <w:rPr>
                <w:rFonts w:ascii="Arial Narrow" w:hAnsi="Arial Narrow" w:cs="Arial"/>
                <w:sz w:val="24"/>
                <w:szCs w:val="24"/>
              </w:rPr>
              <w:t xml:space="preserve"> u </w:t>
            </w:r>
            <w:proofErr w:type="spellStart"/>
            <w:r w:rsidRPr="001A26C0">
              <w:rPr>
                <w:rFonts w:ascii="Arial Narrow" w:hAnsi="Arial Narrow" w:cs="Arial"/>
                <w:sz w:val="24"/>
                <w:szCs w:val="24"/>
              </w:rPr>
              <w:t>vrijeme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nastanka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lastRenderedPageBreak/>
              <w:t>osiguranog</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slučaja</w:t>
            </w:r>
            <w:proofErr w:type="spellEnd"/>
            <w:r w:rsidRPr="001A26C0">
              <w:rPr>
                <w:rFonts w:ascii="Arial Narrow" w:hAnsi="Arial Narrow" w:cs="Arial"/>
                <w:sz w:val="24"/>
                <w:szCs w:val="24"/>
              </w:rPr>
              <w:t xml:space="preserve">, bez  </w:t>
            </w:r>
            <w:proofErr w:type="spellStart"/>
            <w:r w:rsidRPr="001A26C0">
              <w:rPr>
                <w:rFonts w:ascii="Arial Narrow" w:hAnsi="Arial Narrow" w:cs="Arial"/>
                <w:sz w:val="24"/>
                <w:szCs w:val="24"/>
              </w:rPr>
              <w:t>umanjenja</w:t>
            </w:r>
            <w:proofErr w:type="spellEnd"/>
            <w:r w:rsidRPr="001A26C0">
              <w:rPr>
                <w:rFonts w:ascii="Arial Narrow" w:hAnsi="Arial Narrow" w:cs="Arial"/>
                <w:sz w:val="24"/>
                <w:szCs w:val="24"/>
              </w:rPr>
              <w:t xml:space="preserve"> za </w:t>
            </w:r>
            <w:proofErr w:type="spellStart"/>
            <w:r w:rsidRPr="001A26C0">
              <w:rPr>
                <w:rFonts w:ascii="Arial Narrow" w:hAnsi="Arial Narrow" w:cs="Arial"/>
                <w:sz w:val="24"/>
                <w:szCs w:val="24"/>
              </w:rPr>
              <w:t>iznos</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procjenjenog</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rabaćenja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otkup</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amortizacije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kod</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djelimičnih</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šteta</w:t>
            </w:r>
            <w:proofErr w:type="spellEnd"/>
            <w:r w:rsidRPr="001A26C0">
              <w:rPr>
                <w:rFonts w:ascii="Arial Narrow" w:hAnsi="Arial Narrow" w:cs="Arial"/>
                <w:sz w:val="24"/>
                <w:szCs w:val="24"/>
              </w:rPr>
              <w:t xml:space="preserve">) I bez </w:t>
            </w:r>
            <w:proofErr w:type="spellStart"/>
            <w:r w:rsidRPr="001A26C0">
              <w:rPr>
                <w:rFonts w:ascii="Arial Narrow" w:hAnsi="Arial Narrow" w:cs="Arial"/>
                <w:sz w:val="24"/>
                <w:szCs w:val="24"/>
              </w:rPr>
              <w:t>učešća</w:t>
            </w:r>
            <w:proofErr w:type="spellEnd"/>
            <w:r w:rsidRPr="001A26C0">
              <w:rPr>
                <w:rFonts w:ascii="Arial Narrow" w:hAnsi="Arial Narrow" w:cs="Arial"/>
                <w:sz w:val="24"/>
                <w:szCs w:val="24"/>
              </w:rPr>
              <w:t xml:space="preserve"> u </w:t>
            </w:r>
            <w:proofErr w:type="spellStart"/>
            <w:r w:rsidRPr="001A26C0">
              <w:rPr>
                <w:rFonts w:ascii="Arial Narrow" w:hAnsi="Arial Narrow" w:cs="Arial"/>
                <w:sz w:val="24"/>
                <w:szCs w:val="24"/>
              </w:rPr>
              <w:t>šteti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otkup</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obaveznog</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učešća</w:t>
            </w:r>
            <w:proofErr w:type="spellEnd"/>
            <w:r w:rsidRPr="001A26C0">
              <w:rPr>
                <w:rFonts w:ascii="Arial Narrow" w:hAnsi="Arial Narrow" w:cs="Arial"/>
                <w:sz w:val="24"/>
                <w:szCs w:val="24"/>
              </w:rPr>
              <w:t xml:space="preserve"> u </w:t>
            </w:r>
            <w:proofErr w:type="spellStart"/>
            <w:r w:rsidRPr="001A26C0">
              <w:rPr>
                <w:rFonts w:ascii="Arial Narrow" w:hAnsi="Arial Narrow" w:cs="Arial"/>
                <w:sz w:val="24"/>
                <w:szCs w:val="24"/>
              </w:rPr>
              <w:t>šteti</w:t>
            </w:r>
            <w:proofErr w:type="spellEnd"/>
            <w:r w:rsidRPr="001A26C0">
              <w:rPr>
                <w:rFonts w:ascii="Arial Narrow" w:hAnsi="Arial Narrow" w:cs="Arial"/>
                <w:sz w:val="24"/>
                <w:szCs w:val="24"/>
              </w:rPr>
              <w:t>).</w:t>
            </w:r>
          </w:p>
          <w:p w14:paraId="4799D340" w14:textId="77777777" w:rsidR="001A26C0" w:rsidRPr="001A26C0" w:rsidRDefault="001A26C0" w:rsidP="001A26C0">
            <w:pPr>
              <w:autoSpaceDE w:val="0"/>
              <w:spacing w:after="0" w:line="240" w:lineRule="auto"/>
              <w:jc w:val="both"/>
              <w:rPr>
                <w:rFonts w:ascii="Arial Narrow" w:hAnsi="Arial Narrow" w:cs="Arial"/>
                <w:sz w:val="24"/>
                <w:szCs w:val="24"/>
              </w:rPr>
            </w:pPr>
          </w:p>
          <w:p w14:paraId="734A2892" w14:textId="77777777" w:rsidR="001A26C0" w:rsidRPr="001A26C0" w:rsidRDefault="001A26C0" w:rsidP="001A26C0">
            <w:pPr>
              <w:autoSpaceDE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Ako </w:t>
            </w:r>
            <w:proofErr w:type="spellStart"/>
            <w:r w:rsidRPr="001A26C0">
              <w:rPr>
                <w:rFonts w:ascii="Arial Narrow" w:hAnsi="Arial Narrow" w:cs="Arial"/>
                <w:sz w:val="24"/>
                <w:szCs w:val="24"/>
              </w:rPr>
              <w:t>su</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troškovi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popravke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jedne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stvari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veći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od</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vrijednosti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osigurane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stvari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postupiće</w:t>
            </w:r>
            <w:proofErr w:type="spellEnd"/>
            <w:r w:rsidRPr="001A26C0">
              <w:rPr>
                <w:rFonts w:ascii="Arial Narrow" w:hAnsi="Arial Narrow" w:cs="Arial"/>
                <w:sz w:val="24"/>
                <w:szCs w:val="24"/>
              </w:rPr>
              <w:t xml:space="preserve"> se </w:t>
            </w:r>
            <w:proofErr w:type="spellStart"/>
            <w:r w:rsidRPr="001A26C0">
              <w:rPr>
                <w:rFonts w:ascii="Arial Narrow" w:hAnsi="Arial Narrow" w:cs="Arial"/>
                <w:sz w:val="24"/>
                <w:szCs w:val="24"/>
              </w:rPr>
              <w:t>kao</w:t>
            </w:r>
            <w:proofErr w:type="spellEnd"/>
            <w:r w:rsidRPr="001A26C0">
              <w:rPr>
                <w:rFonts w:ascii="Arial Narrow" w:hAnsi="Arial Narrow" w:cs="Arial"/>
                <w:sz w:val="24"/>
                <w:szCs w:val="24"/>
              </w:rPr>
              <w:t xml:space="preserve"> da je </w:t>
            </w:r>
            <w:proofErr w:type="spellStart"/>
            <w:r w:rsidRPr="001A26C0">
              <w:rPr>
                <w:rFonts w:ascii="Arial Narrow" w:hAnsi="Arial Narrow" w:cs="Arial"/>
                <w:sz w:val="24"/>
                <w:szCs w:val="24"/>
              </w:rPr>
              <w:t>stvar</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uništena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naknada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će</w:t>
            </w:r>
            <w:proofErr w:type="spellEnd"/>
            <w:r w:rsidRPr="001A26C0">
              <w:rPr>
                <w:rFonts w:ascii="Arial Narrow" w:hAnsi="Arial Narrow" w:cs="Arial"/>
                <w:sz w:val="24"/>
                <w:szCs w:val="24"/>
              </w:rPr>
              <w:t xml:space="preserve"> se </w:t>
            </w:r>
            <w:proofErr w:type="spellStart"/>
            <w:r w:rsidRPr="001A26C0">
              <w:rPr>
                <w:rFonts w:ascii="Arial Narrow" w:hAnsi="Arial Narrow" w:cs="Arial"/>
                <w:sz w:val="24"/>
                <w:szCs w:val="24"/>
              </w:rPr>
              <w:t>obračunati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prema</w:t>
            </w:r>
            <w:proofErr w:type="spellEnd"/>
            <w:r w:rsidRPr="001A26C0">
              <w:rPr>
                <w:rFonts w:ascii="Arial Narrow" w:hAnsi="Arial Narrow" w:cs="Arial"/>
                <w:sz w:val="24"/>
                <w:szCs w:val="24"/>
              </w:rPr>
              <w:t xml:space="preserve"> gore </w:t>
            </w:r>
            <w:proofErr w:type="spellStart"/>
            <w:r w:rsidRPr="001A26C0">
              <w:rPr>
                <w:rFonts w:ascii="Arial Narrow" w:hAnsi="Arial Narrow" w:cs="Arial"/>
                <w:sz w:val="24"/>
                <w:szCs w:val="24"/>
              </w:rPr>
              <w:t>navedenim</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odredbama</w:t>
            </w:r>
            <w:proofErr w:type="spellEnd"/>
            <w:r w:rsidRPr="001A26C0">
              <w:rPr>
                <w:rFonts w:ascii="Arial Narrow" w:hAnsi="Arial Narrow" w:cs="Arial"/>
                <w:sz w:val="24"/>
                <w:szCs w:val="24"/>
              </w:rPr>
              <w:t xml:space="preserve"> za </w:t>
            </w:r>
            <w:proofErr w:type="spellStart"/>
            <w:r w:rsidRPr="001A26C0">
              <w:rPr>
                <w:rFonts w:ascii="Arial Narrow" w:hAnsi="Arial Narrow" w:cs="Arial"/>
                <w:sz w:val="24"/>
                <w:szCs w:val="24"/>
              </w:rPr>
              <w:t>utvrđivanje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visine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naknade</w:t>
            </w:r>
            <w:proofErr w:type="spellEnd"/>
            <w:r w:rsidRPr="001A26C0">
              <w:rPr>
                <w:rFonts w:ascii="Arial Narrow" w:hAnsi="Arial Narrow" w:cs="Arial"/>
                <w:sz w:val="24"/>
                <w:szCs w:val="24"/>
              </w:rPr>
              <w:t xml:space="preserve"> za </w:t>
            </w:r>
            <w:proofErr w:type="spellStart"/>
            <w:r w:rsidRPr="001A26C0">
              <w:rPr>
                <w:rFonts w:ascii="Arial Narrow" w:hAnsi="Arial Narrow" w:cs="Arial"/>
                <w:sz w:val="24"/>
                <w:szCs w:val="24"/>
              </w:rPr>
              <w:t>lom</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mašina</w:t>
            </w:r>
            <w:proofErr w:type="spellEnd"/>
            <w:r w:rsidRPr="001A26C0">
              <w:rPr>
                <w:rFonts w:ascii="Arial Narrow" w:hAnsi="Arial Narrow" w:cs="Arial"/>
                <w:sz w:val="24"/>
                <w:szCs w:val="24"/>
              </w:rPr>
              <w:t xml:space="preserve"> u </w:t>
            </w:r>
            <w:proofErr w:type="spellStart"/>
            <w:r w:rsidRPr="001A26C0">
              <w:rPr>
                <w:rFonts w:ascii="Arial Narrow" w:hAnsi="Arial Narrow" w:cs="Arial"/>
                <w:sz w:val="24"/>
                <w:szCs w:val="24"/>
              </w:rPr>
              <w:t>slučaju</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uništenja</w:t>
            </w:r>
            <w:proofErr w:type="spellEnd"/>
            <w:r w:rsidRPr="001A26C0">
              <w:rPr>
                <w:rFonts w:ascii="Arial Narrow" w:hAnsi="Arial Narrow" w:cs="Arial"/>
                <w:sz w:val="24"/>
                <w:szCs w:val="24"/>
              </w:rPr>
              <w:t>.</w:t>
            </w:r>
          </w:p>
          <w:p w14:paraId="7F035F92" w14:textId="77777777" w:rsidR="001A26C0" w:rsidRPr="001A26C0" w:rsidRDefault="001A26C0" w:rsidP="001A26C0">
            <w:pPr>
              <w:autoSpaceDE w:val="0"/>
              <w:spacing w:after="0" w:line="240" w:lineRule="auto"/>
              <w:jc w:val="both"/>
              <w:rPr>
                <w:rFonts w:ascii="Arial Narrow" w:hAnsi="Arial Narrow" w:cs="Arial"/>
                <w:sz w:val="24"/>
                <w:szCs w:val="24"/>
              </w:rPr>
            </w:pPr>
          </w:p>
          <w:p w14:paraId="3F767207" w14:textId="77777777" w:rsidR="001A26C0" w:rsidRPr="001A26C0" w:rsidRDefault="001A26C0" w:rsidP="001A26C0">
            <w:pPr>
              <w:autoSpaceDE w:val="0"/>
              <w:spacing w:after="0" w:line="240" w:lineRule="auto"/>
              <w:rPr>
                <w:rFonts w:ascii="Arial Narrow" w:hAnsi="Arial Narrow" w:cs="Arial"/>
                <w:sz w:val="24"/>
                <w:szCs w:val="24"/>
              </w:rPr>
            </w:pPr>
            <w:r w:rsidRPr="001A26C0">
              <w:rPr>
                <w:rFonts w:ascii="Arial Narrow" w:hAnsi="Arial Narrow" w:cs="Arial"/>
                <w:sz w:val="24"/>
                <w:szCs w:val="24"/>
              </w:rPr>
              <w:t>-</w:t>
            </w:r>
            <w:proofErr w:type="spellStart"/>
            <w:r w:rsidRPr="001A26C0">
              <w:rPr>
                <w:rFonts w:ascii="Arial Narrow" w:hAnsi="Arial Narrow" w:cs="Arial"/>
                <w:sz w:val="24"/>
                <w:szCs w:val="24"/>
              </w:rPr>
              <w:t>Utvrđivanje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visine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naknade</w:t>
            </w:r>
            <w:proofErr w:type="spellEnd"/>
            <w:r w:rsidRPr="001A26C0">
              <w:rPr>
                <w:rFonts w:ascii="Arial Narrow" w:hAnsi="Arial Narrow" w:cs="Arial"/>
                <w:sz w:val="24"/>
                <w:szCs w:val="24"/>
              </w:rPr>
              <w:t xml:space="preserve"> za </w:t>
            </w:r>
            <w:proofErr w:type="spellStart"/>
            <w:r w:rsidRPr="001A26C0">
              <w:rPr>
                <w:rFonts w:ascii="Arial Narrow" w:hAnsi="Arial Narrow" w:cs="Arial"/>
                <w:sz w:val="24"/>
                <w:szCs w:val="24"/>
              </w:rPr>
              <w:t>provalnu</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krađu</w:t>
            </w:r>
            <w:proofErr w:type="spellEnd"/>
            <w:r w:rsidRPr="001A26C0">
              <w:rPr>
                <w:rFonts w:ascii="Arial Narrow" w:hAnsi="Arial Narrow" w:cs="Arial"/>
                <w:sz w:val="24"/>
                <w:szCs w:val="24"/>
              </w:rPr>
              <w:t xml:space="preserve"> I </w:t>
            </w:r>
            <w:proofErr w:type="spellStart"/>
            <w:r w:rsidRPr="001A26C0">
              <w:rPr>
                <w:rFonts w:ascii="Arial Narrow" w:hAnsi="Arial Narrow" w:cs="Arial"/>
                <w:sz w:val="24"/>
                <w:szCs w:val="24"/>
              </w:rPr>
              <w:t>razbojništvo</w:t>
            </w:r>
            <w:proofErr w:type="spellEnd"/>
          </w:p>
          <w:p w14:paraId="3E01587A" w14:textId="77777777" w:rsidR="001A26C0" w:rsidRPr="001A26C0" w:rsidRDefault="001A26C0" w:rsidP="001A26C0">
            <w:pPr>
              <w:autoSpaceDE w:val="0"/>
              <w:spacing w:after="0" w:line="240" w:lineRule="auto"/>
              <w:rPr>
                <w:rFonts w:ascii="Arial Narrow" w:hAnsi="Arial Narrow" w:cs="Arial"/>
                <w:sz w:val="24"/>
                <w:szCs w:val="24"/>
              </w:rPr>
            </w:pPr>
          </w:p>
          <w:p w14:paraId="54AC034E" w14:textId="77777777" w:rsidR="001A26C0" w:rsidRPr="001A26C0" w:rsidRDefault="001A26C0" w:rsidP="001A26C0">
            <w:pPr>
              <w:autoSpaceDE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1) u </w:t>
            </w:r>
            <w:proofErr w:type="spellStart"/>
            <w:r w:rsidRPr="001A26C0">
              <w:rPr>
                <w:rFonts w:ascii="Arial Narrow" w:hAnsi="Arial Narrow" w:cs="Arial"/>
                <w:sz w:val="24"/>
                <w:szCs w:val="24"/>
              </w:rPr>
              <w:t>slučaju</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odnošenja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ili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uništenja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prema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vrijednosti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osiguranih</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stvari</w:t>
            </w:r>
            <w:proofErr w:type="spellEnd"/>
            <w:r w:rsidRPr="001A26C0">
              <w:rPr>
                <w:rFonts w:ascii="Arial Narrow" w:hAnsi="Arial Narrow" w:cs="Arial"/>
                <w:sz w:val="24"/>
                <w:szCs w:val="24"/>
              </w:rPr>
              <w:t xml:space="preserve"> u </w:t>
            </w:r>
            <w:proofErr w:type="spellStart"/>
            <w:r w:rsidRPr="001A26C0">
              <w:rPr>
                <w:rFonts w:ascii="Arial Narrow" w:hAnsi="Arial Narrow" w:cs="Arial"/>
                <w:sz w:val="24"/>
                <w:szCs w:val="24"/>
              </w:rPr>
              <w:t>vrijeme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nastanka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osiguranog</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slučaja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umanjena</w:t>
            </w:r>
            <w:proofErr w:type="spellEnd"/>
            <w:r w:rsidRPr="001A26C0">
              <w:rPr>
                <w:rFonts w:ascii="Arial Narrow" w:hAnsi="Arial Narrow" w:cs="Arial"/>
                <w:sz w:val="24"/>
                <w:szCs w:val="24"/>
              </w:rPr>
              <w:t xml:space="preserve"> za </w:t>
            </w:r>
            <w:proofErr w:type="spellStart"/>
            <w:r w:rsidRPr="001A26C0">
              <w:rPr>
                <w:rFonts w:ascii="Arial Narrow" w:hAnsi="Arial Narrow" w:cs="Arial"/>
                <w:sz w:val="24"/>
                <w:szCs w:val="24"/>
              </w:rPr>
              <w:t>vrijednost</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prosječnih</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manipulativnih</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gubitaka</w:t>
            </w:r>
            <w:proofErr w:type="spellEnd"/>
            <w:r w:rsidRPr="001A26C0">
              <w:rPr>
                <w:rFonts w:ascii="Arial Narrow" w:hAnsi="Arial Narrow" w:cs="Arial"/>
                <w:sz w:val="24"/>
                <w:szCs w:val="24"/>
              </w:rPr>
              <w:t xml:space="preserve"> I bez </w:t>
            </w:r>
            <w:proofErr w:type="spellStart"/>
            <w:r w:rsidRPr="001A26C0">
              <w:rPr>
                <w:rFonts w:ascii="Arial Narrow" w:hAnsi="Arial Narrow" w:cs="Arial"/>
                <w:sz w:val="24"/>
                <w:szCs w:val="24"/>
              </w:rPr>
              <w:t>učešća</w:t>
            </w:r>
            <w:proofErr w:type="spellEnd"/>
            <w:r w:rsidRPr="001A26C0">
              <w:rPr>
                <w:rFonts w:ascii="Arial Narrow" w:hAnsi="Arial Narrow" w:cs="Arial"/>
                <w:sz w:val="24"/>
                <w:szCs w:val="24"/>
              </w:rPr>
              <w:t xml:space="preserve"> u </w:t>
            </w:r>
            <w:proofErr w:type="spellStart"/>
            <w:r w:rsidRPr="001A26C0">
              <w:rPr>
                <w:rFonts w:ascii="Arial Narrow" w:hAnsi="Arial Narrow" w:cs="Arial"/>
                <w:sz w:val="24"/>
                <w:szCs w:val="24"/>
              </w:rPr>
              <w:t>šteti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otkup</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obaveznog</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učešća</w:t>
            </w:r>
            <w:proofErr w:type="spellEnd"/>
            <w:r w:rsidRPr="001A26C0">
              <w:rPr>
                <w:rFonts w:ascii="Arial Narrow" w:hAnsi="Arial Narrow" w:cs="Arial"/>
                <w:sz w:val="24"/>
                <w:szCs w:val="24"/>
              </w:rPr>
              <w:t xml:space="preserve"> u </w:t>
            </w:r>
            <w:proofErr w:type="spellStart"/>
            <w:r w:rsidRPr="001A26C0">
              <w:rPr>
                <w:rFonts w:ascii="Arial Narrow" w:hAnsi="Arial Narrow" w:cs="Arial"/>
                <w:sz w:val="24"/>
                <w:szCs w:val="24"/>
              </w:rPr>
              <w:t>šteti</w:t>
            </w:r>
            <w:proofErr w:type="spellEnd"/>
            <w:r w:rsidRPr="001A26C0">
              <w:rPr>
                <w:rFonts w:ascii="Arial Narrow" w:hAnsi="Arial Narrow" w:cs="Arial"/>
                <w:sz w:val="24"/>
                <w:szCs w:val="24"/>
              </w:rPr>
              <w:t>)</w:t>
            </w:r>
          </w:p>
          <w:p w14:paraId="6607B002" w14:textId="77777777" w:rsidR="001A26C0" w:rsidRPr="001A26C0" w:rsidRDefault="001A26C0" w:rsidP="001A26C0">
            <w:pPr>
              <w:autoSpaceDE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2) u </w:t>
            </w:r>
            <w:proofErr w:type="spellStart"/>
            <w:r w:rsidRPr="001A26C0">
              <w:rPr>
                <w:rFonts w:ascii="Arial Narrow" w:hAnsi="Arial Narrow" w:cs="Arial"/>
                <w:sz w:val="24"/>
                <w:szCs w:val="24"/>
              </w:rPr>
              <w:t>slučaju</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oštećenja</w:t>
            </w:r>
            <w:proofErr w:type="spellEnd"/>
            <w:r w:rsidRPr="001A26C0">
              <w:rPr>
                <w:rFonts w:ascii="Arial Narrow" w:hAnsi="Arial Narrow" w:cs="Arial"/>
                <w:sz w:val="24"/>
                <w:szCs w:val="24"/>
              </w:rPr>
              <w:t xml:space="preserve"> – u </w:t>
            </w:r>
            <w:proofErr w:type="spellStart"/>
            <w:r w:rsidRPr="001A26C0">
              <w:rPr>
                <w:rFonts w:ascii="Arial Narrow" w:hAnsi="Arial Narrow" w:cs="Arial"/>
                <w:sz w:val="24"/>
                <w:szCs w:val="24"/>
              </w:rPr>
              <w:t>visini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opravke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materijala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i</w:t>
            </w:r>
            <w:proofErr w:type="spellEnd"/>
            <w:r w:rsidRPr="001A26C0">
              <w:rPr>
                <w:rFonts w:ascii="Arial Narrow" w:hAnsi="Arial Narrow" w:cs="Arial"/>
                <w:sz w:val="24"/>
                <w:szCs w:val="24"/>
              </w:rPr>
              <w:t xml:space="preserve"> rada) u </w:t>
            </w:r>
            <w:proofErr w:type="spellStart"/>
            <w:r w:rsidRPr="001A26C0">
              <w:rPr>
                <w:rFonts w:ascii="Arial Narrow" w:hAnsi="Arial Narrow" w:cs="Arial"/>
                <w:sz w:val="24"/>
                <w:szCs w:val="24"/>
              </w:rPr>
              <w:t>vrijeme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nastanka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osiguranog</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slučaja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umanjenih</w:t>
            </w:r>
            <w:proofErr w:type="spellEnd"/>
            <w:r w:rsidRPr="001A26C0">
              <w:rPr>
                <w:rFonts w:ascii="Arial Narrow" w:hAnsi="Arial Narrow" w:cs="Arial"/>
                <w:sz w:val="24"/>
                <w:szCs w:val="24"/>
              </w:rPr>
              <w:t xml:space="preserve"> za </w:t>
            </w:r>
            <w:proofErr w:type="spellStart"/>
            <w:r w:rsidRPr="001A26C0">
              <w:rPr>
                <w:rFonts w:ascii="Arial Narrow" w:hAnsi="Arial Narrow" w:cs="Arial"/>
                <w:sz w:val="24"/>
                <w:szCs w:val="24"/>
              </w:rPr>
              <w:t>iznos</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procjenjenog</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rabaćenja</w:t>
            </w:r>
            <w:proofErr w:type="spellEnd"/>
            <w:r w:rsidRPr="001A26C0">
              <w:rPr>
                <w:rFonts w:ascii="Arial Narrow" w:hAnsi="Arial Narrow" w:cs="Arial"/>
                <w:sz w:val="24"/>
                <w:szCs w:val="24"/>
              </w:rPr>
              <w:t xml:space="preserve"> I bez </w:t>
            </w:r>
            <w:proofErr w:type="spellStart"/>
            <w:r w:rsidRPr="001A26C0">
              <w:rPr>
                <w:rFonts w:ascii="Arial Narrow" w:hAnsi="Arial Narrow" w:cs="Arial"/>
                <w:sz w:val="24"/>
                <w:szCs w:val="24"/>
              </w:rPr>
              <w:t>učešća</w:t>
            </w:r>
            <w:proofErr w:type="spellEnd"/>
            <w:r w:rsidRPr="001A26C0">
              <w:rPr>
                <w:rFonts w:ascii="Arial Narrow" w:hAnsi="Arial Narrow" w:cs="Arial"/>
                <w:sz w:val="24"/>
                <w:szCs w:val="24"/>
              </w:rPr>
              <w:t xml:space="preserve"> u </w:t>
            </w:r>
            <w:proofErr w:type="spellStart"/>
            <w:r w:rsidRPr="001A26C0">
              <w:rPr>
                <w:rFonts w:ascii="Arial Narrow" w:hAnsi="Arial Narrow" w:cs="Arial"/>
                <w:sz w:val="24"/>
                <w:szCs w:val="24"/>
              </w:rPr>
              <w:t>šteti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otkup</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obaveznog</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učešća</w:t>
            </w:r>
            <w:proofErr w:type="spellEnd"/>
            <w:r w:rsidRPr="001A26C0">
              <w:rPr>
                <w:rFonts w:ascii="Arial Narrow" w:hAnsi="Arial Narrow" w:cs="Arial"/>
                <w:sz w:val="24"/>
                <w:szCs w:val="24"/>
              </w:rPr>
              <w:t xml:space="preserve"> u </w:t>
            </w:r>
            <w:proofErr w:type="spellStart"/>
            <w:r w:rsidRPr="001A26C0">
              <w:rPr>
                <w:rFonts w:ascii="Arial Narrow" w:hAnsi="Arial Narrow" w:cs="Arial"/>
                <w:sz w:val="24"/>
                <w:szCs w:val="24"/>
              </w:rPr>
              <w:t>šteti</w:t>
            </w:r>
            <w:proofErr w:type="spellEnd"/>
            <w:r w:rsidRPr="001A26C0">
              <w:rPr>
                <w:rFonts w:ascii="Arial Narrow" w:hAnsi="Arial Narrow" w:cs="Arial"/>
                <w:sz w:val="24"/>
                <w:szCs w:val="24"/>
              </w:rPr>
              <w:t>).</w:t>
            </w:r>
          </w:p>
          <w:p w14:paraId="4FF8336A" w14:textId="77777777" w:rsidR="001A26C0" w:rsidRPr="001A26C0" w:rsidRDefault="001A26C0" w:rsidP="001A26C0">
            <w:pPr>
              <w:autoSpaceDE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Ako </w:t>
            </w:r>
            <w:proofErr w:type="spellStart"/>
            <w:r w:rsidRPr="001A26C0">
              <w:rPr>
                <w:rFonts w:ascii="Arial Narrow" w:hAnsi="Arial Narrow" w:cs="Arial"/>
                <w:sz w:val="24"/>
                <w:szCs w:val="24"/>
              </w:rPr>
              <w:t>su</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stvari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osigurane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prvi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rizik</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naknada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će</w:t>
            </w:r>
            <w:proofErr w:type="spellEnd"/>
            <w:r w:rsidRPr="001A26C0">
              <w:rPr>
                <w:rFonts w:ascii="Arial Narrow" w:hAnsi="Arial Narrow" w:cs="Arial"/>
                <w:sz w:val="24"/>
                <w:szCs w:val="24"/>
              </w:rPr>
              <w:t xml:space="preserve"> se </w:t>
            </w:r>
            <w:proofErr w:type="spellStart"/>
            <w:r w:rsidRPr="001A26C0">
              <w:rPr>
                <w:rFonts w:ascii="Arial Narrow" w:hAnsi="Arial Narrow" w:cs="Arial"/>
                <w:sz w:val="24"/>
                <w:szCs w:val="24"/>
              </w:rPr>
              <w:t>platiti</w:t>
            </w:r>
            <w:proofErr w:type="spellEnd"/>
            <w:r w:rsidRPr="001A26C0">
              <w:rPr>
                <w:rFonts w:ascii="Arial Narrow" w:hAnsi="Arial Narrow" w:cs="Arial"/>
                <w:sz w:val="24"/>
                <w:szCs w:val="24"/>
              </w:rPr>
              <w:t xml:space="preserve"> u </w:t>
            </w:r>
            <w:proofErr w:type="spellStart"/>
            <w:r w:rsidRPr="001A26C0">
              <w:rPr>
                <w:rFonts w:ascii="Arial Narrow" w:hAnsi="Arial Narrow" w:cs="Arial"/>
                <w:sz w:val="24"/>
                <w:szCs w:val="24"/>
              </w:rPr>
              <w:t>visini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nastale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štete</w:t>
            </w:r>
            <w:proofErr w:type="spellEnd"/>
            <w:r w:rsidRPr="001A26C0">
              <w:rPr>
                <w:rFonts w:ascii="Arial Narrow" w:hAnsi="Arial Narrow" w:cs="Arial"/>
                <w:sz w:val="24"/>
                <w:szCs w:val="24"/>
              </w:rPr>
              <w:t xml:space="preserve">, a </w:t>
            </w:r>
            <w:proofErr w:type="spellStart"/>
            <w:r w:rsidRPr="001A26C0">
              <w:rPr>
                <w:rFonts w:ascii="Arial Narrow" w:hAnsi="Arial Narrow" w:cs="Arial"/>
                <w:sz w:val="24"/>
                <w:szCs w:val="24"/>
              </w:rPr>
              <w:t>najviše</w:t>
            </w:r>
            <w:proofErr w:type="spellEnd"/>
            <w:r w:rsidRPr="001A26C0">
              <w:rPr>
                <w:rFonts w:ascii="Arial Narrow" w:hAnsi="Arial Narrow" w:cs="Arial"/>
                <w:sz w:val="24"/>
                <w:szCs w:val="24"/>
              </w:rPr>
              <w:t xml:space="preserve"> do </w:t>
            </w:r>
            <w:proofErr w:type="spellStart"/>
            <w:r w:rsidRPr="001A26C0">
              <w:rPr>
                <w:rFonts w:ascii="Arial Narrow" w:hAnsi="Arial Narrow" w:cs="Arial"/>
                <w:sz w:val="24"/>
                <w:szCs w:val="24"/>
              </w:rPr>
              <w:t>sume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osiguranja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prvi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rizik</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Ukupnu</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obavezu</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osiguravača</w:t>
            </w:r>
            <w:proofErr w:type="spellEnd"/>
            <w:r w:rsidRPr="001A26C0">
              <w:rPr>
                <w:rFonts w:ascii="Arial Narrow" w:hAnsi="Arial Narrow" w:cs="Arial"/>
                <w:sz w:val="24"/>
                <w:szCs w:val="24"/>
              </w:rPr>
              <w:t xml:space="preserve"> u </w:t>
            </w:r>
            <w:proofErr w:type="spellStart"/>
            <w:r w:rsidRPr="001A26C0">
              <w:rPr>
                <w:rFonts w:ascii="Arial Narrow" w:hAnsi="Arial Narrow" w:cs="Arial"/>
                <w:sz w:val="24"/>
                <w:szCs w:val="24"/>
              </w:rPr>
              <w:t>toku</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perioda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osiguranja</w:t>
            </w:r>
            <w:proofErr w:type="spellEnd"/>
            <w:r w:rsidRPr="001A26C0">
              <w:rPr>
                <w:rFonts w:ascii="Arial Narrow" w:hAnsi="Arial Narrow" w:cs="Arial"/>
                <w:sz w:val="24"/>
                <w:szCs w:val="24"/>
              </w:rPr>
              <w:t xml:space="preserve"> za  </w:t>
            </w:r>
            <w:proofErr w:type="spellStart"/>
            <w:r w:rsidRPr="001A26C0">
              <w:rPr>
                <w:rFonts w:ascii="Arial Narrow" w:hAnsi="Arial Narrow" w:cs="Arial"/>
                <w:sz w:val="24"/>
                <w:szCs w:val="24"/>
              </w:rPr>
              <w:t>štete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stvarima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osiguranim</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od</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provalne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krađe</w:t>
            </w:r>
            <w:proofErr w:type="spellEnd"/>
            <w:r w:rsidRPr="001A26C0">
              <w:rPr>
                <w:rFonts w:ascii="Arial Narrow" w:hAnsi="Arial Narrow" w:cs="Arial"/>
                <w:sz w:val="24"/>
                <w:szCs w:val="24"/>
              </w:rPr>
              <w:t xml:space="preserve"> I </w:t>
            </w:r>
            <w:proofErr w:type="spellStart"/>
            <w:r w:rsidRPr="001A26C0">
              <w:rPr>
                <w:rFonts w:ascii="Arial Narrow" w:hAnsi="Arial Narrow" w:cs="Arial"/>
                <w:sz w:val="24"/>
                <w:szCs w:val="24"/>
              </w:rPr>
              <w:t>razbojništva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prvi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rizik</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čini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dvostruki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iznos</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ugovorene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sume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osiguranja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prvi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rizik</w:t>
            </w:r>
            <w:proofErr w:type="spellEnd"/>
            <w:r w:rsidRPr="001A26C0">
              <w:rPr>
                <w:rFonts w:ascii="Arial Narrow" w:hAnsi="Arial Narrow" w:cs="Arial"/>
                <w:sz w:val="24"/>
                <w:szCs w:val="24"/>
              </w:rPr>
              <w:t>“.</w:t>
            </w:r>
          </w:p>
          <w:p w14:paraId="7FD9388E" w14:textId="77777777" w:rsidR="001A26C0" w:rsidRPr="001A26C0" w:rsidRDefault="001A26C0" w:rsidP="001A26C0">
            <w:pPr>
              <w:autoSpaceDE w:val="0"/>
              <w:spacing w:after="0" w:line="240" w:lineRule="auto"/>
              <w:rPr>
                <w:rFonts w:ascii="Arial Narrow" w:hAnsi="Arial Narrow" w:cs="Arial"/>
                <w:sz w:val="24"/>
                <w:szCs w:val="24"/>
              </w:rPr>
            </w:pPr>
          </w:p>
          <w:p w14:paraId="4B5B91A0" w14:textId="77777777" w:rsidR="001A26C0" w:rsidRPr="001A26C0" w:rsidRDefault="001A26C0" w:rsidP="001A26C0">
            <w:pPr>
              <w:autoSpaceDE w:val="0"/>
              <w:spacing w:after="0" w:line="240" w:lineRule="auto"/>
              <w:rPr>
                <w:rFonts w:ascii="Arial Narrow" w:hAnsi="Arial Narrow" w:cs="Arial"/>
                <w:sz w:val="24"/>
                <w:szCs w:val="24"/>
              </w:rPr>
            </w:pPr>
            <w:r w:rsidRPr="001A26C0">
              <w:rPr>
                <w:rFonts w:ascii="Arial Narrow" w:hAnsi="Arial Narrow" w:cs="Arial"/>
                <w:sz w:val="24"/>
                <w:szCs w:val="24"/>
              </w:rPr>
              <w:t>-</w:t>
            </w:r>
            <w:proofErr w:type="spellStart"/>
            <w:r w:rsidRPr="001A26C0">
              <w:rPr>
                <w:rFonts w:ascii="Arial Narrow" w:hAnsi="Arial Narrow" w:cs="Arial"/>
                <w:sz w:val="24"/>
                <w:szCs w:val="24"/>
              </w:rPr>
              <w:t>Utvrđivanje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visine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naknade</w:t>
            </w:r>
            <w:proofErr w:type="spellEnd"/>
            <w:r w:rsidRPr="001A26C0">
              <w:rPr>
                <w:rFonts w:ascii="Arial Narrow" w:hAnsi="Arial Narrow" w:cs="Arial"/>
                <w:sz w:val="24"/>
                <w:szCs w:val="24"/>
              </w:rPr>
              <w:t xml:space="preserve"> za </w:t>
            </w:r>
            <w:proofErr w:type="spellStart"/>
            <w:r w:rsidRPr="001A26C0">
              <w:rPr>
                <w:rFonts w:ascii="Arial Narrow" w:hAnsi="Arial Narrow" w:cs="Arial"/>
                <w:sz w:val="24"/>
                <w:szCs w:val="24"/>
              </w:rPr>
              <w:t>lom</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stakla</w:t>
            </w:r>
            <w:proofErr w:type="spellEnd"/>
          </w:p>
          <w:p w14:paraId="12EE92A6" w14:textId="77777777" w:rsidR="001A26C0" w:rsidRPr="001A26C0" w:rsidRDefault="001A26C0" w:rsidP="001A26C0">
            <w:pPr>
              <w:autoSpaceDE w:val="0"/>
              <w:spacing w:after="0" w:line="240" w:lineRule="auto"/>
              <w:rPr>
                <w:rFonts w:ascii="Arial Narrow" w:hAnsi="Arial Narrow" w:cs="Arial"/>
                <w:sz w:val="24"/>
                <w:szCs w:val="24"/>
              </w:rPr>
            </w:pPr>
          </w:p>
          <w:p w14:paraId="657CB6E1" w14:textId="77777777" w:rsidR="001A26C0" w:rsidRPr="001A26C0" w:rsidRDefault="001A26C0" w:rsidP="001A26C0">
            <w:pPr>
              <w:autoSpaceDE w:val="0"/>
              <w:spacing w:after="0" w:line="240" w:lineRule="auto"/>
              <w:jc w:val="both"/>
              <w:rPr>
                <w:rFonts w:ascii="Arial Narrow" w:hAnsi="Arial Narrow" w:cs="Arial"/>
                <w:sz w:val="24"/>
                <w:szCs w:val="24"/>
              </w:rPr>
            </w:pPr>
            <w:proofErr w:type="spellStart"/>
            <w:r w:rsidRPr="001A26C0">
              <w:rPr>
                <w:rFonts w:ascii="Arial Narrow" w:hAnsi="Arial Narrow" w:cs="Arial"/>
                <w:sz w:val="24"/>
                <w:szCs w:val="24"/>
              </w:rPr>
              <w:t>Šteta</w:t>
            </w:r>
            <w:proofErr w:type="spellEnd"/>
            <w:r w:rsidRPr="001A26C0">
              <w:rPr>
                <w:rFonts w:ascii="Arial Narrow" w:hAnsi="Arial Narrow" w:cs="Arial"/>
                <w:sz w:val="24"/>
                <w:szCs w:val="24"/>
              </w:rPr>
              <w:t xml:space="preserve"> se </w:t>
            </w:r>
            <w:proofErr w:type="spellStart"/>
            <w:r w:rsidRPr="001A26C0">
              <w:rPr>
                <w:rFonts w:ascii="Arial Narrow" w:hAnsi="Arial Narrow" w:cs="Arial"/>
                <w:sz w:val="24"/>
                <w:szCs w:val="24"/>
              </w:rPr>
              <w:t>obračunava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prema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visini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troškova</w:t>
            </w:r>
            <w:proofErr w:type="spellEnd"/>
            <w:r w:rsidRPr="001A26C0">
              <w:rPr>
                <w:rFonts w:ascii="Arial Narrow" w:hAnsi="Arial Narrow" w:cs="Arial"/>
                <w:sz w:val="24"/>
                <w:szCs w:val="24"/>
              </w:rPr>
              <w:t xml:space="preserve"> za </w:t>
            </w:r>
            <w:proofErr w:type="spellStart"/>
            <w:r w:rsidRPr="001A26C0">
              <w:rPr>
                <w:rFonts w:ascii="Arial Narrow" w:hAnsi="Arial Narrow" w:cs="Arial"/>
                <w:sz w:val="24"/>
                <w:szCs w:val="24"/>
              </w:rPr>
              <w:t>namještanje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novog</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stakla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odnosno</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druge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stvari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iste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vrste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kvaliteta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mjesto</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polomljene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odnosno</w:t>
            </w:r>
            <w:proofErr w:type="spellEnd"/>
            <w:r w:rsidRPr="001A26C0">
              <w:rPr>
                <w:rFonts w:ascii="Arial Narrow" w:hAnsi="Arial Narrow" w:cs="Arial"/>
                <w:sz w:val="24"/>
                <w:szCs w:val="24"/>
              </w:rPr>
              <w:t xml:space="preserve"> u </w:t>
            </w:r>
            <w:proofErr w:type="spellStart"/>
            <w:r w:rsidRPr="001A26C0">
              <w:rPr>
                <w:rFonts w:ascii="Arial Narrow" w:hAnsi="Arial Narrow" w:cs="Arial"/>
                <w:sz w:val="24"/>
                <w:szCs w:val="24"/>
              </w:rPr>
              <w:t>visini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troškova</w:t>
            </w:r>
            <w:proofErr w:type="spellEnd"/>
            <w:r w:rsidRPr="001A26C0">
              <w:rPr>
                <w:rFonts w:ascii="Arial Narrow" w:hAnsi="Arial Narrow" w:cs="Arial"/>
                <w:sz w:val="24"/>
                <w:szCs w:val="24"/>
              </w:rPr>
              <w:t xml:space="preserve"> za </w:t>
            </w:r>
            <w:proofErr w:type="spellStart"/>
            <w:r w:rsidRPr="001A26C0">
              <w:rPr>
                <w:rFonts w:ascii="Arial Narrow" w:hAnsi="Arial Narrow" w:cs="Arial"/>
                <w:sz w:val="24"/>
                <w:szCs w:val="24"/>
              </w:rPr>
              <w:t>izradu</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nove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slike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natpisa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ukrasa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ili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slova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od</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stakla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Eventulano</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smanjenje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vrijednosti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oštećene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stvari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rabaćenje</w:t>
            </w:r>
            <w:proofErr w:type="spellEnd"/>
            <w:r w:rsidRPr="001A26C0">
              <w:rPr>
                <w:rFonts w:ascii="Arial Narrow" w:hAnsi="Arial Narrow" w:cs="Arial"/>
                <w:sz w:val="24"/>
                <w:szCs w:val="24"/>
              </w:rPr>
              <w:t xml:space="preserve">) ne </w:t>
            </w:r>
            <w:proofErr w:type="spellStart"/>
            <w:r w:rsidRPr="001A26C0">
              <w:rPr>
                <w:rFonts w:ascii="Arial Narrow" w:hAnsi="Arial Narrow" w:cs="Arial"/>
                <w:sz w:val="24"/>
                <w:szCs w:val="24"/>
              </w:rPr>
              <w:t>uzima</w:t>
            </w:r>
            <w:proofErr w:type="spellEnd"/>
            <w:r w:rsidRPr="001A26C0">
              <w:rPr>
                <w:rFonts w:ascii="Arial Narrow" w:hAnsi="Arial Narrow" w:cs="Arial"/>
                <w:sz w:val="24"/>
                <w:szCs w:val="24"/>
              </w:rPr>
              <w:t xml:space="preserve"> se u </w:t>
            </w:r>
            <w:proofErr w:type="spellStart"/>
            <w:r w:rsidRPr="001A26C0">
              <w:rPr>
                <w:rFonts w:ascii="Arial Narrow" w:hAnsi="Arial Narrow" w:cs="Arial"/>
                <w:sz w:val="24"/>
                <w:szCs w:val="24"/>
              </w:rPr>
              <w:t>obzir</w:t>
            </w:r>
            <w:proofErr w:type="spellEnd"/>
            <w:r w:rsidRPr="001A26C0">
              <w:rPr>
                <w:rFonts w:ascii="Arial Narrow" w:hAnsi="Arial Narrow" w:cs="Arial"/>
                <w:sz w:val="24"/>
                <w:szCs w:val="24"/>
              </w:rPr>
              <w:t xml:space="preserve">. </w:t>
            </w:r>
          </w:p>
          <w:p w14:paraId="7C80C800" w14:textId="77777777" w:rsidR="001A26C0" w:rsidRPr="001A26C0" w:rsidRDefault="001A26C0" w:rsidP="001A26C0">
            <w:pPr>
              <w:autoSpaceDE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Ako </w:t>
            </w:r>
            <w:proofErr w:type="spellStart"/>
            <w:r w:rsidRPr="001A26C0">
              <w:rPr>
                <w:rFonts w:ascii="Arial Narrow" w:hAnsi="Arial Narrow" w:cs="Arial"/>
                <w:sz w:val="24"/>
                <w:szCs w:val="24"/>
              </w:rPr>
              <w:t>su</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stvari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osigurane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na</w:t>
            </w:r>
            <w:proofErr w:type="spellEnd"/>
            <w:r w:rsidRPr="001A26C0">
              <w:rPr>
                <w:rFonts w:ascii="Arial Narrow" w:hAnsi="Arial Narrow" w:cs="Arial"/>
                <w:sz w:val="24"/>
                <w:szCs w:val="24"/>
              </w:rPr>
              <w:t xml:space="preserve"> “ </w:t>
            </w:r>
            <w:proofErr w:type="spellStart"/>
            <w:r w:rsidRPr="001A26C0">
              <w:rPr>
                <w:rFonts w:ascii="Arial Narrow" w:hAnsi="Arial Narrow" w:cs="Arial"/>
                <w:sz w:val="24"/>
                <w:szCs w:val="24"/>
              </w:rPr>
              <w:t>prvi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rizik</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naknada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će</w:t>
            </w:r>
            <w:proofErr w:type="spellEnd"/>
            <w:r w:rsidRPr="001A26C0">
              <w:rPr>
                <w:rFonts w:ascii="Arial Narrow" w:hAnsi="Arial Narrow" w:cs="Arial"/>
                <w:sz w:val="24"/>
                <w:szCs w:val="24"/>
              </w:rPr>
              <w:t xml:space="preserve"> se </w:t>
            </w:r>
            <w:proofErr w:type="spellStart"/>
            <w:r w:rsidRPr="001A26C0">
              <w:rPr>
                <w:rFonts w:ascii="Arial Narrow" w:hAnsi="Arial Narrow" w:cs="Arial"/>
                <w:sz w:val="24"/>
                <w:szCs w:val="24"/>
              </w:rPr>
              <w:t>isplatiti</w:t>
            </w:r>
            <w:proofErr w:type="spellEnd"/>
            <w:r w:rsidRPr="001A26C0">
              <w:rPr>
                <w:rFonts w:ascii="Arial Narrow" w:hAnsi="Arial Narrow" w:cs="Arial"/>
                <w:sz w:val="24"/>
                <w:szCs w:val="24"/>
              </w:rPr>
              <w:t xml:space="preserve"> u </w:t>
            </w:r>
            <w:proofErr w:type="spellStart"/>
            <w:r w:rsidRPr="001A26C0">
              <w:rPr>
                <w:rFonts w:ascii="Arial Narrow" w:hAnsi="Arial Narrow" w:cs="Arial"/>
                <w:sz w:val="24"/>
                <w:szCs w:val="24"/>
              </w:rPr>
              <w:t>visini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nastale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štete</w:t>
            </w:r>
            <w:proofErr w:type="spellEnd"/>
            <w:r w:rsidRPr="001A26C0">
              <w:rPr>
                <w:rFonts w:ascii="Arial Narrow" w:hAnsi="Arial Narrow" w:cs="Arial"/>
                <w:sz w:val="24"/>
                <w:szCs w:val="24"/>
              </w:rPr>
              <w:t xml:space="preserve">, a </w:t>
            </w:r>
            <w:proofErr w:type="spellStart"/>
            <w:r w:rsidRPr="001A26C0">
              <w:rPr>
                <w:rFonts w:ascii="Arial Narrow" w:hAnsi="Arial Narrow" w:cs="Arial"/>
                <w:sz w:val="24"/>
                <w:szCs w:val="24"/>
              </w:rPr>
              <w:t>najviše</w:t>
            </w:r>
            <w:proofErr w:type="spellEnd"/>
            <w:r w:rsidRPr="001A26C0">
              <w:rPr>
                <w:rFonts w:ascii="Arial Narrow" w:hAnsi="Arial Narrow" w:cs="Arial"/>
                <w:sz w:val="24"/>
                <w:szCs w:val="24"/>
              </w:rPr>
              <w:t xml:space="preserve"> do </w:t>
            </w:r>
            <w:proofErr w:type="spellStart"/>
            <w:r w:rsidRPr="001A26C0">
              <w:rPr>
                <w:rFonts w:ascii="Arial Narrow" w:hAnsi="Arial Narrow" w:cs="Arial"/>
                <w:sz w:val="24"/>
                <w:szCs w:val="24"/>
              </w:rPr>
              <w:t>ugovorene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sume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prvi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rizik</w:t>
            </w:r>
            <w:proofErr w:type="spellEnd"/>
            <w:r w:rsidRPr="001A26C0">
              <w:rPr>
                <w:rFonts w:ascii="Arial Narrow" w:hAnsi="Arial Narrow" w:cs="Arial"/>
                <w:sz w:val="24"/>
                <w:szCs w:val="24"/>
              </w:rPr>
              <w:t>''.</w:t>
            </w:r>
          </w:p>
          <w:p w14:paraId="7385A846" w14:textId="77777777" w:rsidR="001A26C0" w:rsidRPr="001A26C0" w:rsidRDefault="001A26C0" w:rsidP="001A26C0">
            <w:pPr>
              <w:autoSpaceDE w:val="0"/>
              <w:spacing w:after="0" w:line="240" w:lineRule="auto"/>
              <w:jc w:val="both"/>
              <w:rPr>
                <w:rFonts w:ascii="Arial Narrow" w:hAnsi="Arial Narrow" w:cs="Arial"/>
                <w:sz w:val="24"/>
                <w:szCs w:val="24"/>
              </w:rPr>
            </w:pPr>
            <w:proofErr w:type="spellStart"/>
            <w:r w:rsidRPr="001A26C0">
              <w:rPr>
                <w:rFonts w:ascii="Arial Narrow" w:hAnsi="Arial Narrow" w:cs="Arial"/>
                <w:sz w:val="24"/>
                <w:szCs w:val="24"/>
              </w:rPr>
              <w:t>Ukupnu</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obavezu</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osiguravača</w:t>
            </w:r>
            <w:proofErr w:type="spellEnd"/>
            <w:r w:rsidRPr="001A26C0">
              <w:rPr>
                <w:rFonts w:ascii="Arial Narrow" w:hAnsi="Arial Narrow" w:cs="Arial"/>
                <w:sz w:val="24"/>
                <w:szCs w:val="24"/>
              </w:rPr>
              <w:t xml:space="preserve"> u </w:t>
            </w:r>
            <w:proofErr w:type="spellStart"/>
            <w:r w:rsidRPr="001A26C0">
              <w:rPr>
                <w:rFonts w:ascii="Arial Narrow" w:hAnsi="Arial Narrow" w:cs="Arial"/>
                <w:sz w:val="24"/>
                <w:szCs w:val="24"/>
              </w:rPr>
              <w:t>toku</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perioda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osiguranja</w:t>
            </w:r>
            <w:proofErr w:type="spellEnd"/>
            <w:r w:rsidRPr="001A26C0">
              <w:rPr>
                <w:rFonts w:ascii="Arial Narrow" w:hAnsi="Arial Narrow" w:cs="Arial"/>
                <w:sz w:val="24"/>
                <w:szCs w:val="24"/>
              </w:rPr>
              <w:t xml:space="preserve"> za  </w:t>
            </w:r>
            <w:proofErr w:type="spellStart"/>
            <w:r w:rsidRPr="001A26C0">
              <w:rPr>
                <w:rFonts w:ascii="Arial Narrow" w:hAnsi="Arial Narrow" w:cs="Arial"/>
                <w:sz w:val="24"/>
                <w:szCs w:val="24"/>
              </w:rPr>
              <w:t>štete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stvarima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lastRenderedPageBreak/>
              <w:t>osiguranim</w:t>
            </w:r>
            <w:proofErr w:type="spellEnd"/>
            <w:r w:rsidRPr="001A26C0">
              <w:rPr>
                <w:rFonts w:ascii="Arial Narrow" w:hAnsi="Arial Narrow" w:cs="Arial"/>
                <w:sz w:val="24"/>
                <w:szCs w:val="24"/>
              </w:rPr>
              <w:t xml:space="preserve"> od loma </w:t>
            </w:r>
            <w:proofErr w:type="spellStart"/>
            <w:r w:rsidRPr="001A26C0">
              <w:rPr>
                <w:rFonts w:ascii="Arial Narrow" w:hAnsi="Arial Narrow" w:cs="Arial"/>
                <w:sz w:val="24"/>
                <w:szCs w:val="24"/>
              </w:rPr>
              <w:t>stakla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prvi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rizik</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čini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dvostruki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iznos</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ugovorene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sume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osiguranja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prvi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rizik</w:t>
            </w:r>
            <w:proofErr w:type="spellEnd"/>
            <w:r w:rsidRPr="001A26C0">
              <w:rPr>
                <w:rFonts w:ascii="Arial Narrow" w:hAnsi="Arial Narrow" w:cs="Arial"/>
                <w:sz w:val="24"/>
                <w:szCs w:val="24"/>
              </w:rPr>
              <w:t>“.</w:t>
            </w:r>
          </w:p>
          <w:p w14:paraId="6995846E" w14:textId="77777777" w:rsidR="001A26C0" w:rsidRPr="001A26C0" w:rsidRDefault="001A26C0" w:rsidP="001A26C0">
            <w:pPr>
              <w:autoSpaceDE w:val="0"/>
              <w:spacing w:after="0" w:line="240" w:lineRule="auto"/>
              <w:jc w:val="both"/>
              <w:rPr>
                <w:rFonts w:ascii="Arial Narrow" w:hAnsi="Arial Narrow" w:cs="Arial"/>
                <w:sz w:val="24"/>
                <w:szCs w:val="24"/>
              </w:rPr>
            </w:pPr>
          </w:p>
          <w:p w14:paraId="28066BAB" w14:textId="77777777" w:rsidR="001A26C0" w:rsidRPr="001A26C0" w:rsidRDefault="001A26C0" w:rsidP="001A26C0">
            <w:pPr>
              <w:spacing w:after="0" w:line="240" w:lineRule="auto"/>
              <w:rPr>
                <w:rFonts w:ascii="Arial Narrow" w:hAnsi="Arial Narrow" w:cs="Arial"/>
                <w:sz w:val="24"/>
                <w:szCs w:val="24"/>
              </w:rPr>
            </w:pPr>
            <w:proofErr w:type="spellStart"/>
            <w:r w:rsidRPr="001A26C0">
              <w:rPr>
                <w:rFonts w:ascii="Arial Narrow" w:hAnsi="Arial Narrow" w:cs="Arial"/>
                <w:b/>
                <w:sz w:val="24"/>
                <w:szCs w:val="24"/>
              </w:rPr>
              <w:t>Odredbe</w:t>
            </w:r>
            <w:proofErr w:type="spellEnd"/>
            <w:r w:rsidRPr="001A26C0">
              <w:rPr>
                <w:rFonts w:ascii="Arial Narrow" w:hAnsi="Arial Narrow" w:cs="Arial"/>
                <w:b/>
                <w:sz w:val="24"/>
                <w:szCs w:val="24"/>
              </w:rPr>
              <w:t xml:space="preserve"> o </w:t>
            </w:r>
            <w:proofErr w:type="spellStart"/>
            <w:r w:rsidRPr="001A26C0">
              <w:rPr>
                <w:rFonts w:ascii="Arial Narrow" w:hAnsi="Arial Narrow" w:cs="Arial"/>
                <w:b/>
                <w:sz w:val="24"/>
                <w:szCs w:val="24"/>
              </w:rPr>
              <w:t>podosiguranju</w:t>
            </w:r>
            <w:proofErr w:type="spellEnd"/>
            <w:r w:rsidRPr="001A26C0">
              <w:rPr>
                <w:rFonts w:ascii="Arial Narrow" w:hAnsi="Arial Narrow" w:cs="Arial"/>
                <w:b/>
                <w:sz w:val="24"/>
                <w:szCs w:val="24"/>
              </w:rPr>
              <w:t xml:space="preserve">  </w:t>
            </w:r>
          </w:p>
          <w:p w14:paraId="195D54B1" w14:textId="77777777" w:rsidR="001A26C0" w:rsidRPr="001A26C0" w:rsidRDefault="001A26C0" w:rsidP="001A26C0">
            <w:pPr>
              <w:spacing w:after="0" w:line="240" w:lineRule="auto"/>
              <w:rPr>
                <w:rFonts w:ascii="Arial Narrow" w:hAnsi="Arial Narrow" w:cs="Arial"/>
                <w:b/>
                <w:sz w:val="24"/>
                <w:szCs w:val="24"/>
                <w:u w:val="single"/>
              </w:rPr>
            </w:pPr>
            <w:proofErr w:type="spellStart"/>
            <w:r w:rsidRPr="001A26C0">
              <w:rPr>
                <w:rFonts w:ascii="Arial Narrow" w:hAnsi="Arial Narrow" w:cs="Arial"/>
                <w:sz w:val="24"/>
                <w:szCs w:val="24"/>
              </w:rPr>
              <w:t>Načelo</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srazmjere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kao</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posljedica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podosiguranja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neće</w:t>
            </w:r>
            <w:proofErr w:type="spellEnd"/>
            <w:r w:rsidRPr="001A26C0">
              <w:rPr>
                <w:rFonts w:ascii="Arial Narrow" w:hAnsi="Arial Narrow" w:cs="Arial"/>
                <w:sz w:val="24"/>
                <w:szCs w:val="24"/>
              </w:rPr>
              <w:t xml:space="preserve"> se </w:t>
            </w:r>
            <w:proofErr w:type="spellStart"/>
            <w:r w:rsidRPr="001A26C0">
              <w:rPr>
                <w:rFonts w:ascii="Arial Narrow" w:hAnsi="Arial Narrow" w:cs="Arial"/>
                <w:sz w:val="24"/>
                <w:szCs w:val="24"/>
              </w:rPr>
              <w:t>primjenjivati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kod</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jedne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vrste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osiguranja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pri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utvrđivanju</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naknade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iz</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osiguranja</w:t>
            </w:r>
            <w:proofErr w:type="spellEnd"/>
            <w:r w:rsidRPr="001A26C0">
              <w:rPr>
                <w:rFonts w:ascii="Arial Narrow" w:hAnsi="Arial Narrow"/>
                <w:sz w:val="24"/>
                <w:szCs w:val="24"/>
              </w:rPr>
              <w:t>.</w:t>
            </w:r>
          </w:p>
        </w:tc>
        <w:tc>
          <w:tcPr>
            <w:tcW w:w="1142" w:type="pct"/>
            <w:tcBorders>
              <w:top w:val="single" w:sz="4" w:space="0" w:color="auto"/>
              <w:left w:val="single" w:sz="4" w:space="0" w:color="auto"/>
              <w:bottom w:val="single" w:sz="4" w:space="0" w:color="auto"/>
              <w:right w:val="single" w:sz="4" w:space="0" w:color="auto"/>
            </w:tcBorders>
          </w:tcPr>
          <w:p w14:paraId="2C86CE6A" w14:textId="77777777" w:rsidR="001A26C0" w:rsidRPr="001A26C0" w:rsidRDefault="001A26C0" w:rsidP="001A26C0">
            <w:pPr>
              <w:autoSpaceDE w:val="0"/>
              <w:snapToGrid w:val="0"/>
              <w:spacing w:after="0" w:line="240" w:lineRule="auto"/>
              <w:jc w:val="both"/>
              <w:rPr>
                <w:rFonts w:ascii="Arial Narrow" w:hAnsi="Arial Narrow" w:cs="Times New Roman"/>
                <w:sz w:val="24"/>
                <w:szCs w:val="24"/>
              </w:rPr>
            </w:pPr>
          </w:p>
        </w:tc>
        <w:tc>
          <w:tcPr>
            <w:tcW w:w="569" w:type="pct"/>
            <w:tcBorders>
              <w:top w:val="single" w:sz="4" w:space="0" w:color="auto"/>
              <w:left w:val="single" w:sz="4" w:space="0" w:color="auto"/>
              <w:bottom w:val="single" w:sz="4" w:space="0" w:color="auto"/>
              <w:right w:val="single" w:sz="4" w:space="0" w:color="auto"/>
            </w:tcBorders>
          </w:tcPr>
          <w:p w14:paraId="4AA97041" w14:textId="77777777" w:rsidR="001A26C0" w:rsidRPr="001A26C0" w:rsidRDefault="001A26C0" w:rsidP="001A26C0">
            <w:pPr>
              <w:autoSpaceDE w:val="0"/>
              <w:snapToGrid w:val="0"/>
              <w:spacing w:after="0" w:line="240" w:lineRule="auto"/>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61444CD8"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p w14:paraId="1444F581" w14:textId="77777777" w:rsidR="001A26C0" w:rsidRPr="001A26C0" w:rsidRDefault="001A26C0" w:rsidP="001A26C0">
            <w:pPr>
              <w:rPr>
                <w:rFonts w:ascii="Arial Narrow" w:hAnsi="Arial Narrow" w:cs="Arial"/>
                <w:sz w:val="24"/>
                <w:szCs w:val="24"/>
              </w:rPr>
            </w:pPr>
          </w:p>
          <w:p w14:paraId="348B1315" w14:textId="77777777" w:rsidR="001A26C0" w:rsidRPr="001A26C0" w:rsidRDefault="001A26C0" w:rsidP="001A26C0">
            <w:pPr>
              <w:rPr>
                <w:rFonts w:ascii="Arial Narrow" w:hAnsi="Arial Narrow" w:cs="Arial"/>
                <w:sz w:val="24"/>
                <w:szCs w:val="24"/>
              </w:rPr>
            </w:pPr>
          </w:p>
          <w:p w14:paraId="5667CF77" w14:textId="77777777" w:rsidR="001A26C0" w:rsidRPr="001A26C0" w:rsidRDefault="001A26C0" w:rsidP="001A26C0">
            <w:pPr>
              <w:rPr>
                <w:rFonts w:ascii="Arial Narrow" w:hAnsi="Arial Narrow" w:cs="Arial"/>
                <w:sz w:val="24"/>
                <w:szCs w:val="24"/>
              </w:rPr>
            </w:pPr>
          </w:p>
          <w:p w14:paraId="678EE2F7" w14:textId="77777777" w:rsidR="001A26C0" w:rsidRPr="001A26C0" w:rsidRDefault="001A26C0" w:rsidP="001A26C0">
            <w:pPr>
              <w:rPr>
                <w:rFonts w:ascii="Arial Narrow" w:hAnsi="Arial Narrow" w:cs="Arial"/>
                <w:sz w:val="24"/>
                <w:szCs w:val="24"/>
              </w:rPr>
            </w:pPr>
          </w:p>
          <w:p w14:paraId="6FA61CA8" w14:textId="77777777" w:rsidR="001A26C0" w:rsidRPr="001A26C0" w:rsidRDefault="001A26C0" w:rsidP="001A26C0">
            <w:pPr>
              <w:rPr>
                <w:rFonts w:ascii="Arial Narrow" w:hAnsi="Arial Narrow" w:cs="Arial"/>
                <w:sz w:val="24"/>
                <w:szCs w:val="24"/>
              </w:rPr>
            </w:pPr>
          </w:p>
          <w:p w14:paraId="52A64DB2" w14:textId="77777777" w:rsidR="001A26C0" w:rsidRPr="001A26C0" w:rsidRDefault="001A26C0" w:rsidP="001A26C0">
            <w:pPr>
              <w:rPr>
                <w:rFonts w:ascii="Arial Narrow" w:hAnsi="Arial Narrow" w:cs="Arial"/>
                <w:sz w:val="24"/>
                <w:szCs w:val="24"/>
              </w:rPr>
            </w:pPr>
          </w:p>
          <w:p w14:paraId="50FF7876" w14:textId="77777777" w:rsidR="001A26C0" w:rsidRPr="001A26C0" w:rsidRDefault="001A26C0" w:rsidP="001A26C0">
            <w:pPr>
              <w:rPr>
                <w:rFonts w:ascii="Arial Narrow" w:hAnsi="Arial Narrow" w:cs="Arial"/>
                <w:sz w:val="24"/>
                <w:szCs w:val="24"/>
              </w:rPr>
            </w:pPr>
          </w:p>
          <w:p w14:paraId="73BD15B0" w14:textId="77777777" w:rsidR="001A26C0" w:rsidRPr="001A26C0" w:rsidRDefault="001A26C0" w:rsidP="001A26C0">
            <w:pPr>
              <w:rPr>
                <w:rFonts w:ascii="Arial Narrow" w:hAnsi="Arial Narrow" w:cs="Arial"/>
                <w:sz w:val="24"/>
                <w:szCs w:val="24"/>
              </w:rPr>
            </w:pPr>
          </w:p>
          <w:p w14:paraId="37F60470" w14:textId="77777777" w:rsidR="001A26C0" w:rsidRPr="001A26C0" w:rsidRDefault="001A26C0" w:rsidP="001A26C0">
            <w:pPr>
              <w:rPr>
                <w:rFonts w:ascii="Arial Narrow" w:hAnsi="Arial Narrow" w:cs="Arial"/>
                <w:sz w:val="24"/>
                <w:szCs w:val="24"/>
              </w:rPr>
            </w:pPr>
          </w:p>
          <w:p w14:paraId="74150E22" w14:textId="77777777" w:rsidR="001A26C0" w:rsidRPr="001A26C0" w:rsidRDefault="001A26C0" w:rsidP="001A26C0">
            <w:pPr>
              <w:rPr>
                <w:rFonts w:ascii="Arial Narrow" w:hAnsi="Arial Narrow" w:cs="Arial"/>
                <w:sz w:val="24"/>
                <w:szCs w:val="24"/>
              </w:rPr>
            </w:pPr>
          </w:p>
          <w:p w14:paraId="66CC1933" w14:textId="77777777" w:rsidR="001A26C0" w:rsidRPr="001A26C0" w:rsidRDefault="001A26C0" w:rsidP="001A26C0">
            <w:pPr>
              <w:rPr>
                <w:rFonts w:ascii="Arial Narrow" w:hAnsi="Arial Narrow" w:cs="Arial"/>
                <w:sz w:val="24"/>
                <w:szCs w:val="24"/>
              </w:rPr>
            </w:pPr>
          </w:p>
          <w:p w14:paraId="3EEF9444" w14:textId="77777777" w:rsidR="001A26C0" w:rsidRPr="001A26C0" w:rsidRDefault="001A26C0" w:rsidP="001A26C0">
            <w:pPr>
              <w:rPr>
                <w:rFonts w:ascii="Arial Narrow" w:hAnsi="Arial Narrow" w:cs="Arial"/>
                <w:sz w:val="24"/>
                <w:szCs w:val="24"/>
              </w:rPr>
            </w:pPr>
          </w:p>
          <w:p w14:paraId="0817CD46" w14:textId="77777777" w:rsidR="001A26C0" w:rsidRPr="001A26C0" w:rsidRDefault="001A26C0" w:rsidP="001A26C0">
            <w:pPr>
              <w:rPr>
                <w:rFonts w:ascii="Arial Narrow" w:hAnsi="Arial Narrow" w:cs="Arial"/>
                <w:sz w:val="24"/>
                <w:szCs w:val="24"/>
              </w:rPr>
            </w:pPr>
          </w:p>
          <w:p w14:paraId="142A9E5F" w14:textId="77777777" w:rsidR="001A26C0" w:rsidRPr="001A26C0" w:rsidRDefault="001A26C0" w:rsidP="001A26C0">
            <w:pPr>
              <w:rPr>
                <w:rFonts w:ascii="Arial Narrow" w:hAnsi="Arial Narrow" w:cs="Arial"/>
                <w:sz w:val="24"/>
                <w:szCs w:val="24"/>
              </w:rPr>
            </w:pPr>
          </w:p>
          <w:p w14:paraId="420A4EDF" w14:textId="77777777" w:rsidR="001A26C0" w:rsidRPr="001A26C0" w:rsidRDefault="001A26C0" w:rsidP="001A26C0">
            <w:pPr>
              <w:rPr>
                <w:rFonts w:ascii="Arial Narrow" w:hAnsi="Arial Narrow" w:cs="Arial"/>
                <w:sz w:val="24"/>
                <w:szCs w:val="24"/>
              </w:rPr>
            </w:pPr>
          </w:p>
          <w:p w14:paraId="208088DF" w14:textId="77777777" w:rsidR="001A26C0" w:rsidRPr="001A26C0" w:rsidRDefault="001A26C0" w:rsidP="001A26C0">
            <w:pPr>
              <w:rPr>
                <w:rFonts w:ascii="Arial Narrow" w:hAnsi="Arial Narrow" w:cs="Arial"/>
                <w:sz w:val="24"/>
                <w:szCs w:val="24"/>
              </w:rPr>
            </w:pPr>
          </w:p>
          <w:p w14:paraId="7E0F8DE7" w14:textId="77777777" w:rsidR="001A26C0" w:rsidRPr="001A26C0" w:rsidRDefault="001A26C0" w:rsidP="001A26C0">
            <w:pPr>
              <w:rPr>
                <w:rFonts w:ascii="Arial Narrow" w:hAnsi="Arial Narrow" w:cs="Arial"/>
                <w:sz w:val="24"/>
                <w:szCs w:val="24"/>
              </w:rPr>
            </w:pPr>
          </w:p>
          <w:p w14:paraId="35C3CE48" w14:textId="77777777" w:rsidR="001A26C0" w:rsidRPr="001A26C0" w:rsidRDefault="001A26C0" w:rsidP="001A26C0">
            <w:pPr>
              <w:rPr>
                <w:rFonts w:ascii="Arial Narrow" w:hAnsi="Arial Narrow" w:cs="Arial"/>
                <w:sz w:val="24"/>
                <w:szCs w:val="24"/>
              </w:rPr>
            </w:pPr>
          </w:p>
          <w:p w14:paraId="33CD6145" w14:textId="77777777" w:rsidR="001A26C0" w:rsidRPr="001A26C0" w:rsidRDefault="001A26C0" w:rsidP="001A26C0">
            <w:pPr>
              <w:rPr>
                <w:rFonts w:ascii="Arial Narrow" w:hAnsi="Arial Narrow" w:cs="Arial"/>
                <w:sz w:val="24"/>
                <w:szCs w:val="24"/>
              </w:rPr>
            </w:pPr>
          </w:p>
          <w:p w14:paraId="691967FC" w14:textId="77777777" w:rsidR="001A26C0" w:rsidRPr="001A26C0" w:rsidRDefault="001A26C0" w:rsidP="001A26C0">
            <w:pPr>
              <w:rPr>
                <w:rFonts w:ascii="Arial Narrow" w:hAnsi="Arial Narrow" w:cs="Arial"/>
                <w:sz w:val="24"/>
                <w:szCs w:val="24"/>
              </w:rPr>
            </w:pPr>
          </w:p>
          <w:p w14:paraId="0EB7192C" w14:textId="77777777" w:rsidR="001A26C0" w:rsidRPr="001A26C0" w:rsidRDefault="001A26C0" w:rsidP="001A26C0">
            <w:pPr>
              <w:tabs>
                <w:tab w:val="left" w:pos="990"/>
              </w:tabs>
              <w:rPr>
                <w:rFonts w:ascii="Arial Narrow" w:hAnsi="Arial Narrow" w:cs="Arial"/>
                <w:sz w:val="24"/>
                <w:szCs w:val="24"/>
              </w:rPr>
            </w:pPr>
            <w:r w:rsidRPr="001A26C0">
              <w:rPr>
                <w:rFonts w:ascii="Arial Narrow" w:hAnsi="Arial Narrow" w:cs="Arial"/>
                <w:sz w:val="24"/>
                <w:szCs w:val="24"/>
              </w:rPr>
              <w:lastRenderedPageBreak/>
              <w:tab/>
            </w:r>
          </w:p>
        </w:tc>
      </w:tr>
      <w:tr w:rsidR="001A26C0" w:rsidRPr="001A26C0" w14:paraId="4424D8F3" w14:textId="77777777" w:rsidTr="006C66D1">
        <w:trPr>
          <w:trHeight w:val="4495"/>
        </w:trPr>
        <w:tc>
          <w:tcPr>
            <w:tcW w:w="440" w:type="pct"/>
            <w:tcBorders>
              <w:top w:val="single" w:sz="4" w:space="0" w:color="auto"/>
              <w:left w:val="single" w:sz="4" w:space="0" w:color="auto"/>
              <w:bottom w:val="single" w:sz="4" w:space="0" w:color="auto"/>
              <w:right w:val="single" w:sz="4" w:space="0" w:color="auto"/>
            </w:tcBorders>
            <w:hideMark/>
          </w:tcPr>
          <w:p w14:paraId="3334E11D" w14:textId="77777777" w:rsidR="001A26C0" w:rsidRPr="001A26C0" w:rsidRDefault="001A26C0" w:rsidP="001A26C0">
            <w:pPr>
              <w:autoSpaceDE w:val="0"/>
              <w:spacing w:after="0" w:line="240" w:lineRule="auto"/>
              <w:rPr>
                <w:rFonts w:ascii="Arial Narrow" w:hAnsi="Arial Narrow" w:cs="Arial"/>
                <w:b/>
                <w:sz w:val="24"/>
                <w:szCs w:val="24"/>
                <w:u w:val="single"/>
              </w:rPr>
            </w:pPr>
            <w:r w:rsidRPr="001A26C0">
              <w:rPr>
                <w:rFonts w:ascii="Arial Narrow" w:hAnsi="Arial Narrow" w:cs="Arial"/>
                <w:b/>
                <w:sz w:val="24"/>
                <w:szCs w:val="24"/>
              </w:rPr>
              <w:lastRenderedPageBreak/>
              <w:t>1.1.</w:t>
            </w:r>
          </w:p>
        </w:tc>
        <w:tc>
          <w:tcPr>
            <w:tcW w:w="2200" w:type="pct"/>
            <w:tcBorders>
              <w:top w:val="single" w:sz="4" w:space="0" w:color="auto"/>
              <w:left w:val="single" w:sz="4" w:space="0" w:color="auto"/>
              <w:bottom w:val="single" w:sz="4" w:space="0" w:color="auto"/>
              <w:right w:val="single" w:sz="4" w:space="0" w:color="auto"/>
            </w:tcBorders>
          </w:tcPr>
          <w:p w14:paraId="0EACEAF5" w14:textId="77777777" w:rsidR="001A26C0" w:rsidRPr="001A26C0" w:rsidRDefault="001A26C0" w:rsidP="001A26C0">
            <w:pPr>
              <w:spacing w:after="0" w:line="240" w:lineRule="auto"/>
              <w:rPr>
                <w:rFonts w:ascii="Arial Narrow" w:hAnsi="Arial Narrow" w:cs="Times New Roman"/>
                <w:sz w:val="24"/>
                <w:szCs w:val="24"/>
                <w:u w:val="single"/>
              </w:rPr>
            </w:pPr>
            <w:proofErr w:type="spellStart"/>
            <w:r w:rsidRPr="001A26C0">
              <w:rPr>
                <w:rFonts w:ascii="Arial Narrow" w:hAnsi="Arial Narrow" w:cs="Arial"/>
                <w:b/>
                <w:sz w:val="24"/>
                <w:szCs w:val="24"/>
                <w:u w:val="single"/>
              </w:rPr>
              <w:t>Turističko</w:t>
            </w:r>
            <w:proofErr w:type="spellEnd"/>
            <w:r w:rsidRPr="001A26C0">
              <w:rPr>
                <w:rFonts w:ascii="Arial Narrow" w:hAnsi="Arial Narrow" w:cs="Arial"/>
                <w:b/>
                <w:sz w:val="24"/>
                <w:szCs w:val="24"/>
                <w:u w:val="single"/>
              </w:rPr>
              <w:t xml:space="preserve"> </w:t>
            </w:r>
            <w:proofErr w:type="spellStart"/>
            <w:r w:rsidRPr="001A26C0">
              <w:rPr>
                <w:rFonts w:ascii="Arial Narrow" w:hAnsi="Arial Narrow" w:cs="Arial"/>
                <w:b/>
                <w:sz w:val="24"/>
                <w:szCs w:val="24"/>
                <w:u w:val="single"/>
              </w:rPr>
              <w:t>naselje</w:t>
            </w:r>
            <w:proofErr w:type="spellEnd"/>
            <w:r w:rsidRPr="001A26C0">
              <w:rPr>
                <w:rFonts w:ascii="Arial Narrow" w:hAnsi="Arial Narrow" w:cs="Arial"/>
                <w:b/>
                <w:sz w:val="24"/>
                <w:szCs w:val="24"/>
                <w:u w:val="single"/>
              </w:rPr>
              <w:t xml:space="preserve"> SLOVENSKA PLAŽA </w:t>
            </w:r>
          </w:p>
          <w:p w14:paraId="1ABE6F2E" w14:textId="77777777" w:rsidR="001A26C0" w:rsidRPr="001A26C0" w:rsidRDefault="001A26C0" w:rsidP="001A26C0">
            <w:pPr>
              <w:spacing w:after="0" w:line="240" w:lineRule="auto"/>
              <w:rPr>
                <w:rFonts w:ascii="Arial Narrow" w:hAnsi="Arial Narrow" w:cs="Times New Roman"/>
                <w:sz w:val="24"/>
                <w:szCs w:val="24"/>
                <w:u w:val="single"/>
              </w:rPr>
            </w:pPr>
          </w:p>
          <w:p w14:paraId="16BBF7B4" w14:textId="77777777" w:rsidR="001A26C0" w:rsidRPr="001A26C0" w:rsidRDefault="001A26C0" w:rsidP="001A26C0">
            <w:pPr>
              <w:autoSpaceDE w:val="0"/>
              <w:spacing w:after="0" w:line="240" w:lineRule="auto"/>
              <w:rPr>
                <w:rFonts w:ascii="Arial Narrow" w:hAnsi="Arial Narrow" w:cs="Times New Roman"/>
                <w:sz w:val="24"/>
                <w:szCs w:val="24"/>
              </w:rPr>
            </w:pPr>
            <w:r w:rsidRPr="001A26C0">
              <w:rPr>
                <w:rFonts w:ascii="Arial Narrow" w:hAnsi="Arial Narrow" w:cs="Times New Roman"/>
                <w:sz w:val="24"/>
                <w:szCs w:val="24"/>
              </w:rPr>
              <w:t>1.UPRAVNA ZGRADA: 5.714.647,96</w:t>
            </w:r>
          </w:p>
          <w:p w14:paraId="441A6C83" w14:textId="77777777" w:rsidR="001A26C0" w:rsidRPr="001A26C0" w:rsidRDefault="001A26C0" w:rsidP="001A26C0">
            <w:pPr>
              <w:autoSpaceDE w:val="0"/>
              <w:spacing w:after="0" w:line="240" w:lineRule="auto"/>
              <w:rPr>
                <w:rFonts w:ascii="Arial Narrow" w:hAnsi="Arial Narrow" w:cs="Times New Roman"/>
                <w:sz w:val="24"/>
                <w:szCs w:val="24"/>
              </w:rPr>
            </w:pPr>
            <w:r w:rsidRPr="001A26C0">
              <w:rPr>
                <w:rFonts w:ascii="Arial Narrow" w:hAnsi="Arial Narrow" w:cs="Times New Roman"/>
                <w:sz w:val="24"/>
                <w:szCs w:val="24"/>
              </w:rPr>
              <w:t>2.UGOST.REKREATIVNI CENTAR: 3.702.228,47</w:t>
            </w:r>
          </w:p>
          <w:p w14:paraId="44C1B94D" w14:textId="77777777" w:rsidR="001A26C0" w:rsidRPr="001A26C0" w:rsidRDefault="001A26C0" w:rsidP="001A26C0">
            <w:pPr>
              <w:autoSpaceDE w:val="0"/>
              <w:spacing w:after="0" w:line="240" w:lineRule="auto"/>
              <w:rPr>
                <w:rFonts w:ascii="Arial Narrow" w:hAnsi="Arial Narrow" w:cs="Times New Roman"/>
                <w:sz w:val="24"/>
                <w:szCs w:val="24"/>
              </w:rPr>
            </w:pPr>
            <w:r w:rsidRPr="001A26C0">
              <w:rPr>
                <w:rFonts w:ascii="Arial Narrow" w:hAnsi="Arial Narrow" w:cs="Times New Roman"/>
                <w:sz w:val="24"/>
                <w:szCs w:val="24"/>
              </w:rPr>
              <w:t>3.SMJEŠTAJNI OBJEKTI: 39.753.164,37</w:t>
            </w:r>
          </w:p>
          <w:p w14:paraId="56EEA566" w14:textId="77777777" w:rsidR="001A26C0" w:rsidRPr="001A26C0" w:rsidRDefault="001A26C0" w:rsidP="001A26C0">
            <w:pPr>
              <w:autoSpaceDE w:val="0"/>
              <w:spacing w:after="0" w:line="240" w:lineRule="auto"/>
              <w:rPr>
                <w:rFonts w:ascii="Arial Narrow" w:hAnsi="Arial Narrow" w:cs="Times New Roman"/>
                <w:sz w:val="24"/>
                <w:szCs w:val="24"/>
              </w:rPr>
            </w:pPr>
            <w:r w:rsidRPr="001A26C0">
              <w:rPr>
                <w:rFonts w:ascii="Arial Narrow" w:hAnsi="Arial Narrow" w:cs="Times New Roman"/>
                <w:sz w:val="24"/>
                <w:szCs w:val="24"/>
              </w:rPr>
              <w:t>4.KAFE TERASA-SLOVENSKA PLAŽA: 414.142,13</w:t>
            </w:r>
          </w:p>
          <w:p w14:paraId="1C4C1F83" w14:textId="77777777" w:rsidR="001A26C0" w:rsidRPr="001A26C0" w:rsidRDefault="001A26C0" w:rsidP="001A26C0">
            <w:pPr>
              <w:autoSpaceDE w:val="0"/>
              <w:spacing w:after="0" w:line="240" w:lineRule="auto"/>
              <w:jc w:val="both"/>
              <w:rPr>
                <w:rFonts w:ascii="Arial Narrow" w:hAnsi="Arial Narrow" w:cs="Times New Roman"/>
                <w:sz w:val="24"/>
                <w:szCs w:val="24"/>
              </w:rPr>
            </w:pPr>
            <w:r w:rsidRPr="001A26C0">
              <w:rPr>
                <w:rFonts w:ascii="Arial Narrow" w:hAnsi="Arial Narrow" w:cs="Times New Roman"/>
                <w:sz w:val="24"/>
                <w:szCs w:val="24"/>
              </w:rPr>
              <w:t>5.BOĆARA-SLOVENSKAPLAŽA:  215.112,36</w:t>
            </w:r>
          </w:p>
          <w:p w14:paraId="2F6195D2" w14:textId="77777777" w:rsidR="001A26C0" w:rsidRPr="001A26C0" w:rsidRDefault="001A26C0" w:rsidP="001A26C0">
            <w:pPr>
              <w:autoSpaceDE w:val="0"/>
              <w:spacing w:after="0" w:line="240" w:lineRule="auto"/>
              <w:jc w:val="both"/>
              <w:rPr>
                <w:rFonts w:ascii="Arial Narrow" w:hAnsi="Arial Narrow" w:cs="Times New Roman"/>
                <w:sz w:val="24"/>
                <w:szCs w:val="24"/>
              </w:rPr>
            </w:pPr>
            <w:r w:rsidRPr="001A26C0">
              <w:rPr>
                <w:rFonts w:ascii="Arial Narrow" w:hAnsi="Arial Narrow" w:cs="Times New Roman"/>
                <w:sz w:val="24"/>
                <w:szCs w:val="24"/>
              </w:rPr>
              <w:t>6.TENISKI KLUB-SLOVENSKA PLAŽA: 516.381,01</w:t>
            </w:r>
          </w:p>
          <w:p w14:paraId="4DBD59BA" w14:textId="77777777" w:rsidR="001A26C0" w:rsidRPr="001A26C0" w:rsidRDefault="001A26C0" w:rsidP="001A26C0">
            <w:pPr>
              <w:autoSpaceDE w:val="0"/>
              <w:spacing w:after="0" w:line="240" w:lineRule="auto"/>
              <w:jc w:val="both"/>
              <w:rPr>
                <w:rFonts w:ascii="Arial Narrow" w:hAnsi="Arial Narrow" w:cs="Times New Roman"/>
                <w:sz w:val="24"/>
                <w:szCs w:val="24"/>
              </w:rPr>
            </w:pPr>
            <w:r w:rsidRPr="001A26C0">
              <w:rPr>
                <w:rFonts w:ascii="Arial Narrow" w:hAnsi="Arial Narrow" w:cs="Times New Roman"/>
                <w:sz w:val="24"/>
                <w:szCs w:val="24"/>
              </w:rPr>
              <w:t xml:space="preserve">7.MONTAŽNI OBJEKAT-SL.PLAŽA: </w:t>
            </w:r>
          </w:p>
          <w:p w14:paraId="74281680" w14:textId="77777777" w:rsidR="001A26C0" w:rsidRPr="001A26C0" w:rsidRDefault="001A26C0" w:rsidP="001A26C0">
            <w:pPr>
              <w:autoSpaceDE w:val="0"/>
              <w:spacing w:after="0" w:line="240" w:lineRule="auto"/>
              <w:jc w:val="both"/>
              <w:rPr>
                <w:rFonts w:ascii="Arial Narrow" w:hAnsi="Arial Narrow" w:cs="Times New Roman"/>
                <w:sz w:val="24"/>
                <w:szCs w:val="24"/>
              </w:rPr>
            </w:pPr>
            <w:r w:rsidRPr="001A26C0">
              <w:rPr>
                <w:rFonts w:ascii="Arial Narrow" w:hAnsi="Arial Narrow" w:cs="Times New Roman"/>
                <w:sz w:val="24"/>
                <w:szCs w:val="24"/>
              </w:rPr>
              <w:t>10.331,65</w:t>
            </w:r>
          </w:p>
          <w:p w14:paraId="40F415D9" w14:textId="77777777" w:rsidR="001A26C0" w:rsidRPr="001A26C0" w:rsidRDefault="001A26C0" w:rsidP="001A26C0">
            <w:pPr>
              <w:autoSpaceDE w:val="0"/>
              <w:spacing w:after="0" w:line="240" w:lineRule="auto"/>
              <w:rPr>
                <w:rFonts w:ascii="Arial Narrow" w:hAnsi="Arial Narrow" w:cs="Times New Roman"/>
                <w:sz w:val="24"/>
                <w:szCs w:val="24"/>
              </w:rPr>
            </w:pPr>
            <w:r w:rsidRPr="001A26C0">
              <w:rPr>
                <w:rFonts w:ascii="Arial Narrow" w:hAnsi="Arial Narrow" w:cs="Times New Roman"/>
                <w:sz w:val="24"/>
                <w:szCs w:val="24"/>
              </w:rPr>
              <w:t xml:space="preserve">8.ENERGANA-SLOVENSKA PLAŽA: </w:t>
            </w:r>
          </w:p>
          <w:p w14:paraId="6EF70EA7" w14:textId="77777777" w:rsidR="001A26C0" w:rsidRPr="001A26C0" w:rsidRDefault="001A26C0" w:rsidP="001A26C0">
            <w:pPr>
              <w:autoSpaceDE w:val="0"/>
              <w:spacing w:after="0" w:line="240" w:lineRule="auto"/>
              <w:rPr>
                <w:rFonts w:ascii="Arial Narrow" w:hAnsi="Arial Narrow" w:cs="Arial"/>
                <w:sz w:val="24"/>
                <w:szCs w:val="24"/>
              </w:rPr>
            </w:pPr>
            <w:r w:rsidRPr="001A26C0">
              <w:rPr>
                <w:rFonts w:ascii="Arial Narrow" w:hAnsi="Arial Narrow" w:cs="Times New Roman"/>
                <w:sz w:val="24"/>
                <w:szCs w:val="24"/>
              </w:rPr>
              <w:t>115.955,68</w:t>
            </w:r>
          </w:p>
        </w:tc>
        <w:tc>
          <w:tcPr>
            <w:tcW w:w="1142" w:type="pct"/>
            <w:tcBorders>
              <w:top w:val="single" w:sz="4" w:space="0" w:color="auto"/>
              <w:left w:val="single" w:sz="4" w:space="0" w:color="auto"/>
              <w:bottom w:val="single" w:sz="4" w:space="0" w:color="auto"/>
              <w:right w:val="single" w:sz="4" w:space="0" w:color="auto"/>
            </w:tcBorders>
          </w:tcPr>
          <w:p w14:paraId="16FA214B" w14:textId="77777777" w:rsidR="001A26C0" w:rsidRPr="001A26C0" w:rsidRDefault="001A26C0" w:rsidP="001A26C0">
            <w:pPr>
              <w:autoSpaceDE w:val="0"/>
              <w:snapToGrid w:val="0"/>
              <w:spacing w:after="0" w:line="240" w:lineRule="auto"/>
              <w:jc w:val="both"/>
              <w:rPr>
                <w:rFonts w:ascii="Arial Narrow" w:hAnsi="Arial Narrow" w:cs="Times New Roman"/>
                <w:sz w:val="24"/>
                <w:szCs w:val="24"/>
              </w:rPr>
            </w:pPr>
          </w:p>
          <w:p w14:paraId="14DC0135" w14:textId="77777777" w:rsidR="001A26C0" w:rsidRPr="001A26C0" w:rsidRDefault="001A26C0" w:rsidP="001A26C0">
            <w:pPr>
              <w:autoSpaceDE w:val="0"/>
              <w:snapToGrid w:val="0"/>
              <w:spacing w:after="0" w:line="240" w:lineRule="auto"/>
              <w:jc w:val="both"/>
              <w:rPr>
                <w:rFonts w:ascii="Arial Narrow" w:hAnsi="Arial Narrow" w:cs="Times New Roman"/>
                <w:sz w:val="24"/>
                <w:szCs w:val="24"/>
              </w:rPr>
            </w:pPr>
          </w:p>
          <w:p w14:paraId="57270241" w14:textId="77777777" w:rsidR="001A26C0" w:rsidRPr="001A26C0" w:rsidRDefault="001A26C0" w:rsidP="001A26C0">
            <w:pPr>
              <w:autoSpaceDE w:val="0"/>
              <w:snapToGrid w:val="0"/>
              <w:spacing w:after="0" w:line="240" w:lineRule="auto"/>
              <w:jc w:val="both"/>
              <w:rPr>
                <w:rFonts w:ascii="Arial Narrow" w:hAnsi="Arial Narrow" w:cs="Times New Roman"/>
                <w:sz w:val="24"/>
                <w:szCs w:val="24"/>
              </w:rPr>
            </w:pPr>
          </w:p>
          <w:p w14:paraId="0E8E53B4" w14:textId="77777777" w:rsidR="001A26C0" w:rsidRPr="001A26C0" w:rsidRDefault="001A26C0" w:rsidP="001A26C0">
            <w:pPr>
              <w:autoSpaceDE w:val="0"/>
              <w:snapToGrid w:val="0"/>
              <w:spacing w:after="0" w:line="240" w:lineRule="auto"/>
              <w:jc w:val="both"/>
              <w:rPr>
                <w:rFonts w:ascii="Arial Narrow" w:hAnsi="Arial Narrow" w:cs="Times New Roman"/>
                <w:sz w:val="24"/>
                <w:szCs w:val="24"/>
              </w:rPr>
            </w:pPr>
          </w:p>
        </w:tc>
        <w:tc>
          <w:tcPr>
            <w:tcW w:w="569" w:type="pct"/>
            <w:tcBorders>
              <w:top w:val="single" w:sz="4" w:space="0" w:color="auto"/>
              <w:left w:val="single" w:sz="4" w:space="0" w:color="auto"/>
              <w:bottom w:val="single" w:sz="4" w:space="0" w:color="auto"/>
              <w:right w:val="single" w:sz="4" w:space="0" w:color="auto"/>
            </w:tcBorders>
          </w:tcPr>
          <w:p w14:paraId="052DDCF0" w14:textId="77777777" w:rsidR="001A26C0" w:rsidRPr="001A26C0" w:rsidRDefault="001A26C0" w:rsidP="001A26C0">
            <w:pPr>
              <w:autoSpaceDE w:val="0"/>
              <w:snapToGrid w:val="0"/>
              <w:spacing w:after="0" w:line="240" w:lineRule="auto"/>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4B818DAC"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68B6F094" w14:textId="77777777" w:rsidTr="006C66D1">
        <w:tc>
          <w:tcPr>
            <w:tcW w:w="440" w:type="pct"/>
            <w:tcBorders>
              <w:top w:val="single" w:sz="4" w:space="0" w:color="auto"/>
              <w:left w:val="single" w:sz="4" w:space="0" w:color="auto"/>
              <w:bottom w:val="single" w:sz="4" w:space="0" w:color="auto"/>
              <w:right w:val="single" w:sz="4" w:space="0" w:color="auto"/>
            </w:tcBorders>
          </w:tcPr>
          <w:p w14:paraId="54A3B778" w14:textId="77777777" w:rsidR="001A26C0" w:rsidRPr="001A26C0" w:rsidRDefault="001A26C0" w:rsidP="001A26C0">
            <w:pPr>
              <w:autoSpaceDE w:val="0"/>
              <w:snapToGrid w:val="0"/>
              <w:spacing w:after="0" w:line="240" w:lineRule="auto"/>
              <w:rPr>
                <w:rFonts w:ascii="Arial Narrow" w:hAnsi="Arial Narrow" w:cs="Arial"/>
                <w:b/>
              </w:rPr>
            </w:pPr>
            <w:r w:rsidRPr="001A26C0">
              <w:rPr>
                <w:rFonts w:ascii="Arial Narrow" w:hAnsi="Arial Narrow" w:cs="Arial"/>
                <w:b/>
              </w:rPr>
              <w:t>1.1.1.</w:t>
            </w:r>
          </w:p>
        </w:tc>
        <w:tc>
          <w:tcPr>
            <w:tcW w:w="2200" w:type="pct"/>
            <w:tcBorders>
              <w:top w:val="single" w:sz="4" w:space="0" w:color="auto"/>
              <w:left w:val="single" w:sz="4" w:space="0" w:color="auto"/>
              <w:bottom w:val="single" w:sz="4" w:space="0" w:color="auto"/>
              <w:right w:val="single" w:sz="4" w:space="0" w:color="auto"/>
            </w:tcBorders>
            <w:hideMark/>
          </w:tcPr>
          <w:p w14:paraId="27C26497" w14:textId="77777777" w:rsidR="001A26C0" w:rsidRPr="001A26C0" w:rsidRDefault="001A26C0" w:rsidP="001A26C0">
            <w:pPr>
              <w:spacing w:after="0" w:line="240" w:lineRule="auto"/>
              <w:rPr>
                <w:rFonts w:ascii="Arial Narrow" w:hAnsi="Arial Narrow" w:cs="Arial"/>
                <w:b/>
                <w:sz w:val="24"/>
                <w:szCs w:val="24"/>
              </w:rPr>
            </w:pPr>
            <w:r w:rsidRPr="001A26C0">
              <w:rPr>
                <w:rFonts w:ascii="Arial Narrow" w:hAnsi="Arial Narrow" w:cs="Arial"/>
                <w:b/>
                <w:sz w:val="24"/>
                <w:szCs w:val="24"/>
              </w:rPr>
              <w:t>požar-građev.obj.-</w:t>
            </w:r>
            <w:proofErr w:type="spellStart"/>
            <w:r w:rsidRPr="001A26C0">
              <w:rPr>
                <w:rFonts w:ascii="Arial Narrow" w:hAnsi="Arial Narrow" w:cs="Arial"/>
                <w:b/>
                <w:sz w:val="24"/>
                <w:szCs w:val="24"/>
              </w:rPr>
              <w:t>zbirno</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svi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objekti</w:t>
            </w:r>
            <w:proofErr w:type="spellEnd"/>
            <w:r w:rsidRPr="001A26C0">
              <w:rPr>
                <w:rFonts w:ascii="Arial Narrow" w:hAnsi="Arial Narrow" w:cs="Arial"/>
                <w:b/>
                <w:sz w:val="24"/>
                <w:szCs w:val="24"/>
              </w:rPr>
              <w:t xml:space="preserve"> TN </w:t>
            </w:r>
            <w:proofErr w:type="spellStart"/>
            <w:r w:rsidRPr="001A26C0">
              <w:rPr>
                <w:rFonts w:ascii="Arial Narrow" w:hAnsi="Arial Narrow" w:cs="Arial"/>
                <w:b/>
                <w:sz w:val="24"/>
                <w:szCs w:val="24"/>
              </w:rPr>
              <w:t>Slov</w:t>
            </w:r>
            <w:proofErr w:type="spellEnd"/>
            <w:r w:rsidRPr="001A26C0">
              <w:rPr>
                <w:rFonts w:ascii="Arial Narrow" w:hAnsi="Arial Narrow" w:cs="Arial"/>
                <w:b/>
                <w:sz w:val="24"/>
                <w:szCs w:val="24"/>
              </w:rPr>
              <w:t>. plaza-</w:t>
            </w:r>
            <w:proofErr w:type="spellStart"/>
            <w:r w:rsidRPr="001A26C0">
              <w:rPr>
                <w:rFonts w:ascii="Arial Narrow" w:hAnsi="Arial Narrow" w:cs="Arial"/>
                <w:b/>
                <w:sz w:val="24"/>
                <w:szCs w:val="24"/>
              </w:rPr>
              <w:t>osnovni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rizici</w:t>
            </w:r>
            <w:proofErr w:type="spellEnd"/>
            <w:r w:rsidRPr="001A26C0">
              <w:rPr>
                <w:rFonts w:ascii="Arial Narrow" w:hAnsi="Arial Narrow" w:cs="Arial"/>
                <w:b/>
                <w:sz w:val="24"/>
                <w:szCs w:val="24"/>
              </w:rPr>
              <w:t>:</w:t>
            </w:r>
          </w:p>
        </w:tc>
        <w:tc>
          <w:tcPr>
            <w:tcW w:w="1142" w:type="pct"/>
            <w:tcBorders>
              <w:top w:val="single" w:sz="4" w:space="0" w:color="auto"/>
              <w:left w:val="single" w:sz="4" w:space="0" w:color="auto"/>
              <w:bottom w:val="single" w:sz="4" w:space="0" w:color="auto"/>
              <w:right w:val="single" w:sz="4" w:space="0" w:color="auto"/>
            </w:tcBorders>
            <w:hideMark/>
          </w:tcPr>
          <w:p w14:paraId="6799C135"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37.751.076,53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1095EB9E"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627CCC4F"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17DD25E7" w14:textId="77777777" w:rsidTr="006C66D1">
        <w:tc>
          <w:tcPr>
            <w:tcW w:w="440" w:type="pct"/>
            <w:tcBorders>
              <w:top w:val="single" w:sz="4" w:space="0" w:color="auto"/>
              <w:left w:val="single" w:sz="4" w:space="0" w:color="auto"/>
              <w:bottom w:val="single" w:sz="4" w:space="0" w:color="auto"/>
              <w:right w:val="single" w:sz="4" w:space="0" w:color="auto"/>
            </w:tcBorders>
          </w:tcPr>
          <w:p w14:paraId="4D383D99"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1.1.2.</w:t>
            </w:r>
          </w:p>
        </w:tc>
        <w:tc>
          <w:tcPr>
            <w:tcW w:w="2200" w:type="pct"/>
            <w:tcBorders>
              <w:top w:val="single" w:sz="4" w:space="0" w:color="auto"/>
              <w:left w:val="single" w:sz="4" w:space="0" w:color="auto"/>
              <w:bottom w:val="single" w:sz="4" w:space="0" w:color="auto"/>
              <w:right w:val="single" w:sz="4" w:space="0" w:color="auto"/>
            </w:tcBorders>
            <w:hideMark/>
          </w:tcPr>
          <w:p w14:paraId="019FFCA3" w14:textId="77777777" w:rsidR="001A26C0" w:rsidRPr="001A26C0" w:rsidRDefault="001A26C0" w:rsidP="001A26C0">
            <w:pPr>
              <w:spacing w:after="0"/>
              <w:rPr>
                <w:rFonts w:ascii="Arial Narrow" w:hAnsi="Arial Narrow" w:cs="Arial"/>
                <w:b/>
                <w:sz w:val="24"/>
                <w:szCs w:val="24"/>
              </w:rPr>
            </w:pPr>
            <w:r w:rsidRPr="001A26C0">
              <w:rPr>
                <w:rFonts w:ascii="Arial Narrow" w:hAnsi="Arial Narrow" w:cs="Arial"/>
                <w:b/>
                <w:sz w:val="24"/>
                <w:szCs w:val="24"/>
              </w:rPr>
              <w:t>požar-građev.obj.-</w:t>
            </w:r>
            <w:proofErr w:type="spellStart"/>
            <w:r w:rsidRPr="001A26C0">
              <w:rPr>
                <w:rFonts w:ascii="Arial Narrow" w:hAnsi="Arial Narrow" w:cs="Arial"/>
                <w:b/>
                <w:sz w:val="24"/>
                <w:szCs w:val="24"/>
              </w:rPr>
              <w:t>zbirno</w:t>
            </w:r>
            <w:proofErr w:type="spellEnd"/>
            <w:r w:rsidRPr="001A26C0">
              <w:rPr>
                <w:rFonts w:ascii="Arial Narrow" w:hAnsi="Arial Narrow" w:cs="Arial"/>
                <w:b/>
                <w:sz w:val="24"/>
                <w:szCs w:val="24"/>
              </w:rPr>
              <w:t>-</w:t>
            </w:r>
            <w:proofErr w:type="spellStart"/>
            <w:r w:rsidRPr="001A26C0">
              <w:rPr>
                <w:rFonts w:ascii="Arial Narrow" w:hAnsi="Arial Narrow" w:cs="Arial"/>
                <w:b/>
                <w:sz w:val="24"/>
                <w:szCs w:val="24"/>
              </w:rPr>
              <w:t>dopunski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izliv</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vode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xml:space="preserve">“ 7%  </w:t>
            </w:r>
            <w:proofErr w:type="spellStart"/>
            <w:r w:rsidRPr="001A26C0">
              <w:rPr>
                <w:rFonts w:ascii="Arial Narrow" w:hAnsi="Arial Narrow" w:cs="Arial"/>
                <w:b/>
                <w:sz w:val="24"/>
                <w:szCs w:val="24"/>
              </w:rPr>
              <w:t>od</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Sume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Osiguranja</w:t>
            </w:r>
            <w:proofErr w:type="spellEnd"/>
            <w:r w:rsidRPr="001A26C0">
              <w:rPr>
                <w:rFonts w:ascii="Arial Narrow" w:hAnsi="Arial Narrow" w:cs="Arial"/>
                <w:b/>
                <w:sz w:val="24"/>
                <w:szCs w:val="24"/>
              </w:rPr>
              <w:t xml:space="preserve"> (u </w:t>
            </w:r>
            <w:proofErr w:type="spellStart"/>
            <w:r w:rsidRPr="001A26C0">
              <w:rPr>
                <w:rFonts w:ascii="Arial Narrow" w:hAnsi="Arial Narrow" w:cs="Arial"/>
                <w:b/>
                <w:sz w:val="24"/>
                <w:szCs w:val="24"/>
              </w:rPr>
              <w:t>daljem</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tekstu</w:t>
            </w:r>
            <w:proofErr w:type="spellEnd"/>
            <w:r w:rsidRPr="001A26C0">
              <w:rPr>
                <w:rFonts w:ascii="Arial Narrow" w:hAnsi="Arial Narrow" w:cs="Arial"/>
                <w:b/>
                <w:sz w:val="24"/>
                <w:szCs w:val="24"/>
              </w:rPr>
              <w:t xml:space="preserve">: S.O.)-po </w:t>
            </w:r>
            <w:proofErr w:type="spellStart"/>
            <w:r w:rsidRPr="001A26C0">
              <w:rPr>
                <w:rFonts w:ascii="Arial Narrow" w:hAnsi="Arial Narrow" w:cs="Arial"/>
                <w:b/>
                <w:sz w:val="24"/>
                <w:szCs w:val="24"/>
              </w:rPr>
              <w:t>pojedinom</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objektu</w:t>
            </w:r>
            <w:proofErr w:type="spellEnd"/>
            <w:r w:rsidRPr="001A26C0">
              <w:rPr>
                <w:rFonts w:ascii="Arial Narrow" w:hAnsi="Arial Narrow" w:cs="Arial"/>
                <w:b/>
                <w:sz w:val="24"/>
                <w:szCs w:val="24"/>
              </w:rPr>
              <w:t>:</w:t>
            </w:r>
          </w:p>
        </w:tc>
        <w:tc>
          <w:tcPr>
            <w:tcW w:w="1142" w:type="pct"/>
            <w:tcBorders>
              <w:top w:val="single" w:sz="4" w:space="0" w:color="auto"/>
              <w:left w:val="single" w:sz="4" w:space="0" w:color="auto"/>
              <w:bottom w:val="single" w:sz="4" w:space="0" w:color="auto"/>
              <w:right w:val="single" w:sz="4" w:space="0" w:color="auto"/>
            </w:tcBorders>
            <w:hideMark/>
          </w:tcPr>
          <w:p w14:paraId="71ABBBD3" w14:textId="77777777" w:rsidR="001A26C0" w:rsidRPr="001A26C0" w:rsidRDefault="001A26C0" w:rsidP="001A26C0">
            <w:pPr>
              <w:autoSpaceDE w:val="0"/>
              <w:snapToGrid w:val="0"/>
              <w:spacing w:after="0" w:line="240" w:lineRule="auto"/>
              <w:jc w:val="both"/>
              <w:rPr>
                <w:rFonts w:ascii="Arial Narrow" w:hAnsi="Arial Narrow" w:cs="Arial"/>
                <w:b/>
                <w:bCs/>
                <w:sz w:val="24"/>
                <w:szCs w:val="24"/>
              </w:rPr>
            </w:pPr>
            <w:r w:rsidRPr="001A26C0">
              <w:rPr>
                <w:rFonts w:ascii="Arial Narrow" w:hAnsi="Arial Narrow" w:cs="Arial"/>
                <w:sz w:val="24"/>
                <w:szCs w:val="24"/>
              </w:rPr>
              <w:t xml:space="preserve">   </w:t>
            </w:r>
            <w:r w:rsidRPr="001A26C0">
              <w:rPr>
                <w:rFonts w:ascii="Arial Narrow" w:hAnsi="Arial Narrow" w:cs="Arial"/>
                <w:b/>
                <w:bCs/>
                <w:sz w:val="24"/>
                <w:szCs w:val="24"/>
              </w:rPr>
              <w:t xml:space="preserve">3.450.742,97 </w:t>
            </w:r>
            <w:proofErr w:type="spellStart"/>
            <w:r w:rsidRPr="001A26C0">
              <w:rPr>
                <w:rFonts w:ascii="Arial Narrow" w:hAnsi="Arial Narrow" w:cs="Arial"/>
                <w:b/>
                <w:bCs/>
                <w:sz w:val="24"/>
                <w:szCs w:val="24"/>
              </w:rPr>
              <w:t>eur</w:t>
            </w:r>
            <w:proofErr w:type="spellEnd"/>
          </w:p>
          <w:p w14:paraId="645179D9" w14:textId="77777777" w:rsidR="001A26C0" w:rsidRPr="001A26C0" w:rsidRDefault="001A26C0" w:rsidP="001A26C0">
            <w:pPr>
              <w:autoSpaceDE w:val="0"/>
              <w:snapToGrid w:val="0"/>
              <w:spacing w:after="0" w:line="240" w:lineRule="auto"/>
              <w:jc w:val="both"/>
              <w:rPr>
                <w:rFonts w:ascii="Arial Narrow" w:hAnsi="Arial Narrow" w:cs="Arial"/>
                <w:sz w:val="24"/>
                <w:szCs w:val="24"/>
                <w:lang w:val="sr-Latn-ME"/>
              </w:rPr>
            </w:pPr>
            <w:r w:rsidRPr="001A26C0">
              <w:rPr>
                <w:rFonts w:ascii="Arial Narrow" w:hAnsi="Arial Narrow" w:cs="Arial"/>
                <w:sz w:val="24"/>
                <w:szCs w:val="24"/>
                <w:lang w:val="sr-Latn-ME"/>
              </w:rPr>
              <w:t>(Uključujući objekte koji su već osigurani višegodišnjom polisom i koji nisu predmet ove javne nabavke.)</w:t>
            </w:r>
          </w:p>
        </w:tc>
        <w:tc>
          <w:tcPr>
            <w:tcW w:w="569" w:type="pct"/>
            <w:tcBorders>
              <w:top w:val="single" w:sz="4" w:space="0" w:color="auto"/>
              <w:left w:val="single" w:sz="4" w:space="0" w:color="auto"/>
              <w:bottom w:val="single" w:sz="4" w:space="0" w:color="auto"/>
              <w:right w:val="single" w:sz="4" w:space="0" w:color="auto"/>
            </w:tcBorders>
          </w:tcPr>
          <w:p w14:paraId="24BC6A4D" w14:textId="77777777" w:rsidR="001A26C0" w:rsidRPr="001A26C0" w:rsidRDefault="001A26C0" w:rsidP="001A26C0">
            <w:pPr>
              <w:autoSpaceDE w:val="0"/>
              <w:snapToGrid w:val="0"/>
              <w:spacing w:after="0" w:line="240" w:lineRule="auto"/>
              <w:jc w:val="both"/>
              <w:rPr>
                <w:rFonts w:ascii="Arial Narrow" w:hAnsi="Arial Narrow" w:cs="Arial"/>
                <w:sz w:val="24"/>
                <w:szCs w:val="24"/>
                <w:lang w:val="sr-Latn-ME"/>
              </w:rPr>
            </w:pPr>
            <w:r w:rsidRPr="001A26C0">
              <w:rPr>
                <w:rFonts w:ascii="Arial Narrow" w:hAnsi="Arial Narrow" w:cs="Arial"/>
                <w:sz w:val="24"/>
                <w:szCs w:val="24"/>
                <w:lang w:val="sr-Latn-ME"/>
              </w:rPr>
              <w:t xml:space="preserve"> </w:t>
            </w:r>
          </w:p>
        </w:tc>
        <w:tc>
          <w:tcPr>
            <w:tcW w:w="649" w:type="pct"/>
            <w:tcBorders>
              <w:top w:val="single" w:sz="4" w:space="0" w:color="auto"/>
              <w:left w:val="single" w:sz="4" w:space="0" w:color="auto"/>
              <w:bottom w:val="single" w:sz="4" w:space="0" w:color="auto"/>
              <w:right w:val="single" w:sz="4" w:space="0" w:color="auto"/>
            </w:tcBorders>
          </w:tcPr>
          <w:p w14:paraId="6B46D819"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5D854789" w14:textId="77777777" w:rsidTr="006C66D1">
        <w:tc>
          <w:tcPr>
            <w:tcW w:w="440" w:type="pct"/>
            <w:tcBorders>
              <w:top w:val="single" w:sz="4" w:space="0" w:color="auto"/>
              <w:left w:val="single" w:sz="4" w:space="0" w:color="auto"/>
              <w:bottom w:val="single" w:sz="4" w:space="0" w:color="auto"/>
              <w:right w:val="single" w:sz="4" w:space="0" w:color="auto"/>
            </w:tcBorders>
          </w:tcPr>
          <w:p w14:paraId="1A03DB46" w14:textId="77777777" w:rsidR="001A26C0" w:rsidRPr="001A26C0" w:rsidRDefault="001A26C0" w:rsidP="001A26C0">
            <w:pPr>
              <w:autoSpaceDE w:val="0"/>
              <w:snapToGrid w:val="0"/>
              <w:spacing w:after="0" w:line="240" w:lineRule="auto"/>
              <w:rPr>
                <w:rFonts w:ascii="Arial Narrow" w:hAnsi="Arial Narrow" w:cs="Arial"/>
                <w:b/>
              </w:rPr>
            </w:pPr>
            <w:r w:rsidRPr="001A26C0">
              <w:rPr>
                <w:rFonts w:ascii="Arial Narrow" w:hAnsi="Arial Narrow" w:cs="Arial"/>
                <w:b/>
              </w:rPr>
              <w:t>1.1.3.</w:t>
            </w:r>
          </w:p>
        </w:tc>
        <w:tc>
          <w:tcPr>
            <w:tcW w:w="2200" w:type="pct"/>
            <w:tcBorders>
              <w:top w:val="single" w:sz="4" w:space="0" w:color="auto"/>
              <w:left w:val="single" w:sz="4" w:space="0" w:color="auto"/>
              <w:bottom w:val="single" w:sz="4" w:space="0" w:color="auto"/>
              <w:right w:val="single" w:sz="4" w:space="0" w:color="auto"/>
            </w:tcBorders>
            <w:hideMark/>
          </w:tcPr>
          <w:p w14:paraId="20FFC36E" w14:textId="77777777" w:rsidR="001A26C0" w:rsidRPr="001A26C0" w:rsidRDefault="001A26C0" w:rsidP="001A26C0">
            <w:pPr>
              <w:spacing w:after="0"/>
              <w:rPr>
                <w:rFonts w:ascii="Arial Narrow" w:hAnsi="Arial Narrow" w:cs="Arial"/>
                <w:sz w:val="24"/>
                <w:szCs w:val="24"/>
              </w:rPr>
            </w:pPr>
            <w:r w:rsidRPr="001A26C0">
              <w:rPr>
                <w:rFonts w:ascii="Arial Narrow" w:hAnsi="Arial Narrow" w:cs="Arial"/>
                <w:b/>
                <w:sz w:val="24"/>
                <w:szCs w:val="24"/>
              </w:rPr>
              <w:t>požar-građev.obj.-</w:t>
            </w:r>
            <w:proofErr w:type="spellStart"/>
            <w:r w:rsidRPr="001A26C0">
              <w:rPr>
                <w:rFonts w:ascii="Arial Narrow" w:hAnsi="Arial Narrow" w:cs="Arial"/>
                <w:b/>
                <w:sz w:val="24"/>
                <w:szCs w:val="24"/>
              </w:rPr>
              <w:t>zbirno</w:t>
            </w:r>
            <w:proofErr w:type="spellEnd"/>
            <w:r w:rsidRPr="001A26C0">
              <w:rPr>
                <w:rFonts w:ascii="Arial Narrow" w:hAnsi="Arial Narrow" w:cs="Arial"/>
                <w:b/>
                <w:sz w:val="24"/>
                <w:szCs w:val="24"/>
              </w:rPr>
              <w:t>-</w:t>
            </w:r>
            <w:proofErr w:type="spellStart"/>
            <w:r w:rsidRPr="001A26C0">
              <w:rPr>
                <w:rFonts w:ascii="Arial Narrow" w:hAnsi="Arial Narrow" w:cs="Arial"/>
                <w:b/>
                <w:sz w:val="24"/>
                <w:szCs w:val="24"/>
              </w:rPr>
              <w:t>dopunski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rizik-poplava,bujica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vis. </w:t>
            </w:r>
            <w:proofErr w:type="spellStart"/>
            <w:r w:rsidRPr="001A26C0">
              <w:rPr>
                <w:rFonts w:ascii="Arial Narrow" w:hAnsi="Arial Narrow" w:cs="Arial"/>
                <w:b/>
                <w:sz w:val="24"/>
                <w:szCs w:val="24"/>
              </w:rPr>
              <w:t>voda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xml:space="preserve">“ 7% od S.O. po </w:t>
            </w:r>
            <w:proofErr w:type="spellStart"/>
            <w:r w:rsidRPr="001A26C0">
              <w:rPr>
                <w:rFonts w:ascii="Arial Narrow" w:hAnsi="Arial Narrow" w:cs="Arial"/>
                <w:b/>
                <w:sz w:val="24"/>
                <w:szCs w:val="24"/>
              </w:rPr>
              <w:t>pojedinom</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objektu</w:t>
            </w:r>
            <w:proofErr w:type="spellEnd"/>
          </w:p>
        </w:tc>
        <w:tc>
          <w:tcPr>
            <w:tcW w:w="1142" w:type="pct"/>
            <w:tcBorders>
              <w:top w:val="single" w:sz="4" w:space="0" w:color="auto"/>
              <w:left w:val="single" w:sz="4" w:space="0" w:color="auto"/>
              <w:bottom w:val="single" w:sz="4" w:space="0" w:color="auto"/>
              <w:right w:val="single" w:sz="4" w:space="0" w:color="auto"/>
            </w:tcBorders>
            <w:hideMark/>
          </w:tcPr>
          <w:p w14:paraId="0EF912E1" w14:textId="77777777" w:rsidR="001A26C0" w:rsidRPr="001A26C0" w:rsidRDefault="001A26C0" w:rsidP="001A26C0">
            <w:pPr>
              <w:autoSpaceDE w:val="0"/>
              <w:snapToGrid w:val="0"/>
              <w:spacing w:after="0" w:line="240" w:lineRule="auto"/>
              <w:jc w:val="both"/>
              <w:rPr>
                <w:rFonts w:ascii="Arial Narrow" w:hAnsi="Arial Narrow" w:cs="Arial"/>
                <w:b/>
                <w:bCs/>
                <w:sz w:val="24"/>
                <w:szCs w:val="24"/>
              </w:rPr>
            </w:pPr>
            <w:r w:rsidRPr="001A26C0">
              <w:rPr>
                <w:rFonts w:ascii="Arial Narrow" w:hAnsi="Arial Narrow" w:cs="Arial"/>
                <w:sz w:val="24"/>
                <w:szCs w:val="24"/>
              </w:rPr>
              <w:t xml:space="preserve">  </w:t>
            </w:r>
            <w:r w:rsidRPr="001A26C0">
              <w:rPr>
                <w:rFonts w:ascii="Arial Narrow" w:hAnsi="Arial Narrow" w:cs="Arial"/>
                <w:b/>
                <w:bCs/>
                <w:sz w:val="24"/>
                <w:szCs w:val="24"/>
              </w:rPr>
              <w:t xml:space="preserve">3.450.742,97 </w:t>
            </w:r>
            <w:proofErr w:type="spellStart"/>
            <w:r w:rsidRPr="001A26C0">
              <w:rPr>
                <w:rFonts w:ascii="Arial Narrow" w:hAnsi="Arial Narrow" w:cs="Arial"/>
                <w:b/>
                <w:bCs/>
                <w:sz w:val="24"/>
                <w:szCs w:val="24"/>
              </w:rPr>
              <w:t>eur</w:t>
            </w:r>
            <w:proofErr w:type="spellEnd"/>
          </w:p>
          <w:p w14:paraId="0455F2E5"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lang w:val="sr-Latn-ME"/>
              </w:rPr>
              <w:t>(Uključujući objekte koji su već osigurani višegodišnjom polisom i koji nisu predmet ove javne nabavke.)</w:t>
            </w:r>
          </w:p>
        </w:tc>
        <w:tc>
          <w:tcPr>
            <w:tcW w:w="569" w:type="pct"/>
            <w:tcBorders>
              <w:top w:val="single" w:sz="4" w:space="0" w:color="auto"/>
              <w:left w:val="single" w:sz="4" w:space="0" w:color="auto"/>
              <w:bottom w:val="single" w:sz="4" w:space="0" w:color="auto"/>
              <w:right w:val="single" w:sz="4" w:space="0" w:color="auto"/>
            </w:tcBorders>
          </w:tcPr>
          <w:p w14:paraId="7053F4A9"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5FDDDD72"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7C37A60C" w14:textId="77777777" w:rsidTr="006C66D1">
        <w:tc>
          <w:tcPr>
            <w:tcW w:w="440" w:type="pct"/>
            <w:tcBorders>
              <w:top w:val="single" w:sz="4" w:space="0" w:color="auto"/>
              <w:left w:val="single" w:sz="4" w:space="0" w:color="auto"/>
              <w:bottom w:val="single" w:sz="4" w:space="0" w:color="auto"/>
              <w:right w:val="single" w:sz="4" w:space="0" w:color="auto"/>
            </w:tcBorders>
          </w:tcPr>
          <w:p w14:paraId="5D164CE7"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1.1.4.</w:t>
            </w:r>
          </w:p>
        </w:tc>
        <w:tc>
          <w:tcPr>
            <w:tcW w:w="2200" w:type="pct"/>
            <w:tcBorders>
              <w:top w:val="single" w:sz="4" w:space="0" w:color="auto"/>
              <w:left w:val="single" w:sz="4" w:space="0" w:color="auto"/>
              <w:bottom w:val="single" w:sz="4" w:space="0" w:color="auto"/>
              <w:right w:val="single" w:sz="4" w:space="0" w:color="auto"/>
            </w:tcBorders>
            <w:hideMark/>
          </w:tcPr>
          <w:p w14:paraId="3B91169B"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Osiguranje</w:t>
            </w:r>
            <w:proofErr w:type="spellEnd"/>
            <w:r w:rsidRPr="001A26C0">
              <w:rPr>
                <w:rFonts w:ascii="Arial Narrow" w:hAnsi="Arial Narrow" w:cs="Arial"/>
                <w:b/>
                <w:sz w:val="24"/>
                <w:szCs w:val="24"/>
              </w:rPr>
              <w:t xml:space="preserve"> od </w:t>
            </w:r>
            <w:proofErr w:type="spellStart"/>
            <w:r w:rsidRPr="001A26C0">
              <w:rPr>
                <w:rFonts w:ascii="Arial Narrow" w:hAnsi="Arial Narrow" w:cs="Arial"/>
                <w:b/>
                <w:sz w:val="24"/>
                <w:szCs w:val="24"/>
              </w:rPr>
              <w:t>opasnosti</w:t>
            </w:r>
            <w:proofErr w:type="spellEnd"/>
            <w:r w:rsidRPr="001A26C0">
              <w:rPr>
                <w:rFonts w:ascii="Arial Narrow" w:hAnsi="Arial Narrow" w:cs="Arial"/>
                <w:b/>
                <w:sz w:val="24"/>
                <w:szCs w:val="24"/>
              </w:rPr>
              <w:t xml:space="preserve"> zemljotresa-građev.obj.-</w:t>
            </w:r>
            <w:proofErr w:type="spellStart"/>
            <w:r w:rsidRPr="001A26C0">
              <w:rPr>
                <w:rFonts w:ascii="Arial Narrow" w:hAnsi="Arial Narrow" w:cs="Arial"/>
                <w:b/>
                <w:sz w:val="24"/>
                <w:szCs w:val="24"/>
              </w:rPr>
              <w:t>zbirno</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svi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objekti</w:t>
            </w:r>
            <w:proofErr w:type="spellEnd"/>
            <w:r w:rsidRPr="001A26C0">
              <w:rPr>
                <w:rFonts w:ascii="Arial Narrow" w:hAnsi="Arial Narrow" w:cs="Arial"/>
                <w:b/>
                <w:sz w:val="24"/>
                <w:szCs w:val="24"/>
              </w:rPr>
              <w:t xml:space="preserve"> TN </w:t>
            </w:r>
            <w:proofErr w:type="spellStart"/>
            <w:r w:rsidRPr="001A26C0">
              <w:rPr>
                <w:rFonts w:ascii="Arial Narrow" w:hAnsi="Arial Narrow" w:cs="Arial"/>
                <w:b/>
                <w:sz w:val="24"/>
                <w:szCs w:val="24"/>
              </w:rPr>
              <w:t>Slov</w:t>
            </w:r>
            <w:proofErr w:type="spellEnd"/>
            <w:r w:rsidRPr="001A26C0">
              <w:rPr>
                <w:rFonts w:ascii="Arial Narrow" w:hAnsi="Arial Narrow" w:cs="Arial"/>
                <w:b/>
                <w:sz w:val="24"/>
                <w:szCs w:val="24"/>
              </w:rPr>
              <w:t>. plaza:</w:t>
            </w:r>
          </w:p>
        </w:tc>
        <w:tc>
          <w:tcPr>
            <w:tcW w:w="1142" w:type="pct"/>
            <w:tcBorders>
              <w:top w:val="single" w:sz="4" w:space="0" w:color="auto"/>
              <w:left w:val="single" w:sz="4" w:space="0" w:color="auto"/>
              <w:bottom w:val="single" w:sz="4" w:space="0" w:color="auto"/>
              <w:right w:val="single" w:sz="4" w:space="0" w:color="auto"/>
            </w:tcBorders>
            <w:hideMark/>
          </w:tcPr>
          <w:p w14:paraId="481D063C" w14:textId="77777777" w:rsidR="001A26C0" w:rsidRPr="001A26C0" w:rsidRDefault="001A26C0" w:rsidP="001A26C0">
            <w:pPr>
              <w:autoSpaceDE w:val="0"/>
              <w:snapToGrid w:val="0"/>
              <w:spacing w:after="0" w:line="240" w:lineRule="auto"/>
              <w:jc w:val="both"/>
              <w:rPr>
                <w:rFonts w:ascii="Arial Narrow" w:hAnsi="Arial Narrow" w:cs="Arial"/>
                <w:b/>
                <w:bCs/>
                <w:sz w:val="24"/>
                <w:szCs w:val="24"/>
              </w:rPr>
            </w:pPr>
            <w:r w:rsidRPr="001A26C0">
              <w:rPr>
                <w:rFonts w:ascii="Arial Narrow" w:hAnsi="Arial Narrow" w:cs="Arial"/>
                <w:b/>
                <w:bCs/>
                <w:sz w:val="24"/>
                <w:szCs w:val="24"/>
              </w:rPr>
              <w:t xml:space="preserve">49.296.328,13 </w:t>
            </w:r>
            <w:proofErr w:type="spellStart"/>
            <w:r w:rsidRPr="001A26C0">
              <w:rPr>
                <w:rFonts w:ascii="Arial Narrow" w:hAnsi="Arial Narrow" w:cs="Arial"/>
                <w:b/>
                <w:bCs/>
                <w:sz w:val="24"/>
                <w:szCs w:val="24"/>
              </w:rPr>
              <w:t>eur</w:t>
            </w:r>
            <w:proofErr w:type="spellEnd"/>
          </w:p>
          <w:p w14:paraId="1C85020B"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lang w:val="sr-Latn-ME"/>
              </w:rPr>
              <w:t>(Uključujući objekte koji su već osigurani višegodišnjom polisom i koji nisu predmet ove javne nabavke.)</w:t>
            </w:r>
          </w:p>
        </w:tc>
        <w:tc>
          <w:tcPr>
            <w:tcW w:w="569" w:type="pct"/>
            <w:tcBorders>
              <w:top w:val="single" w:sz="4" w:space="0" w:color="auto"/>
              <w:left w:val="single" w:sz="4" w:space="0" w:color="auto"/>
              <w:bottom w:val="single" w:sz="4" w:space="0" w:color="auto"/>
              <w:right w:val="single" w:sz="4" w:space="0" w:color="auto"/>
            </w:tcBorders>
          </w:tcPr>
          <w:p w14:paraId="35AC1618"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25D8761B"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2A62AE05" w14:textId="77777777" w:rsidTr="006C66D1">
        <w:tc>
          <w:tcPr>
            <w:tcW w:w="440" w:type="pct"/>
            <w:tcBorders>
              <w:top w:val="single" w:sz="4" w:space="0" w:color="auto"/>
              <w:left w:val="single" w:sz="4" w:space="0" w:color="auto"/>
              <w:bottom w:val="single" w:sz="4" w:space="0" w:color="auto"/>
              <w:right w:val="single" w:sz="4" w:space="0" w:color="auto"/>
            </w:tcBorders>
          </w:tcPr>
          <w:p w14:paraId="7DEA1C0F"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1.1.5.</w:t>
            </w:r>
          </w:p>
        </w:tc>
        <w:tc>
          <w:tcPr>
            <w:tcW w:w="2200" w:type="pct"/>
            <w:tcBorders>
              <w:top w:val="single" w:sz="4" w:space="0" w:color="auto"/>
              <w:left w:val="single" w:sz="4" w:space="0" w:color="auto"/>
              <w:bottom w:val="single" w:sz="4" w:space="0" w:color="auto"/>
              <w:right w:val="single" w:sz="4" w:space="0" w:color="auto"/>
            </w:tcBorders>
            <w:hideMark/>
          </w:tcPr>
          <w:p w14:paraId="1943557A" w14:textId="77777777" w:rsidR="001A26C0" w:rsidRPr="001A26C0" w:rsidRDefault="001A26C0" w:rsidP="001A26C0">
            <w:pPr>
              <w:spacing w:after="0"/>
              <w:rPr>
                <w:rFonts w:ascii="Arial Narrow" w:hAnsi="Arial Narrow" w:cs="Arial"/>
                <w:sz w:val="24"/>
                <w:szCs w:val="24"/>
              </w:rPr>
            </w:pPr>
            <w:proofErr w:type="spellStart"/>
            <w:r w:rsidRPr="001A26C0">
              <w:rPr>
                <w:rFonts w:ascii="Arial Narrow" w:hAnsi="Arial Narrow" w:cs="Arial"/>
                <w:b/>
                <w:sz w:val="24"/>
                <w:szCs w:val="24"/>
              </w:rPr>
              <w:t>požar-oprema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komp.oprema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namještaj</w:t>
            </w:r>
            <w:proofErr w:type="spellEnd"/>
            <w:r w:rsidRPr="001A26C0">
              <w:rPr>
                <w:rFonts w:ascii="Arial Narrow" w:hAnsi="Arial Narrow" w:cs="Arial"/>
                <w:b/>
                <w:sz w:val="24"/>
                <w:szCs w:val="24"/>
              </w:rPr>
              <w:t xml:space="preserve"> </w:t>
            </w:r>
            <w:r w:rsidRPr="001A26C0">
              <w:rPr>
                <w:rFonts w:ascii="Arial Narrow" w:hAnsi="Arial Narrow" w:cs="Arial"/>
                <w:b/>
                <w:sz w:val="24"/>
                <w:szCs w:val="24"/>
              </w:rPr>
              <w:lastRenderedPageBreak/>
              <w:t>-</w:t>
            </w:r>
            <w:proofErr w:type="spellStart"/>
            <w:r w:rsidRPr="001A26C0">
              <w:rPr>
                <w:rFonts w:ascii="Arial Narrow" w:hAnsi="Arial Narrow" w:cs="Arial"/>
                <w:b/>
                <w:sz w:val="24"/>
                <w:szCs w:val="24"/>
              </w:rPr>
              <w:t>osnovni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rizici</w:t>
            </w:r>
            <w:proofErr w:type="spellEnd"/>
            <w:r w:rsidRPr="001A26C0">
              <w:rPr>
                <w:rFonts w:ascii="Arial Narrow" w:hAnsi="Arial Narrow" w:cs="Arial"/>
                <w:b/>
                <w:sz w:val="24"/>
                <w:szCs w:val="24"/>
              </w:rPr>
              <w:t xml:space="preserve">- </w:t>
            </w:r>
          </w:p>
        </w:tc>
        <w:tc>
          <w:tcPr>
            <w:tcW w:w="1142" w:type="pct"/>
            <w:tcBorders>
              <w:top w:val="single" w:sz="4" w:space="0" w:color="auto"/>
              <w:left w:val="single" w:sz="4" w:space="0" w:color="auto"/>
              <w:bottom w:val="single" w:sz="4" w:space="0" w:color="auto"/>
              <w:right w:val="single" w:sz="4" w:space="0" w:color="auto"/>
            </w:tcBorders>
            <w:hideMark/>
          </w:tcPr>
          <w:p w14:paraId="4732DDB2"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lastRenderedPageBreak/>
              <w:t xml:space="preserve"> 3.414.568,31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056FCE3C"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2D477BBC"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551EDA10" w14:textId="77777777" w:rsidTr="006C66D1">
        <w:trPr>
          <w:trHeight w:val="826"/>
        </w:trPr>
        <w:tc>
          <w:tcPr>
            <w:tcW w:w="440" w:type="pct"/>
            <w:tcBorders>
              <w:top w:val="single" w:sz="4" w:space="0" w:color="auto"/>
              <w:left w:val="single" w:sz="4" w:space="0" w:color="auto"/>
              <w:bottom w:val="single" w:sz="4" w:space="0" w:color="auto"/>
              <w:right w:val="single" w:sz="4" w:space="0" w:color="auto"/>
            </w:tcBorders>
          </w:tcPr>
          <w:p w14:paraId="26BABDAD"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1.1.6.</w:t>
            </w:r>
          </w:p>
        </w:tc>
        <w:tc>
          <w:tcPr>
            <w:tcW w:w="2200" w:type="pct"/>
            <w:tcBorders>
              <w:top w:val="single" w:sz="4" w:space="0" w:color="auto"/>
              <w:left w:val="single" w:sz="4" w:space="0" w:color="auto"/>
              <w:bottom w:val="single" w:sz="4" w:space="0" w:color="auto"/>
              <w:right w:val="single" w:sz="4" w:space="0" w:color="auto"/>
            </w:tcBorders>
            <w:hideMark/>
          </w:tcPr>
          <w:p w14:paraId="650B50BD" w14:textId="77777777" w:rsidR="001A26C0" w:rsidRPr="001A26C0" w:rsidRDefault="001A26C0" w:rsidP="001A26C0">
            <w:pPr>
              <w:spacing w:after="0" w:line="240" w:lineRule="auto"/>
              <w:rPr>
                <w:rFonts w:ascii="Arial Narrow" w:hAnsi="Arial Narrow" w:cs="Arial"/>
                <w:sz w:val="24"/>
                <w:szCs w:val="24"/>
              </w:rPr>
            </w:pPr>
            <w:proofErr w:type="spellStart"/>
            <w:r w:rsidRPr="001A26C0">
              <w:rPr>
                <w:rFonts w:ascii="Arial Narrow" w:hAnsi="Arial Narrow" w:cs="Arial"/>
                <w:b/>
                <w:sz w:val="24"/>
                <w:szCs w:val="24"/>
              </w:rPr>
              <w:t>požar-oprema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komp.oprema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namještaj</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dopunski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izliv</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vode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xml:space="preserve">“ 7% od S.O. </w:t>
            </w:r>
          </w:p>
        </w:tc>
        <w:tc>
          <w:tcPr>
            <w:tcW w:w="1142" w:type="pct"/>
            <w:tcBorders>
              <w:top w:val="single" w:sz="4" w:space="0" w:color="auto"/>
              <w:left w:val="single" w:sz="4" w:space="0" w:color="auto"/>
              <w:bottom w:val="single" w:sz="4" w:space="0" w:color="auto"/>
              <w:right w:val="single" w:sz="4" w:space="0" w:color="auto"/>
            </w:tcBorders>
            <w:hideMark/>
          </w:tcPr>
          <w:p w14:paraId="7E255A04"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239.019,78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79FB5937"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3A9A864C"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7E73047E" w14:textId="77777777" w:rsidTr="006C66D1">
        <w:tc>
          <w:tcPr>
            <w:tcW w:w="440" w:type="pct"/>
            <w:tcBorders>
              <w:top w:val="single" w:sz="4" w:space="0" w:color="auto"/>
              <w:left w:val="single" w:sz="4" w:space="0" w:color="auto"/>
              <w:bottom w:val="single" w:sz="4" w:space="0" w:color="auto"/>
              <w:right w:val="single" w:sz="4" w:space="0" w:color="auto"/>
            </w:tcBorders>
          </w:tcPr>
          <w:p w14:paraId="1BA08A75"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1.1.7.</w:t>
            </w:r>
          </w:p>
        </w:tc>
        <w:tc>
          <w:tcPr>
            <w:tcW w:w="2200" w:type="pct"/>
            <w:tcBorders>
              <w:top w:val="single" w:sz="4" w:space="0" w:color="auto"/>
              <w:left w:val="single" w:sz="4" w:space="0" w:color="auto"/>
              <w:bottom w:val="single" w:sz="4" w:space="0" w:color="auto"/>
              <w:right w:val="single" w:sz="4" w:space="0" w:color="auto"/>
            </w:tcBorders>
            <w:hideMark/>
          </w:tcPr>
          <w:p w14:paraId="78EC5A88" w14:textId="77777777" w:rsidR="001A26C0" w:rsidRPr="001A26C0" w:rsidRDefault="001A26C0" w:rsidP="001A26C0">
            <w:pPr>
              <w:spacing w:after="0"/>
              <w:rPr>
                <w:rFonts w:ascii="Arial Narrow" w:hAnsi="Arial Narrow" w:cs="Arial"/>
                <w:sz w:val="24"/>
                <w:szCs w:val="24"/>
              </w:rPr>
            </w:pPr>
            <w:proofErr w:type="spellStart"/>
            <w:r w:rsidRPr="001A26C0">
              <w:rPr>
                <w:rFonts w:ascii="Arial Narrow" w:hAnsi="Arial Narrow" w:cs="Arial"/>
                <w:b/>
                <w:sz w:val="24"/>
                <w:szCs w:val="24"/>
              </w:rPr>
              <w:t>požar-oprema,komp.oprema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namještaj-dopunski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rizik-poplava,bujica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vis. </w:t>
            </w:r>
            <w:proofErr w:type="spellStart"/>
            <w:r w:rsidRPr="001A26C0">
              <w:rPr>
                <w:rFonts w:ascii="Arial Narrow" w:hAnsi="Arial Narrow" w:cs="Arial"/>
                <w:b/>
                <w:sz w:val="24"/>
                <w:szCs w:val="24"/>
              </w:rPr>
              <w:t>voda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7% od S.O.</w:t>
            </w:r>
          </w:p>
        </w:tc>
        <w:tc>
          <w:tcPr>
            <w:tcW w:w="1142" w:type="pct"/>
            <w:tcBorders>
              <w:top w:val="single" w:sz="4" w:space="0" w:color="auto"/>
              <w:left w:val="single" w:sz="4" w:space="0" w:color="auto"/>
              <w:bottom w:val="single" w:sz="4" w:space="0" w:color="auto"/>
              <w:right w:val="single" w:sz="4" w:space="0" w:color="auto"/>
            </w:tcBorders>
          </w:tcPr>
          <w:p w14:paraId="1E59FDCF"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p w14:paraId="7D6A9EF9"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239.019,78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7E61C02C"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071652CC"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07EA05C7" w14:textId="77777777" w:rsidTr="006C66D1">
        <w:tc>
          <w:tcPr>
            <w:tcW w:w="440" w:type="pct"/>
            <w:tcBorders>
              <w:top w:val="single" w:sz="4" w:space="0" w:color="auto"/>
              <w:left w:val="single" w:sz="4" w:space="0" w:color="auto"/>
              <w:bottom w:val="single" w:sz="4" w:space="0" w:color="auto"/>
              <w:right w:val="single" w:sz="4" w:space="0" w:color="auto"/>
            </w:tcBorders>
          </w:tcPr>
          <w:p w14:paraId="1D80524F"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1.1.8.</w:t>
            </w:r>
          </w:p>
        </w:tc>
        <w:tc>
          <w:tcPr>
            <w:tcW w:w="2200" w:type="pct"/>
            <w:tcBorders>
              <w:top w:val="single" w:sz="4" w:space="0" w:color="auto"/>
              <w:left w:val="single" w:sz="4" w:space="0" w:color="auto"/>
              <w:bottom w:val="single" w:sz="4" w:space="0" w:color="auto"/>
              <w:right w:val="single" w:sz="4" w:space="0" w:color="auto"/>
            </w:tcBorders>
            <w:hideMark/>
          </w:tcPr>
          <w:p w14:paraId="5EE24FFA" w14:textId="77777777" w:rsidR="001A26C0" w:rsidRPr="001A26C0" w:rsidRDefault="001A26C0" w:rsidP="001A26C0">
            <w:pPr>
              <w:spacing w:after="0"/>
              <w:rPr>
                <w:rFonts w:ascii="Arial Narrow" w:hAnsi="Arial Narrow" w:cs="Arial"/>
                <w:sz w:val="24"/>
                <w:szCs w:val="24"/>
              </w:rPr>
            </w:pPr>
            <w:proofErr w:type="spellStart"/>
            <w:r w:rsidRPr="001A26C0">
              <w:rPr>
                <w:rFonts w:ascii="Arial Narrow" w:hAnsi="Arial Narrow" w:cs="Arial"/>
                <w:b/>
                <w:sz w:val="24"/>
                <w:szCs w:val="24"/>
              </w:rPr>
              <w:t>požar-ostale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instalacije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prateća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oprema-osnovni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rizici</w:t>
            </w:r>
            <w:proofErr w:type="spellEnd"/>
            <w:r w:rsidRPr="001A26C0">
              <w:rPr>
                <w:rFonts w:ascii="Arial Narrow" w:hAnsi="Arial Narrow" w:cs="Arial"/>
                <w:b/>
                <w:sz w:val="24"/>
                <w:szCs w:val="24"/>
              </w:rPr>
              <w:t xml:space="preserve">-S.O.: </w:t>
            </w:r>
          </w:p>
        </w:tc>
        <w:tc>
          <w:tcPr>
            <w:tcW w:w="1142" w:type="pct"/>
            <w:tcBorders>
              <w:top w:val="single" w:sz="4" w:space="0" w:color="auto"/>
              <w:left w:val="single" w:sz="4" w:space="0" w:color="auto"/>
              <w:bottom w:val="single" w:sz="4" w:space="0" w:color="auto"/>
              <w:right w:val="single" w:sz="4" w:space="0" w:color="auto"/>
            </w:tcBorders>
            <w:hideMark/>
          </w:tcPr>
          <w:p w14:paraId="2B231B43"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4.666.003,04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7CD9B353"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46C17D20"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2FDB101A" w14:textId="77777777" w:rsidTr="006C66D1">
        <w:tc>
          <w:tcPr>
            <w:tcW w:w="440" w:type="pct"/>
            <w:tcBorders>
              <w:top w:val="single" w:sz="4" w:space="0" w:color="auto"/>
              <w:left w:val="single" w:sz="4" w:space="0" w:color="auto"/>
              <w:bottom w:val="single" w:sz="4" w:space="0" w:color="auto"/>
              <w:right w:val="single" w:sz="4" w:space="0" w:color="auto"/>
            </w:tcBorders>
          </w:tcPr>
          <w:p w14:paraId="37EC4BE8"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1.1.9.</w:t>
            </w:r>
          </w:p>
        </w:tc>
        <w:tc>
          <w:tcPr>
            <w:tcW w:w="2200" w:type="pct"/>
            <w:tcBorders>
              <w:top w:val="single" w:sz="4" w:space="0" w:color="auto"/>
              <w:left w:val="single" w:sz="4" w:space="0" w:color="auto"/>
              <w:bottom w:val="single" w:sz="4" w:space="0" w:color="auto"/>
              <w:right w:val="single" w:sz="4" w:space="0" w:color="auto"/>
            </w:tcBorders>
            <w:hideMark/>
          </w:tcPr>
          <w:p w14:paraId="7F28C7FD" w14:textId="77777777" w:rsidR="001A26C0" w:rsidRPr="001A26C0" w:rsidRDefault="001A26C0" w:rsidP="001A26C0">
            <w:pPr>
              <w:spacing w:after="0"/>
              <w:rPr>
                <w:rFonts w:ascii="Arial Narrow" w:hAnsi="Arial Narrow" w:cs="Arial"/>
                <w:sz w:val="24"/>
                <w:szCs w:val="24"/>
              </w:rPr>
            </w:pPr>
            <w:proofErr w:type="spellStart"/>
            <w:r w:rsidRPr="001A26C0">
              <w:rPr>
                <w:rFonts w:ascii="Arial Narrow" w:hAnsi="Arial Narrow" w:cs="Arial"/>
                <w:b/>
                <w:sz w:val="24"/>
                <w:szCs w:val="24"/>
              </w:rPr>
              <w:t>požar-ostale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instalacije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prateća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oprema-dopunski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rizik-izliv</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vode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xml:space="preserve">“ 7% od S.O.: </w:t>
            </w:r>
          </w:p>
        </w:tc>
        <w:tc>
          <w:tcPr>
            <w:tcW w:w="1142" w:type="pct"/>
            <w:tcBorders>
              <w:top w:val="single" w:sz="4" w:space="0" w:color="auto"/>
              <w:left w:val="single" w:sz="4" w:space="0" w:color="auto"/>
              <w:bottom w:val="single" w:sz="4" w:space="0" w:color="auto"/>
              <w:right w:val="single" w:sz="4" w:space="0" w:color="auto"/>
            </w:tcBorders>
            <w:hideMark/>
          </w:tcPr>
          <w:p w14:paraId="5A8D2467"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326.620,21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73BA680B"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51366C06"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47BCDA90" w14:textId="77777777" w:rsidTr="006C66D1">
        <w:tc>
          <w:tcPr>
            <w:tcW w:w="440" w:type="pct"/>
            <w:tcBorders>
              <w:top w:val="single" w:sz="4" w:space="0" w:color="auto"/>
              <w:left w:val="single" w:sz="4" w:space="0" w:color="auto"/>
              <w:bottom w:val="single" w:sz="4" w:space="0" w:color="auto"/>
              <w:right w:val="single" w:sz="4" w:space="0" w:color="auto"/>
            </w:tcBorders>
          </w:tcPr>
          <w:p w14:paraId="02057AD5"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1.1.10.</w:t>
            </w:r>
          </w:p>
        </w:tc>
        <w:tc>
          <w:tcPr>
            <w:tcW w:w="2200" w:type="pct"/>
            <w:tcBorders>
              <w:top w:val="single" w:sz="4" w:space="0" w:color="auto"/>
              <w:left w:val="single" w:sz="4" w:space="0" w:color="auto"/>
              <w:bottom w:val="single" w:sz="4" w:space="0" w:color="auto"/>
              <w:right w:val="single" w:sz="4" w:space="0" w:color="auto"/>
            </w:tcBorders>
            <w:hideMark/>
          </w:tcPr>
          <w:p w14:paraId="2745F880"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požar-ostale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instalacije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prateća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oprema-dopunski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rizik-poplava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bujica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vis.voda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xml:space="preserve">“ 7% od S.O.: </w:t>
            </w:r>
          </w:p>
        </w:tc>
        <w:tc>
          <w:tcPr>
            <w:tcW w:w="1142" w:type="pct"/>
            <w:tcBorders>
              <w:top w:val="single" w:sz="4" w:space="0" w:color="auto"/>
              <w:left w:val="single" w:sz="4" w:space="0" w:color="auto"/>
              <w:bottom w:val="single" w:sz="4" w:space="0" w:color="auto"/>
              <w:right w:val="single" w:sz="4" w:space="0" w:color="auto"/>
            </w:tcBorders>
            <w:hideMark/>
          </w:tcPr>
          <w:p w14:paraId="425B060B"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326.620,21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39039FAD"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5B1174DB"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2F1E6A1D" w14:textId="77777777" w:rsidTr="006C66D1">
        <w:tc>
          <w:tcPr>
            <w:tcW w:w="440" w:type="pct"/>
            <w:tcBorders>
              <w:top w:val="single" w:sz="4" w:space="0" w:color="auto"/>
              <w:left w:val="single" w:sz="4" w:space="0" w:color="auto"/>
              <w:bottom w:val="single" w:sz="4" w:space="0" w:color="auto"/>
              <w:right w:val="single" w:sz="4" w:space="0" w:color="auto"/>
            </w:tcBorders>
          </w:tcPr>
          <w:p w14:paraId="33199A75"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1.1.11.</w:t>
            </w:r>
          </w:p>
        </w:tc>
        <w:tc>
          <w:tcPr>
            <w:tcW w:w="2200" w:type="pct"/>
            <w:tcBorders>
              <w:top w:val="single" w:sz="4" w:space="0" w:color="auto"/>
              <w:left w:val="single" w:sz="4" w:space="0" w:color="auto"/>
              <w:bottom w:val="single" w:sz="4" w:space="0" w:color="auto"/>
              <w:right w:val="single" w:sz="4" w:space="0" w:color="auto"/>
            </w:tcBorders>
            <w:hideMark/>
          </w:tcPr>
          <w:p w14:paraId="784753AA"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Osiguranje</w:t>
            </w:r>
            <w:proofErr w:type="spellEnd"/>
            <w:r w:rsidRPr="001A26C0">
              <w:rPr>
                <w:rFonts w:ascii="Arial Narrow" w:hAnsi="Arial Narrow" w:cs="Arial"/>
                <w:b/>
                <w:sz w:val="24"/>
                <w:szCs w:val="24"/>
              </w:rPr>
              <w:t xml:space="preserve"> od </w:t>
            </w:r>
            <w:proofErr w:type="spellStart"/>
            <w:r w:rsidRPr="001A26C0">
              <w:rPr>
                <w:rFonts w:ascii="Arial Narrow" w:hAnsi="Arial Narrow" w:cs="Arial"/>
                <w:b/>
                <w:sz w:val="24"/>
                <w:szCs w:val="24"/>
              </w:rPr>
              <w:t>opasnosti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zemljotresa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ostale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instalacije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prateća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oprema</w:t>
            </w:r>
            <w:proofErr w:type="spellEnd"/>
          </w:p>
        </w:tc>
        <w:tc>
          <w:tcPr>
            <w:tcW w:w="1142" w:type="pct"/>
            <w:tcBorders>
              <w:top w:val="single" w:sz="4" w:space="0" w:color="auto"/>
              <w:left w:val="single" w:sz="4" w:space="0" w:color="auto"/>
              <w:bottom w:val="single" w:sz="4" w:space="0" w:color="auto"/>
              <w:right w:val="single" w:sz="4" w:space="0" w:color="auto"/>
            </w:tcBorders>
            <w:hideMark/>
          </w:tcPr>
          <w:p w14:paraId="6361A6CD"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4.666.003,04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34490507"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7052AF5D"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63297294" w14:textId="77777777" w:rsidTr="006C66D1">
        <w:tc>
          <w:tcPr>
            <w:tcW w:w="440" w:type="pct"/>
            <w:tcBorders>
              <w:top w:val="single" w:sz="4" w:space="0" w:color="auto"/>
              <w:left w:val="single" w:sz="4" w:space="0" w:color="auto"/>
              <w:bottom w:val="single" w:sz="4" w:space="0" w:color="auto"/>
              <w:right w:val="single" w:sz="4" w:space="0" w:color="auto"/>
            </w:tcBorders>
          </w:tcPr>
          <w:p w14:paraId="3CD9A098"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1.1.12.</w:t>
            </w:r>
          </w:p>
        </w:tc>
        <w:tc>
          <w:tcPr>
            <w:tcW w:w="2200" w:type="pct"/>
            <w:tcBorders>
              <w:top w:val="single" w:sz="4" w:space="0" w:color="auto"/>
              <w:left w:val="single" w:sz="4" w:space="0" w:color="auto"/>
              <w:bottom w:val="single" w:sz="4" w:space="0" w:color="auto"/>
              <w:right w:val="single" w:sz="4" w:space="0" w:color="auto"/>
            </w:tcBorders>
            <w:hideMark/>
          </w:tcPr>
          <w:p w14:paraId="03F2BAB1" w14:textId="77777777" w:rsidR="001A26C0" w:rsidRPr="001A26C0" w:rsidRDefault="001A26C0" w:rsidP="001A26C0">
            <w:pPr>
              <w:spacing w:after="0"/>
              <w:rPr>
                <w:rFonts w:ascii="Arial Narrow" w:hAnsi="Arial Narrow" w:cs="Arial"/>
                <w:sz w:val="24"/>
                <w:szCs w:val="24"/>
                <w:lang w:val="de-DE"/>
              </w:rPr>
            </w:pPr>
            <w:r w:rsidRPr="001A26C0">
              <w:rPr>
                <w:rFonts w:ascii="Arial Narrow" w:hAnsi="Arial Narrow" w:cs="Arial"/>
                <w:b/>
                <w:sz w:val="24"/>
                <w:szCs w:val="24"/>
                <w:lang w:val="de-DE"/>
              </w:rPr>
              <w:t xml:space="preserve">požar-sitni inventar u upotrebi-osnovni rizici: S.O.: </w:t>
            </w:r>
          </w:p>
        </w:tc>
        <w:tc>
          <w:tcPr>
            <w:tcW w:w="1142" w:type="pct"/>
            <w:tcBorders>
              <w:top w:val="single" w:sz="4" w:space="0" w:color="auto"/>
              <w:left w:val="single" w:sz="4" w:space="0" w:color="auto"/>
              <w:bottom w:val="single" w:sz="4" w:space="0" w:color="auto"/>
              <w:right w:val="single" w:sz="4" w:space="0" w:color="auto"/>
            </w:tcBorders>
            <w:hideMark/>
          </w:tcPr>
          <w:p w14:paraId="11F0D91E"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lang w:val="de-DE"/>
              </w:rPr>
              <w:t xml:space="preserve">     </w:t>
            </w:r>
            <w:r w:rsidRPr="001A26C0">
              <w:rPr>
                <w:rFonts w:ascii="Arial Narrow" w:hAnsi="Arial Narrow" w:cs="Arial"/>
                <w:sz w:val="24"/>
                <w:szCs w:val="24"/>
              </w:rPr>
              <w:t xml:space="preserve">476.034,43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5FC60BF1"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4BC517A8"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3E512978" w14:textId="77777777" w:rsidTr="006C66D1">
        <w:tc>
          <w:tcPr>
            <w:tcW w:w="440" w:type="pct"/>
            <w:tcBorders>
              <w:top w:val="single" w:sz="4" w:space="0" w:color="auto"/>
              <w:left w:val="single" w:sz="4" w:space="0" w:color="auto"/>
              <w:bottom w:val="single" w:sz="4" w:space="0" w:color="auto"/>
              <w:right w:val="single" w:sz="4" w:space="0" w:color="auto"/>
            </w:tcBorders>
          </w:tcPr>
          <w:p w14:paraId="481D7CD8"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1.1.13.</w:t>
            </w:r>
          </w:p>
        </w:tc>
        <w:tc>
          <w:tcPr>
            <w:tcW w:w="2200" w:type="pct"/>
            <w:tcBorders>
              <w:top w:val="single" w:sz="4" w:space="0" w:color="auto"/>
              <w:left w:val="single" w:sz="4" w:space="0" w:color="auto"/>
              <w:bottom w:val="single" w:sz="4" w:space="0" w:color="auto"/>
              <w:right w:val="single" w:sz="4" w:space="0" w:color="auto"/>
            </w:tcBorders>
            <w:hideMark/>
          </w:tcPr>
          <w:p w14:paraId="2E4B4595" w14:textId="77777777" w:rsidR="001A26C0" w:rsidRPr="001A26C0" w:rsidRDefault="001A26C0" w:rsidP="001A26C0">
            <w:pPr>
              <w:spacing w:after="0"/>
              <w:rPr>
                <w:rFonts w:ascii="Arial Narrow" w:hAnsi="Arial Narrow" w:cs="Arial"/>
                <w:sz w:val="24"/>
                <w:szCs w:val="24"/>
              </w:rPr>
            </w:pPr>
            <w:proofErr w:type="spellStart"/>
            <w:r w:rsidRPr="001A26C0">
              <w:rPr>
                <w:rFonts w:ascii="Arial Narrow" w:hAnsi="Arial Narrow" w:cs="Arial"/>
                <w:b/>
                <w:sz w:val="24"/>
                <w:szCs w:val="24"/>
              </w:rPr>
              <w:t>požar-sitni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inventar</w:t>
            </w:r>
            <w:proofErr w:type="spellEnd"/>
            <w:r w:rsidRPr="001A26C0">
              <w:rPr>
                <w:rFonts w:ascii="Arial Narrow" w:hAnsi="Arial Narrow" w:cs="Arial"/>
                <w:b/>
                <w:sz w:val="24"/>
                <w:szCs w:val="24"/>
              </w:rPr>
              <w:t xml:space="preserve"> u </w:t>
            </w:r>
            <w:proofErr w:type="spellStart"/>
            <w:r w:rsidRPr="001A26C0">
              <w:rPr>
                <w:rFonts w:ascii="Arial Narrow" w:hAnsi="Arial Narrow" w:cs="Arial"/>
                <w:b/>
                <w:sz w:val="24"/>
                <w:szCs w:val="24"/>
              </w:rPr>
              <w:t>upotrebi-dopunski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izliv</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vode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xml:space="preserve">“ 7% od S.O.: </w:t>
            </w:r>
          </w:p>
        </w:tc>
        <w:tc>
          <w:tcPr>
            <w:tcW w:w="1142" w:type="pct"/>
            <w:tcBorders>
              <w:top w:val="single" w:sz="4" w:space="0" w:color="auto"/>
              <w:left w:val="single" w:sz="4" w:space="0" w:color="auto"/>
              <w:bottom w:val="single" w:sz="4" w:space="0" w:color="auto"/>
              <w:right w:val="single" w:sz="4" w:space="0" w:color="auto"/>
            </w:tcBorders>
            <w:hideMark/>
          </w:tcPr>
          <w:p w14:paraId="18B93A2D"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33.322,41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14F98A0C"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44319C97"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5BF09F3C" w14:textId="77777777" w:rsidTr="006C66D1">
        <w:tc>
          <w:tcPr>
            <w:tcW w:w="440" w:type="pct"/>
            <w:tcBorders>
              <w:top w:val="single" w:sz="4" w:space="0" w:color="auto"/>
              <w:left w:val="single" w:sz="4" w:space="0" w:color="auto"/>
              <w:bottom w:val="single" w:sz="4" w:space="0" w:color="auto"/>
              <w:right w:val="single" w:sz="4" w:space="0" w:color="auto"/>
            </w:tcBorders>
          </w:tcPr>
          <w:p w14:paraId="4AB0A78D"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1.1.14.</w:t>
            </w:r>
          </w:p>
        </w:tc>
        <w:tc>
          <w:tcPr>
            <w:tcW w:w="2200" w:type="pct"/>
            <w:tcBorders>
              <w:top w:val="single" w:sz="4" w:space="0" w:color="auto"/>
              <w:left w:val="single" w:sz="4" w:space="0" w:color="auto"/>
              <w:bottom w:val="single" w:sz="4" w:space="0" w:color="auto"/>
              <w:right w:val="single" w:sz="4" w:space="0" w:color="auto"/>
            </w:tcBorders>
            <w:hideMark/>
          </w:tcPr>
          <w:p w14:paraId="7618A695"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požar-sitni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inventar</w:t>
            </w:r>
            <w:proofErr w:type="spellEnd"/>
            <w:r w:rsidRPr="001A26C0">
              <w:rPr>
                <w:rFonts w:ascii="Arial Narrow" w:hAnsi="Arial Narrow" w:cs="Arial"/>
                <w:b/>
                <w:sz w:val="24"/>
                <w:szCs w:val="24"/>
              </w:rPr>
              <w:t xml:space="preserve"> u </w:t>
            </w:r>
            <w:proofErr w:type="spellStart"/>
            <w:r w:rsidRPr="001A26C0">
              <w:rPr>
                <w:rFonts w:ascii="Arial Narrow" w:hAnsi="Arial Narrow" w:cs="Arial"/>
                <w:b/>
                <w:sz w:val="24"/>
                <w:szCs w:val="24"/>
              </w:rPr>
              <w:t>upotrebi-dopunski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rizik-poplava,bujica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vis. </w:t>
            </w:r>
            <w:proofErr w:type="spellStart"/>
            <w:r w:rsidRPr="001A26C0">
              <w:rPr>
                <w:rFonts w:ascii="Arial Narrow" w:hAnsi="Arial Narrow" w:cs="Arial"/>
                <w:b/>
                <w:sz w:val="24"/>
                <w:szCs w:val="24"/>
              </w:rPr>
              <w:t>voda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xml:space="preserve">“ 7% od S.O.: </w:t>
            </w:r>
          </w:p>
        </w:tc>
        <w:tc>
          <w:tcPr>
            <w:tcW w:w="1142" w:type="pct"/>
            <w:tcBorders>
              <w:top w:val="single" w:sz="4" w:space="0" w:color="auto"/>
              <w:left w:val="single" w:sz="4" w:space="0" w:color="auto"/>
              <w:bottom w:val="single" w:sz="4" w:space="0" w:color="auto"/>
              <w:right w:val="single" w:sz="4" w:space="0" w:color="auto"/>
            </w:tcBorders>
            <w:hideMark/>
          </w:tcPr>
          <w:p w14:paraId="2ABBA495"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33.322,41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7BA5A4BE"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1CAE0B35"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6007C96F" w14:textId="77777777" w:rsidTr="006C66D1">
        <w:tc>
          <w:tcPr>
            <w:tcW w:w="440" w:type="pct"/>
            <w:tcBorders>
              <w:top w:val="single" w:sz="4" w:space="0" w:color="auto"/>
              <w:left w:val="single" w:sz="4" w:space="0" w:color="auto"/>
              <w:bottom w:val="single" w:sz="4" w:space="0" w:color="auto"/>
              <w:right w:val="single" w:sz="4" w:space="0" w:color="auto"/>
            </w:tcBorders>
          </w:tcPr>
          <w:p w14:paraId="3919965E"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1.1.15.</w:t>
            </w:r>
          </w:p>
        </w:tc>
        <w:tc>
          <w:tcPr>
            <w:tcW w:w="2200" w:type="pct"/>
            <w:tcBorders>
              <w:top w:val="single" w:sz="4" w:space="0" w:color="auto"/>
              <w:left w:val="single" w:sz="4" w:space="0" w:color="auto"/>
              <w:bottom w:val="single" w:sz="4" w:space="0" w:color="auto"/>
              <w:right w:val="single" w:sz="4" w:space="0" w:color="auto"/>
            </w:tcBorders>
          </w:tcPr>
          <w:p w14:paraId="25AA5843" w14:textId="77777777" w:rsidR="001A26C0" w:rsidRPr="001A26C0" w:rsidRDefault="001A26C0" w:rsidP="001A26C0">
            <w:pPr>
              <w:spacing w:after="0"/>
              <w:rPr>
                <w:rFonts w:ascii="Arial Narrow" w:hAnsi="Arial Narrow" w:cs="Arial"/>
                <w:sz w:val="24"/>
                <w:szCs w:val="24"/>
                <w:lang w:val="de-DE"/>
              </w:rPr>
            </w:pPr>
            <w:r w:rsidRPr="001A26C0">
              <w:rPr>
                <w:rFonts w:ascii="Arial Narrow" w:hAnsi="Arial Narrow" w:cs="Arial"/>
                <w:b/>
                <w:sz w:val="24"/>
                <w:szCs w:val="24"/>
                <w:lang w:val="de-DE"/>
              </w:rPr>
              <w:t xml:space="preserve">požar-umjetnine-osnovni rizici: S. O.  </w:t>
            </w:r>
          </w:p>
          <w:p w14:paraId="1308BA17" w14:textId="77777777" w:rsidR="001A26C0" w:rsidRPr="001A26C0" w:rsidRDefault="001A26C0" w:rsidP="001A26C0">
            <w:pPr>
              <w:spacing w:after="0"/>
              <w:rPr>
                <w:rFonts w:ascii="Arial Narrow" w:hAnsi="Arial Narrow" w:cs="Arial"/>
                <w:sz w:val="24"/>
                <w:szCs w:val="24"/>
                <w:lang w:val="de-DE"/>
              </w:rPr>
            </w:pPr>
          </w:p>
        </w:tc>
        <w:tc>
          <w:tcPr>
            <w:tcW w:w="1142" w:type="pct"/>
            <w:tcBorders>
              <w:top w:val="single" w:sz="4" w:space="0" w:color="auto"/>
              <w:left w:val="single" w:sz="4" w:space="0" w:color="auto"/>
              <w:bottom w:val="single" w:sz="4" w:space="0" w:color="auto"/>
              <w:right w:val="single" w:sz="4" w:space="0" w:color="auto"/>
            </w:tcBorders>
            <w:hideMark/>
          </w:tcPr>
          <w:p w14:paraId="50D7BD3A"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lang w:val="de-DE"/>
              </w:rPr>
              <w:t xml:space="preserve">     </w:t>
            </w:r>
            <w:r w:rsidRPr="001A26C0">
              <w:rPr>
                <w:rFonts w:ascii="Arial Narrow" w:hAnsi="Arial Narrow" w:cs="Arial"/>
                <w:sz w:val="24"/>
                <w:szCs w:val="24"/>
              </w:rPr>
              <w:t xml:space="preserve">162.742,10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7F832EBC"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66A4EC3D"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5CF3A5D8" w14:textId="77777777" w:rsidTr="006C66D1">
        <w:tc>
          <w:tcPr>
            <w:tcW w:w="440" w:type="pct"/>
            <w:tcBorders>
              <w:top w:val="single" w:sz="4" w:space="0" w:color="auto"/>
              <w:left w:val="single" w:sz="4" w:space="0" w:color="auto"/>
              <w:bottom w:val="single" w:sz="4" w:space="0" w:color="auto"/>
              <w:right w:val="single" w:sz="4" w:space="0" w:color="auto"/>
            </w:tcBorders>
          </w:tcPr>
          <w:p w14:paraId="25C78908"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1.1.16.</w:t>
            </w:r>
          </w:p>
        </w:tc>
        <w:tc>
          <w:tcPr>
            <w:tcW w:w="2200" w:type="pct"/>
            <w:tcBorders>
              <w:top w:val="single" w:sz="4" w:space="0" w:color="auto"/>
              <w:left w:val="single" w:sz="4" w:space="0" w:color="auto"/>
              <w:bottom w:val="single" w:sz="4" w:space="0" w:color="auto"/>
              <w:right w:val="single" w:sz="4" w:space="0" w:color="auto"/>
            </w:tcBorders>
            <w:hideMark/>
          </w:tcPr>
          <w:p w14:paraId="72E0CC59" w14:textId="77777777" w:rsidR="001A26C0" w:rsidRPr="001A26C0" w:rsidRDefault="001A26C0" w:rsidP="001A26C0">
            <w:pPr>
              <w:spacing w:after="0" w:line="240" w:lineRule="auto"/>
              <w:rPr>
                <w:rFonts w:ascii="Arial Narrow" w:hAnsi="Arial Narrow" w:cs="Arial"/>
                <w:b/>
                <w:sz w:val="24"/>
                <w:szCs w:val="24"/>
                <w:lang w:val="de-DE"/>
              </w:rPr>
            </w:pPr>
            <w:r w:rsidRPr="001A26C0">
              <w:rPr>
                <w:rFonts w:ascii="Arial Narrow" w:hAnsi="Arial Narrow" w:cs="Arial"/>
                <w:b/>
                <w:sz w:val="24"/>
                <w:szCs w:val="24"/>
                <w:lang w:val="de-DE"/>
              </w:rPr>
              <w:t>požar-zalihe robe -osnovni rizici</w:t>
            </w:r>
          </w:p>
        </w:tc>
        <w:tc>
          <w:tcPr>
            <w:tcW w:w="1142" w:type="pct"/>
            <w:tcBorders>
              <w:top w:val="single" w:sz="4" w:space="0" w:color="auto"/>
              <w:left w:val="single" w:sz="4" w:space="0" w:color="auto"/>
              <w:bottom w:val="single" w:sz="4" w:space="0" w:color="auto"/>
              <w:right w:val="single" w:sz="4" w:space="0" w:color="auto"/>
            </w:tcBorders>
            <w:hideMark/>
          </w:tcPr>
          <w:p w14:paraId="350C675F"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lang w:val="de-DE"/>
              </w:rPr>
              <w:t xml:space="preserve">        </w:t>
            </w:r>
            <w:r w:rsidRPr="001A26C0">
              <w:rPr>
                <w:rFonts w:ascii="Arial Narrow" w:hAnsi="Arial Narrow" w:cs="Arial"/>
                <w:sz w:val="24"/>
                <w:szCs w:val="24"/>
              </w:rPr>
              <w:t xml:space="preserve">93.332,01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37E676DD"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1F6ABD7A"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1EA26255" w14:textId="77777777" w:rsidTr="006C66D1">
        <w:tc>
          <w:tcPr>
            <w:tcW w:w="440" w:type="pct"/>
            <w:tcBorders>
              <w:top w:val="single" w:sz="4" w:space="0" w:color="auto"/>
              <w:left w:val="single" w:sz="4" w:space="0" w:color="auto"/>
              <w:bottom w:val="single" w:sz="4" w:space="0" w:color="auto"/>
              <w:right w:val="single" w:sz="4" w:space="0" w:color="auto"/>
            </w:tcBorders>
          </w:tcPr>
          <w:p w14:paraId="0A2E35F9"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1.1.17.</w:t>
            </w:r>
          </w:p>
        </w:tc>
        <w:tc>
          <w:tcPr>
            <w:tcW w:w="2200" w:type="pct"/>
            <w:tcBorders>
              <w:top w:val="single" w:sz="4" w:space="0" w:color="auto"/>
              <w:left w:val="single" w:sz="4" w:space="0" w:color="auto"/>
              <w:bottom w:val="single" w:sz="4" w:space="0" w:color="auto"/>
              <w:right w:val="single" w:sz="4" w:space="0" w:color="auto"/>
            </w:tcBorders>
            <w:hideMark/>
          </w:tcPr>
          <w:p w14:paraId="29D95784" w14:textId="77777777" w:rsidR="001A26C0" w:rsidRPr="001A26C0" w:rsidRDefault="001A26C0" w:rsidP="001A26C0">
            <w:pPr>
              <w:spacing w:after="0"/>
              <w:rPr>
                <w:rFonts w:ascii="Arial Narrow" w:hAnsi="Arial Narrow" w:cs="Arial"/>
                <w:sz w:val="24"/>
                <w:szCs w:val="24"/>
              </w:rPr>
            </w:pPr>
            <w:proofErr w:type="spellStart"/>
            <w:r w:rsidRPr="001A26C0">
              <w:rPr>
                <w:rFonts w:ascii="Arial Narrow" w:hAnsi="Arial Narrow" w:cs="Arial"/>
                <w:b/>
                <w:sz w:val="24"/>
                <w:szCs w:val="24"/>
              </w:rPr>
              <w:t>požar-zalihe</w:t>
            </w:r>
            <w:proofErr w:type="spellEnd"/>
            <w:r w:rsidRPr="001A26C0">
              <w:rPr>
                <w:rFonts w:ascii="Arial Narrow" w:hAnsi="Arial Narrow" w:cs="Arial"/>
                <w:b/>
                <w:sz w:val="24"/>
                <w:szCs w:val="24"/>
              </w:rPr>
              <w:t xml:space="preserve"> robe-</w:t>
            </w:r>
            <w:proofErr w:type="spellStart"/>
            <w:r w:rsidRPr="001A26C0">
              <w:rPr>
                <w:rFonts w:ascii="Arial Narrow" w:hAnsi="Arial Narrow" w:cs="Arial"/>
                <w:b/>
                <w:sz w:val="24"/>
                <w:szCs w:val="24"/>
              </w:rPr>
              <w:t>dopunski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izliv</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vode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10% od S.O.</w:t>
            </w:r>
          </w:p>
        </w:tc>
        <w:tc>
          <w:tcPr>
            <w:tcW w:w="1142" w:type="pct"/>
            <w:tcBorders>
              <w:top w:val="single" w:sz="4" w:space="0" w:color="auto"/>
              <w:left w:val="single" w:sz="4" w:space="0" w:color="auto"/>
              <w:bottom w:val="single" w:sz="4" w:space="0" w:color="auto"/>
              <w:right w:val="single" w:sz="4" w:space="0" w:color="auto"/>
            </w:tcBorders>
            <w:hideMark/>
          </w:tcPr>
          <w:p w14:paraId="11FF366D"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9.333,20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06D7B46A"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1C30FE8F"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03D5A764" w14:textId="77777777" w:rsidTr="006C66D1">
        <w:tc>
          <w:tcPr>
            <w:tcW w:w="440" w:type="pct"/>
            <w:tcBorders>
              <w:top w:val="single" w:sz="4" w:space="0" w:color="auto"/>
              <w:left w:val="single" w:sz="4" w:space="0" w:color="auto"/>
              <w:bottom w:val="single" w:sz="4" w:space="0" w:color="auto"/>
              <w:right w:val="single" w:sz="4" w:space="0" w:color="auto"/>
            </w:tcBorders>
          </w:tcPr>
          <w:p w14:paraId="56A31B10"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1.1.18.</w:t>
            </w:r>
          </w:p>
        </w:tc>
        <w:tc>
          <w:tcPr>
            <w:tcW w:w="2200" w:type="pct"/>
            <w:tcBorders>
              <w:top w:val="single" w:sz="4" w:space="0" w:color="auto"/>
              <w:left w:val="single" w:sz="4" w:space="0" w:color="auto"/>
              <w:bottom w:val="single" w:sz="4" w:space="0" w:color="auto"/>
              <w:right w:val="single" w:sz="4" w:space="0" w:color="auto"/>
            </w:tcBorders>
            <w:hideMark/>
          </w:tcPr>
          <w:p w14:paraId="4A5219E4" w14:textId="77777777" w:rsidR="001A26C0" w:rsidRPr="001A26C0" w:rsidRDefault="001A26C0" w:rsidP="001A26C0">
            <w:pPr>
              <w:spacing w:after="0"/>
              <w:rPr>
                <w:rFonts w:ascii="Arial Narrow" w:hAnsi="Arial Narrow" w:cs="Arial"/>
                <w:sz w:val="24"/>
                <w:szCs w:val="24"/>
              </w:rPr>
            </w:pPr>
            <w:proofErr w:type="spellStart"/>
            <w:r w:rsidRPr="001A26C0">
              <w:rPr>
                <w:rFonts w:ascii="Arial Narrow" w:hAnsi="Arial Narrow" w:cs="Arial"/>
                <w:b/>
                <w:sz w:val="24"/>
                <w:szCs w:val="24"/>
              </w:rPr>
              <w:t>požar-zalihe</w:t>
            </w:r>
            <w:proofErr w:type="spellEnd"/>
            <w:r w:rsidRPr="001A26C0">
              <w:rPr>
                <w:rFonts w:ascii="Arial Narrow" w:hAnsi="Arial Narrow" w:cs="Arial"/>
                <w:b/>
                <w:sz w:val="24"/>
                <w:szCs w:val="24"/>
              </w:rPr>
              <w:t xml:space="preserve"> robe-</w:t>
            </w:r>
            <w:proofErr w:type="spellStart"/>
            <w:r w:rsidRPr="001A26C0">
              <w:rPr>
                <w:rFonts w:ascii="Arial Narrow" w:hAnsi="Arial Narrow" w:cs="Arial"/>
                <w:b/>
                <w:sz w:val="24"/>
                <w:szCs w:val="24"/>
              </w:rPr>
              <w:t>dopunski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rizik-poplava,bujica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vis. </w:t>
            </w:r>
            <w:proofErr w:type="spellStart"/>
            <w:r w:rsidRPr="001A26C0">
              <w:rPr>
                <w:rFonts w:ascii="Arial Narrow" w:hAnsi="Arial Narrow" w:cs="Arial"/>
                <w:b/>
                <w:sz w:val="24"/>
                <w:szCs w:val="24"/>
              </w:rPr>
              <w:t>voda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10% od S.O.</w:t>
            </w:r>
          </w:p>
        </w:tc>
        <w:tc>
          <w:tcPr>
            <w:tcW w:w="1142" w:type="pct"/>
            <w:tcBorders>
              <w:top w:val="single" w:sz="4" w:space="0" w:color="auto"/>
              <w:left w:val="single" w:sz="4" w:space="0" w:color="auto"/>
              <w:bottom w:val="single" w:sz="4" w:space="0" w:color="auto"/>
              <w:right w:val="single" w:sz="4" w:space="0" w:color="auto"/>
            </w:tcBorders>
            <w:hideMark/>
          </w:tcPr>
          <w:p w14:paraId="4AB81AF1" w14:textId="77777777" w:rsidR="001A26C0" w:rsidRPr="001A26C0" w:rsidRDefault="001A26C0" w:rsidP="001A26C0">
            <w:pPr>
              <w:autoSpaceDE w:val="0"/>
              <w:snapToGrid w:val="0"/>
              <w:spacing w:after="0" w:line="240" w:lineRule="auto"/>
              <w:jc w:val="both"/>
              <w:rPr>
                <w:rFonts w:ascii="Arial Narrow" w:hAnsi="Arial Narrow" w:cs="Arial"/>
                <w:sz w:val="24"/>
                <w:szCs w:val="24"/>
                <w:highlight w:val="yellow"/>
              </w:rPr>
            </w:pPr>
            <w:r w:rsidRPr="001A26C0">
              <w:rPr>
                <w:rFonts w:ascii="Arial Narrow" w:hAnsi="Arial Narrow" w:cs="Arial"/>
                <w:sz w:val="24"/>
                <w:szCs w:val="24"/>
              </w:rPr>
              <w:t xml:space="preserve">          9.333,20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13EE6499"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3B95FB47"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4871F941" w14:textId="77777777" w:rsidTr="006C66D1">
        <w:tc>
          <w:tcPr>
            <w:tcW w:w="440" w:type="pct"/>
            <w:tcBorders>
              <w:top w:val="single" w:sz="4" w:space="0" w:color="auto"/>
              <w:left w:val="single" w:sz="4" w:space="0" w:color="auto"/>
              <w:bottom w:val="single" w:sz="4" w:space="0" w:color="auto"/>
              <w:right w:val="single" w:sz="4" w:space="0" w:color="auto"/>
            </w:tcBorders>
          </w:tcPr>
          <w:p w14:paraId="36835D94"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1.1.19.</w:t>
            </w:r>
          </w:p>
        </w:tc>
        <w:tc>
          <w:tcPr>
            <w:tcW w:w="2200" w:type="pct"/>
            <w:tcBorders>
              <w:top w:val="single" w:sz="4" w:space="0" w:color="auto"/>
              <w:left w:val="single" w:sz="4" w:space="0" w:color="auto"/>
              <w:bottom w:val="single" w:sz="4" w:space="0" w:color="auto"/>
              <w:right w:val="single" w:sz="4" w:space="0" w:color="auto"/>
            </w:tcBorders>
            <w:hideMark/>
          </w:tcPr>
          <w:p w14:paraId="68A9BDB8" w14:textId="77777777" w:rsidR="001A26C0" w:rsidRPr="001A26C0" w:rsidRDefault="001A26C0" w:rsidP="001A26C0">
            <w:pPr>
              <w:spacing w:after="0"/>
              <w:rPr>
                <w:rFonts w:ascii="Arial Narrow" w:hAnsi="Arial Narrow" w:cs="Arial"/>
                <w:sz w:val="24"/>
                <w:szCs w:val="24"/>
              </w:rPr>
            </w:pPr>
            <w:proofErr w:type="spellStart"/>
            <w:r w:rsidRPr="001A26C0">
              <w:rPr>
                <w:rFonts w:ascii="Arial Narrow" w:hAnsi="Arial Narrow" w:cs="Arial"/>
                <w:b/>
                <w:sz w:val="24"/>
                <w:szCs w:val="24"/>
              </w:rPr>
              <w:t>lom</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mašina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mašine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aparati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el.računari</w:t>
            </w:r>
            <w:proofErr w:type="spellEnd"/>
            <w:r w:rsidRPr="001A26C0">
              <w:rPr>
                <w:rFonts w:ascii="Arial Narrow" w:hAnsi="Arial Narrow" w:cs="Arial"/>
                <w:b/>
                <w:sz w:val="24"/>
                <w:szCs w:val="24"/>
              </w:rPr>
              <w:t>-(</w:t>
            </w:r>
            <w:proofErr w:type="spellStart"/>
            <w:r w:rsidRPr="001A26C0">
              <w:rPr>
                <w:rFonts w:ascii="Arial Narrow" w:hAnsi="Arial Narrow" w:cs="Arial"/>
                <w:b/>
                <w:sz w:val="24"/>
                <w:szCs w:val="24"/>
              </w:rPr>
              <w:t>osn.sredstva</w:t>
            </w:r>
            <w:proofErr w:type="spellEnd"/>
            <w:r w:rsidRPr="001A26C0">
              <w:rPr>
                <w:rFonts w:ascii="Arial Narrow" w:hAnsi="Arial Narrow" w:cs="Arial"/>
                <w:b/>
                <w:sz w:val="24"/>
                <w:szCs w:val="24"/>
              </w:rPr>
              <w:t xml:space="preserve">) S.O.: </w:t>
            </w:r>
          </w:p>
        </w:tc>
        <w:tc>
          <w:tcPr>
            <w:tcW w:w="1142" w:type="pct"/>
            <w:tcBorders>
              <w:top w:val="single" w:sz="4" w:space="0" w:color="auto"/>
              <w:left w:val="single" w:sz="4" w:space="0" w:color="auto"/>
              <w:bottom w:val="single" w:sz="4" w:space="0" w:color="auto"/>
              <w:right w:val="single" w:sz="4" w:space="0" w:color="auto"/>
            </w:tcBorders>
            <w:hideMark/>
          </w:tcPr>
          <w:p w14:paraId="52E03C92"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682.913,66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7F80891F"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01197389"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03EA1553" w14:textId="77777777" w:rsidTr="006C66D1">
        <w:tc>
          <w:tcPr>
            <w:tcW w:w="440" w:type="pct"/>
            <w:tcBorders>
              <w:top w:val="single" w:sz="4" w:space="0" w:color="auto"/>
              <w:left w:val="single" w:sz="4" w:space="0" w:color="auto"/>
              <w:bottom w:val="single" w:sz="4" w:space="0" w:color="auto"/>
              <w:right w:val="single" w:sz="4" w:space="0" w:color="auto"/>
            </w:tcBorders>
          </w:tcPr>
          <w:p w14:paraId="57740C14"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1.1.20.</w:t>
            </w:r>
          </w:p>
        </w:tc>
        <w:tc>
          <w:tcPr>
            <w:tcW w:w="2200" w:type="pct"/>
            <w:tcBorders>
              <w:top w:val="single" w:sz="4" w:space="0" w:color="auto"/>
              <w:left w:val="single" w:sz="4" w:space="0" w:color="auto"/>
              <w:bottom w:val="single" w:sz="4" w:space="0" w:color="auto"/>
              <w:right w:val="single" w:sz="4" w:space="0" w:color="auto"/>
            </w:tcBorders>
            <w:hideMark/>
          </w:tcPr>
          <w:p w14:paraId="1A003BED" w14:textId="77777777" w:rsidR="001A26C0" w:rsidRPr="001A26C0" w:rsidRDefault="001A26C0" w:rsidP="001A26C0">
            <w:pPr>
              <w:autoSpaceDE w:val="0"/>
              <w:spacing w:after="0" w:line="240" w:lineRule="auto"/>
              <w:jc w:val="both"/>
              <w:rPr>
                <w:rFonts w:ascii="Arial Narrow" w:hAnsi="Arial Narrow" w:cs="Arial"/>
                <w:b/>
                <w:sz w:val="24"/>
                <w:szCs w:val="24"/>
              </w:rPr>
            </w:pPr>
            <w:proofErr w:type="spellStart"/>
            <w:r w:rsidRPr="001A26C0">
              <w:rPr>
                <w:rFonts w:ascii="Arial Narrow" w:hAnsi="Arial Narrow" w:cs="Arial"/>
                <w:b/>
                <w:sz w:val="24"/>
                <w:szCs w:val="24"/>
              </w:rPr>
              <w:t>lom</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mašina-ostale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instalacije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prateća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oprema</w:t>
            </w:r>
            <w:proofErr w:type="spellEnd"/>
            <w:r w:rsidRPr="001A26C0">
              <w:rPr>
                <w:rFonts w:ascii="Arial Narrow" w:hAnsi="Arial Narrow" w:cs="Arial"/>
                <w:b/>
                <w:sz w:val="24"/>
                <w:szCs w:val="24"/>
              </w:rPr>
              <w:t>-(</w:t>
            </w:r>
            <w:proofErr w:type="spellStart"/>
            <w:r w:rsidRPr="001A26C0">
              <w:rPr>
                <w:rFonts w:ascii="Arial Narrow" w:hAnsi="Arial Narrow" w:cs="Arial"/>
                <w:b/>
                <w:sz w:val="24"/>
                <w:szCs w:val="24"/>
              </w:rPr>
              <w:t>instalacije</w:t>
            </w:r>
            <w:proofErr w:type="spellEnd"/>
            <w:r w:rsidRPr="001A26C0">
              <w:rPr>
                <w:rFonts w:ascii="Arial Narrow" w:hAnsi="Arial Narrow" w:cs="Arial"/>
                <w:b/>
                <w:sz w:val="24"/>
                <w:szCs w:val="24"/>
              </w:rPr>
              <w:t>)</w:t>
            </w:r>
          </w:p>
        </w:tc>
        <w:tc>
          <w:tcPr>
            <w:tcW w:w="1142" w:type="pct"/>
            <w:tcBorders>
              <w:top w:val="single" w:sz="4" w:space="0" w:color="auto"/>
              <w:left w:val="single" w:sz="4" w:space="0" w:color="auto"/>
              <w:bottom w:val="single" w:sz="4" w:space="0" w:color="auto"/>
              <w:right w:val="single" w:sz="4" w:space="0" w:color="auto"/>
            </w:tcBorders>
            <w:hideMark/>
          </w:tcPr>
          <w:p w14:paraId="1607B2B7"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4.666.003,04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405FD220"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370CDF95"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7D6A5777" w14:textId="77777777" w:rsidTr="006C66D1">
        <w:tc>
          <w:tcPr>
            <w:tcW w:w="440" w:type="pct"/>
            <w:tcBorders>
              <w:top w:val="single" w:sz="4" w:space="0" w:color="auto"/>
              <w:left w:val="single" w:sz="4" w:space="0" w:color="auto"/>
              <w:bottom w:val="single" w:sz="4" w:space="0" w:color="auto"/>
              <w:right w:val="single" w:sz="4" w:space="0" w:color="auto"/>
            </w:tcBorders>
          </w:tcPr>
          <w:p w14:paraId="4640BB7D"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1.1.21.</w:t>
            </w:r>
          </w:p>
        </w:tc>
        <w:tc>
          <w:tcPr>
            <w:tcW w:w="2200" w:type="pct"/>
            <w:tcBorders>
              <w:top w:val="single" w:sz="4" w:space="0" w:color="auto"/>
              <w:left w:val="single" w:sz="4" w:space="0" w:color="auto"/>
              <w:bottom w:val="single" w:sz="4" w:space="0" w:color="auto"/>
              <w:right w:val="single" w:sz="4" w:space="0" w:color="auto"/>
            </w:tcBorders>
            <w:hideMark/>
          </w:tcPr>
          <w:p w14:paraId="3C6575F0" w14:textId="77777777" w:rsidR="001A26C0" w:rsidRPr="001A26C0" w:rsidRDefault="001A26C0" w:rsidP="001A26C0">
            <w:pPr>
              <w:spacing w:after="0"/>
              <w:rPr>
                <w:rFonts w:ascii="Arial Narrow" w:hAnsi="Arial Narrow" w:cs="Arial"/>
                <w:sz w:val="24"/>
                <w:szCs w:val="24"/>
              </w:rPr>
            </w:pPr>
            <w:proofErr w:type="spellStart"/>
            <w:r w:rsidRPr="001A26C0">
              <w:rPr>
                <w:rFonts w:ascii="Arial Narrow" w:hAnsi="Arial Narrow" w:cs="Arial"/>
                <w:b/>
                <w:sz w:val="24"/>
                <w:szCs w:val="24"/>
              </w:rPr>
              <w:t>provalna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krađa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razbojništvo-oprema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7% od S.O.</w:t>
            </w:r>
          </w:p>
        </w:tc>
        <w:tc>
          <w:tcPr>
            <w:tcW w:w="1142" w:type="pct"/>
            <w:tcBorders>
              <w:top w:val="single" w:sz="4" w:space="0" w:color="auto"/>
              <w:left w:val="single" w:sz="4" w:space="0" w:color="auto"/>
              <w:bottom w:val="single" w:sz="4" w:space="0" w:color="auto"/>
              <w:right w:val="single" w:sz="4" w:space="0" w:color="auto"/>
            </w:tcBorders>
            <w:hideMark/>
          </w:tcPr>
          <w:p w14:paraId="1B6A55A0"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239.019,78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5963A202"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5E4AFA1F"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7DB37DE0" w14:textId="77777777" w:rsidTr="006C66D1">
        <w:tc>
          <w:tcPr>
            <w:tcW w:w="440" w:type="pct"/>
            <w:tcBorders>
              <w:top w:val="single" w:sz="4" w:space="0" w:color="auto"/>
              <w:left w:val="single" w:sz="4" w:space="0" w:color="auto"/>
              <w:bottom w:val="single" w:sz="4" w:space="0" w:color="auto"/>
              <w:right w:val="single" w:sz="4" w:space="0" w:color="auto"/>
            </w:tcBorders>
          </w:tcPr>
          <w:p w14:paraId="73AA791F"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1.1.22.</w:t>
            </w:r>
          </w:p>
        </w:tc>
        <w:tc>
          <w:tcPr>
            <w:tcW w:w="2200" w:type="pct"/>
            <w:tcBorders>
              <w:top w:val="single" w:sz="4" w:space="0" w:color="auto"/>
              <w:left w:val="single" w:sz="4" w:space="0" w:color="auto"/>
              <w:bottom w:val="single" w:sz="4" w:space="0" w:color="auto"/>
              <w:right w:val="single" w:sz="4" w:space="0" w:color="auto"/>
            </w:tcBorders>
            <w:hideMark/>
          </w:tcPr>
          <w:p w14:paraId="6DF59511" w14:textId="77777777" w:rsidR="001A26C0" w:rsidRPr="001A26C0" w:rsidRDefault="001A26C0" w:rsidP="001A26C0">
            <w:pPr>
              <w:spacing w:after="0"/>
              <w:rPr>
                <w:rFonts w:ascii="Arial Narrow" w:hAnsi="Arial Narrow" w:cs="Arial"/>
                <w:sz w:val="24"/>
                <w:szCs w:val="24"/>
              </w:rPr>
            </w:pPr>
            <w:proofErr w:type="spellStart"/>
            <w:r w:rsidRPr="001A26C0">
              <w:rPr>
                <w:rFonts w:ascii="Arial Narrow" w:hAnsi="Arial Narrow" w:cs="Arial"/>
                <w:b/>
                <w:sz w:val="24"/>
                <w:szCs w:val="24"/>
              </w:rPr>
              <w:t>provalna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krađa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razbojništvo-sitni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inventar</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7% od S.O.</w:t>
            </w:r>
          </w:p>
        </w:tc>
        <w:tc>
          <w:tcPr>
            <w:tcW w:w="1142" w:type="pct"/>
            <w:tcBorders>
              <w:top w:val="single" w:sz="4" w:space="0" w:color="auto"/>
              <w:left w:val="single" w:sz="4" w:space="0" w:color="auto"/>
              <w:bottom w:val="single" w:sz="4" w:space="0" w:color="auto"/>
              <w:right w:val="single" w:sz="4" w:space="0" w:color="auto"/>
            </w:tcBorders>
            <w:hideMark/>
          </w:tcPr>
          <w:p w14:paraId="0164A24B"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33.322,41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0CB2C721"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418DF317"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06929DA4" w14:textId="77777777" w:rsidTr="006C66D1">
        <w:tc>
          <w:tcPr>
            <w:tcW w:w="440" w:type="pct"/>
            <w:tcBorders>
              <w:top w:val="single" w:sz="4" w:space="0" w:color="auto"/>
              <w:left w:val="single" w:sz="4" w:space="0" w:color="auto"/>
              <w:bottom w:val="single" w:sz="4" w:space="0" w:color="auto"/>
              <w:right w:val="single" w:sz="4" w:space="0" w:color="auto"/>
            </w:tcBorders>
          </w:tcPr>
          <w:p w14:paraId="69F0EBAA"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1.1.23.</w:t>
            </w:r>
          </w:p>
        </w:tc>
        <w:tc>
          <w:tcPr>
            <w:tcW w:w="2200" w:type="pct"/>
            <w:tcBorders>
              <w:top w:val="single" w:sz="4" w:space="0" w:color="auto"/>
              <w:left w:val="single" w:sz="4" w:space="0" w:color="auto"/>
              <w:bottom w:val="single" w:sz="4" w:space="0" w:color="auto"/>
              <w:right w:val="single" w:sz="4" w:space="0" w:color="auto"/>
            </w:tcBorders>
            <w:hideMark/>
          </w:tcPr>
          <w:p w14:paraId="5A8DCB2C" w14:textId="77777777" w:rsidR="001A26C0" w:rsidRPr="001A26C0" w:rsidRDefault="001A26C0" w:rsidP="001A26C0">
            <w:pPr>
              <w:spacing w:after="0"/>
              <w:rPr>
                <w:rFonts w:ascii="Arial Narrow" w:hAnsi="Arial Narrow" w:cs="Arial"/>
                <w:sz w:val="24"/>
                <w:szCs w:val="24"/>
              </w:rPr>
            </w:pPr>
            <w:proofErr w:type="spellStart"/>
            <w:r w:rsidRPr="001A26C0">
              <w:rPr>
                <w:rFonts w:ascii="Arial Narrow" w:hAnsi="Arial Narrow" w:cs="Arial"/>
                <w:b/>
                <w:sz w:val="24"/>
                <w:szCs w:val="24"/>
              </w:rPr>
              <w:t>provalna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krađa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razbojništvo-zalihe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10% od S.O.</w:t>
            </w:r>
          </w:p>
        </w:tc>
        <w:tc>
          <w:tcPr>
            <w:tcW w:w="1142" w:type="pct"/>
            <w:tcBorders>
              <w:top w:val="single" w:sz="4" w:space="0" w:color="auto"/>
              <w:left w:val="single" w:sz="4" w:space="0" w:color="auto"/>
              <w:bottom w:val="single" w:sz="4" w:space="0" w:color="auto"/>
              <w:right w:val="single" w:sz="4" w:space="0" w:color="auto"/>
            </w:tcBorders>
            <w:hideMark/>
          </w:tcPr>
          <w:p w14:paraId="0CB83ED7" w14:textId="77777777" w:rsidR="001A26C0" w:rsidRPr="001A26C0" w:rsidRDefault="001A26C0" w:rsidP="001A26C0">
            <w:pPr>
              <w:autoSpaceDE w:val="0"/>
              <w:snapToGrid w:val="0"/>
              <w:spacing w:after="0" w:line="240" w:lineRule="auto"/>
              <w:jc w:val="both"/>
              <w:rPr>
                <w:rFonts w:ascii="Arial Narrow" w:hAnsi="Arial Narrow" w:cs="Arial"/>
                <w:sz w:val="24"/>
                <w:szCs w:val="24"/>
                <w:highlight w:val="yellow"/>
              </w:rPr>
            </w:pPr>
            <w:r w:rsidRPr="001A26C0">
              <w:rPr>
                <w:rFonts w:ascii="Arial Narrow" w:hAnsi="Arial Narrow" w:cs="Arial"/>
                <w:sz w:val="24"/>
                <w:szCs w:val="24"/>
              </w:rPr>
              <w:t xml:space="preserve">          9.333,20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134F6825"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685B0318"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24EDB07A" w14:textId="77777777" w:rsidTr="006C66D1">
        <w:tc>
          <w:tcPr>
            <w:tcW w:w="440" w:type="pct"/>
            <w:tcBorders>
              <w:top w:val="single" w:sz="4" w:space="0" w:color="auto"/>
              <w:left w:val="single" w:sz="4" w:space="0" w:color="auto"/>
              <w:bottom w:val="single" w:sz="4" w:space="0" w:color="auto"/>
              <w:right w:val="single" w:sz="4" w:space="0" w:color="auto"/>
            </w:tcBorders>
          </w:tcPr>
          <w:p w14:paraId="41B661F6"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1.1.24.</w:t>
            </w:r>
          </w:p>
        </w:tc>
        <w:tc>
          <w:tcPr>
            <w:tcW w:w="2200" w:type="pct"/>
            <w:tcBorders>
              <w:top w:val="single" w:sz="4" w:space="0" w:color="auto"/>
              <w:left w:val="single" w:sz="4" w:space="0" w:color="auto"/>
              <w:bottom w:val="single" w:sz="4" w:space="0" w:color="auto"/>
              <w:right w:val="single" w:sz="4" w:space="0" w:color="auto"/>
            </w:tcBorders>
            <w:hideMark/>
          </w:tcPr>
          <w:p w14:paraId="0CD8FBDA" w14:textId="77777777" w:rsidR="001A26C0" w:rsidRPr="001A26C0" w:rsidRDefault="001A26C0" w:rsidP="001A26C0">
            <w:pPr>
              <w:spacing w:after="0"/>
              <w:rPr>
                <w:rFonts w:ascii="Arial Narrow" w:hAnsi="Arial Narrow" w:cs="Arial"/>
                <w:sz w:val="24"/>
                <w:szCs w:val="24"/>
              </w:rPr>
            </w:pPr>
            <w:proofErr w:type="spellStart"/>
            <w:r w:rsidRPr="001A26C0">
              <w:rPr>
                <w:rFonts w:ascii="Arial Narrow" w:hAnsi="Arial Narrow" w:cs="Arial"/>
                <w:b/>
                <w:sz w:val="24"/>
                <w:szCs w:val="24"/>
              </w:rPr>
              <w:t>provalna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krađa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razbojništvo-novac</w:t>
            </w:r>
            <w:proofErr w:type="spellEnd"/>
            <w:r w:rsidRPr="001A26C0">
              <w:rPr>
                <w:rFonts w:ascii="Arial Narrow" w:hAnsi="Arial Narrow" w:cs="Arial"/>
                <w:b/>
                <w:sz w:val="24"/>
                <w:szCs w:val="24"/>
              </w:rPr>
              <w:t xml:space="preserve"> u </w:t>
            </w:r>
            <w:proofErr w:type="spellStart"/>
            <w:r w:rsidRPr="001A26C0">
              <w:rPr>
                <w:rFonts w:ascii="Arial Narrow" w:hAnsi="Arial Narrow" w:cs="Arial"/>
                <w:b/>
                <w:sz w:val="24"/>
                <w:szCs w:val="24"/>
              </w:rPr>
              <w:lastRenderedPageBreak/>
              <w:t>manipulaciji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blagajni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upl.isp</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mjestima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w:t>
            </w:r>
          </w:p>
        </w:tc>
        <w:tc>
          <w:tcPr>
            <w:tcW w:w="1142" w:type="pct"/>
            <w:tcBorders>
              <w:top w:val="single" w:sz="4" w:space="0" w:color="auto"/>
              <w:left w:val="single" w:sz="4" w:space="0" w:color="auto"/>
              <w:bottom w:val="single" w:sz="4" w:space="0" w:color="auto"/>
              <w:right w:val="single" w:sz="4" w:space="0" w:color="auto"/>
            </w:tcBorders>
            <w:hideMark/>
          </w:tcPr>
          <w:p w14:paraId="7B4299BB"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lastRenderedPageBreak/>
              <w:t xml:space="preserve">           5.000,00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45109C56"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294A5D65"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5D6AE71F" w14:textId="77777777" w:rsidTr="006C66D1">
        <w:tc>
          <w:tcPr>
            <w:tcW w:w="440" w:type="pct"/>
            <w:tcBorders>
              <w:top w:val="single" w:sz="4" w:space="0" w:color="auto"/>
              <w:left w:val="single" w:sz="4" w:space="0" w:color="auto"/>
              <w:bottom w:val="single" w:sz="4" w:space="0" w:color="auto"/>
              <w:right w:val="single" w:sz="4" w:space="0" w:color="auto"/>
            </w:tcBorders>
          </w:tcPr>
          <w:p w14:paraId="4D98086B"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1.1.25.</w:t>
            </w:r>
          </w:p>
        </w:tc>
        <w:tc>
          <w:tcPr>
            <w:tcW w:w="2200" w:type="pct"/>
            <w:tcBorders>
              <w:top w:val="single" w:sz="4" w:space="0" w:color="auto"/>
              <w:left w:val="single" w:sz="4" w:space="0" w:color="auto"/>
              <w:bottom w:val="single" w:sz="4" w:space="0" w:color="auto"/>
              <w:right w:val="single" w:sz="4" w:space="0" w:color="auto"/>
            </w:tcBorders>
            <w:hideMark/>
          </w:tcPr>
          <w:p w14:paraId="5C87D161"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provalna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krađa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razbojništvo-novac</w:t>
            </w:r>
            <w:proofErr w:type="spellEnd"/>
            <w:r w:rsidRPr="001A26C0">
              <w:rPr>
                <w:rFonts w:ascii="Arial Narrow" w:hAnsi="Arial Narrow" w:cs="Arial"/>
                <w:b/>
                <w:sz w:val="24"/>
                <w:szCs w:val="24"/>
              </w:rPr>
              <w:t xml:space="preserve"> u </w:t>
            </w:r>
            <w:proofErr w:type="spellStart"/>
            <w:r w:rsidRPr="001A26C0">
              <w:rPr>
                <w:rFonts w:ascii="Arial Narrow" w:hAnsi="Arial Narrow" w:cs="Arial"/>
                <w:b/>
                <w:sz w:val="24"/>
                <w:szCs w:val="24"/>
              </w:rPr>
              <w:t>zaključanom</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smjestištu</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sumu</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osiguranja</w:t>
            </w:r>
            <w:proofErr w:type="spellEnd"/>
          </w:p>
        </w:tc>
        <w:tc>
          <w:tcPr>
            <w:tcW w:w="1142" w:type="pct"/>
            <w:tcBorders>
              <w:top w:val="single" w:sz="4" w:space="0" w:color="auto"/>
              <w:left w:val="single" w:sz="4" w:space="0" w:color="auto"/>
              <w:bottom w:val="single" w:sz="4" w:space="0" w:color="auto"/>
              <w:right w:val="single" w:sz="4" w:space="0" w:color="auto"/>
            </w:tcBorders>
            <w:hideMark/>
          </w:tcPr>
          <w:p w14:paraId="61784E47"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4.000,00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5F5FE40A"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7CBC4333"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4CAA2308" w14:textId="77777777" w:rsidTr="006C66D1">
        <w:tc>
          <w:tcPr>
            <w:tcW w:w="440" w:type="pct"/>
            <w:tcBorders>
              <w:top w:val="single" w:sz="4" w:space="0" w:color="auto"/>
              <w:left w:val="single" w:sz="4" w:space="0" w:color="auto"/>
              <w:bottom w:val="single" w:sz="4" w:space="0" w:color="auto"/>
              <w:right w:val="single" w:sz="4" w:space="0" w:color="auto"/>
            </w:tcBorders>
          </w:tcPr>
          <w:p w14:paraId="69318A2B"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1.1.26.</w:t>
            </w:r>
          </w:p>
        </w:tc>
        <w:tc>
          <w:tcPr>
            <w:tcW w:w="2200" w:type="pct"/>
            <w:tcBorders>
              <w:top w:val="single" w:sz="4" w:space="0" w:color="auto"/>
              <w:left w:val="single" w:sz="4" w:space="0" w:color="auto"/>
              <w:bottom w:val="single" w:sz="4" w:space="0" w:color="auto"/>
              <w:right w:val="single" w:sz="4" w:space="0" w:color="auto"/>
            </w:tcBorders>
            <w:hideMark/>
          </w:tcPr>
          <w:p w14:paraId="2C8E81C4" w14:textId="77777777" w:rsidR="001A26C0" w:rsidRPr="001A26C0" w:rsidRDefault="001A26C0" w:rsidP="001A26C0">
            <w:pPr>
              <w:spacing w:after="0"/>
              <w:rPr>
                <w:rFonts w:ascii="Arial Narrow" w:hAnsi="Arial Narrow" w:cs="Arial"/>
                <w:sz w:val="24"/>
                <w:szCs w:val="24"/>
              </w:rPr>
            </w:pPr>
            <w:proofErr w:type="spellStart"/>
            <w:r w:rsidRPr="001A26C0">
              <w:rPr>
                <w:rFonts w:ascii="Arial Narrow" w:hAnsi="Arial Narrow" w:cs="Arial"/>
                <w:b/>
                <w:sz w:val="24"/>
                <w:szCs w:val="24"/>
              </w:rPr>
              <w:t>provalna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krađa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razbojništvo</w:t>
            </w:r>
            <w:proofErr w:type="spellEnd"/>
            <w:r w:rsidRPr="001A26C0">
              <w:rPr>
                <w:rFonts w:ascii="Arial Narrow" w:hAnsi="Arial Narrow" w:cs="Arial"/>
                <w:b/>
                <w:sz w:val="24"/>
                <w:szCs w:val="24"/>
              </w:rPr>
              <w:t xml:space="preserve"> – </w:t>
            </w:r>
            <w:proofErr w:type="spellStart"/>
            <w:r w:rsidRPr="001A26C0">
              <w:rPr>
                <w:rFonts w:ascii="Arial Narrow" w:hAnsi="Arial Narrow" w:cs="Arial"/>
                <w:b/>
                <w:sz w:val="24"/>
                <w:szCs w:val="24"/>
              </w:rPr>
              <w:t>umjetnine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sumu</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osiguranja</w:t>
            </w:r>
            <w:proofErr w:type="spellEnd"/>
            <w:r w:rsidRPr="001A26C0">
              <w:rPr>
                <w:rFonts w:ascii="Arial Narrow" w:hAnsi="Arial Narrow" w:cs="Arial"/>
                <w:b/>
                <w:sz w:val="24"/>
                <w:szCs w:val="24"/>
              </w:rPr>
              <w:t xml:space="preserve">  </w:t>
            </w:r>
          </w:p>
        </w:tc>
        <w:tc>
          <w:tcPr>
            <w:tcW w:w="1142" w:type="pct"/>
            <w:tcBorders>
              <w:top w:val="single" w:sz="4" w:space="0" w:color="auto"/>
              <w:left w:val="single" w:sz="4" w:space="0" w:color="auto"/>
              <w:bottom w:val="single" w:sz="4" w:space="0" w:color="auto"/>
              <w:right w:val="single" w:sz="4" w:space="0" w:color="auto"/>
            </w:tcBorders>
            <w:hideMark/>
          </w:tcPr>
          <w:p w14:paraId="7215167D"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162.742,10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2E0CB4E5"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388475DB"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1AA6D4CB" w14:textId="77777777" w:rsidTr="006C66D1">
        <w:tc>
          <w:tcPr>
            <w:tcW w:w="440" w:type="pct"/>
            <w:tcBorders>
              <w:top w:val="single" w:sz="4" w:space="0" w:color="auto"/>
              <w:left w:val="single" w:sz="4" w:space="0" w:color="auto"/>
              <w:bottom w:val="single" w:sz="4" w:space="0" w:color="auto"/>
              <w:right w:val="single" w:sz="4" w:space="0" w:color="auto"/>
            </w:tcBorders>
          </w:tcPr>
          <w:p w14:paraId="360EC6E5"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1.1.27.</w:t>
            </w:r>
          </w:p>
        </w:tc>
        <w:tc>
          <w:tcPr>
            <w:tcW w:w="2200" w:type="pct"/>
            <w:tcBorders>
              <w:top w:val="single" w:sz="4" w:space="0" w:color="auto"/>
              <w:left w:val="single" w:sz="4" w:space="0" w:color="auto"/>
              <w:bottom w:val="single" w:sz="4" w:space="0" w:color="auto"/>
              <w:right w:val="single" w:sz="4" w:space="0" w:color="auto"/>
            </w:tcBorders>
            <w:hideMark/>
          </w:tcPr>
          <w:p w14:paraId="6FF102A0" w14:textId="77777777" w:rsidR="001A26C0" w:rsidRPr="001A26C0" w:rsidRDefault="001A26C0" w:rsidP="001A26C0">
            <w:pPr>
              <w:spacing w:after="0"/>
              <w:rPr>
                <w:rFonts w:ascii="Arial Narrow" w:hAnsi="Arial Narrow" w:cs="Arial"/>
                <w:sz w:val="24"/>
                <w:szCs w:val="24"/>
              </w:rPr>
            </w:pPr>
            <w:proofErr w:type="spellStart"/>
            <w:r w:rsidRPr="001A26C0">
              <w:rPr>
                <w:rFonts w:ascii="Arial Narrow" w:hAnsi="Arial Narrow" w:cs="Arial"/>
                <w:b/>
                <w:sz w:val="24"/>
                <w:szCs w:val="24"/>
              </w:rPr>
              <w:t>lom</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stakla-sve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vrste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stakla-na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rizik“10% od S.O. </w:t>
            </w:r>
          </w:p>
        </w:tc>
        <w:tc>
          <w:tcPr>
            <w:tcW w:w="1142" w:type="pct"/>
            <w:tcBorders>
              <w:top w:val="single" w:sz="4" w:space="0" w:color="auto"/>
              <w:left w:val="single" w:sz="4" w:space="0" w:color="auto"/>
              <w:bottom w:val="single" w:sz="4" w:space="0" w:color="auto"/>
              <w:right w:val="single" w:sz="4" w:space="0" w:color="auto"/>
            </w:tcBorders>
            <w:hideMark/>
          </w:tcPr>
          <w:p w14:paraId="0BFEA040" w14:textId="77777777" w:rsidR="001A26C0" w:rsidRPr="001A26C0" w:rsidRDefault="001A26C0" w:rsidP="001A26C0">
            <w:pPr>
              <w:spacing w:line="360" w:lineRule="auto"/>
              <w:rPr>
                <w:rFonts w:ascii="Arial Narrow" w:hAnsi="Arial Narrow" w:cs="Arial"/>
                <w:sz w:val="24"/>
                <w:szCs w:val="24"/>
              </w:rPr>
            </w:pPr>
            <w:r w:rsidRPr="001A26C0">
              <w:rPr>
                <w:rFonts w:ascii="Arial Narrow" w:hAnsi="Arial Narrow" w:cs="Arial"/>
                <w:sz w:val="24"/>
                <w:szCs w:val="24"/>
              </w:rPr>
              <w:t xml:space="preserve">        73.944,49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42566EEC"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08EA2C01"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056D1815" w14:textId="77777777" w:rsidTr="006C66D1">
        <w:tc>
          <w:tcPr>
            <w:tcW w:w="440" w:type="pct"/>
            <w:tcBorders>
              <w:top w:val="single" w:sz="4" w:space="0" w:color="auto"/>
              <w:left w:val="single" w:sz="4" w:space="0" w:color="auto"/>
              <w:bottom w:val="single" w:sz="4" w:space="0" w:color="auto"/>
              <w:right w:val="single" w:sz="4" w:space="0" w:color="auto"/>
            </w:tcBorders>
          </w:tcPr>
          <w:p w14:paraId="0D3E2C97"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1.1.28.</w:t>
            </w:r>
          </w:p>
        </w:tc>
        <w:tc>
          <w:tcPr>
            <w:tcW w:w="2200" w:type="pct"/>
            <w:tcBorders>
              <w:top w:val="single" w:sz="4" w:space="0" w:color="auto"/>
              <w:left w:val="single" w:sz="4" w:space="0" w:color="auto"/>
              <w:bottom w:val="single" w:sz="4" w:space="0" w:color="auto"/>
              <w:right w:val="single" w:sz="4" w:space="0" w:color="auto"/>
            </w:tcBorders>
            <w:hideMark/>
          </w:tcPr>
          <w:p w14:paraId="25416337" w14:textId="77777777" w:rsidR="001A26C0" w:rsidRPr="001A26C0" w:rsidRDefault="001A26C0" w:rsidP="001A26C0">
            <w:pPr>
              <w:spacing w:after="0"/>
              <w:rPr>
                <w:rFonts w:ascii="Arial Narrow" w:hAnsi="Arial Narrow" w:cs="Arial"/>
                <w:sz w:val="24"/>
                <w:szCs w:val="24"/>
              </w:rPr>
            </w:pPr>
            <w:proofErr w:type="spellStart"/>
            <w:r w:rsidRPr="001A26C0">
              <w:rPr>
                <w:rFonts w:ascii="Arial Narrow" w:hAnsi="Arial Narrow" w:cs="Arial"/>
                <w:b/>
                <w:sz w:val="24"/>
                <w:szCs w:val="24"/>
              </w:rPr>
              <w:t>lom</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stakla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sanitarni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elementi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S.O. </w:t>
            </w:r>
          </w:p>
        </w:tc>
        <w:tc>
          <w:tcPr>
            <w:tcW w:w="1142" w:type="pct"/>
            <w:tcBorders>
              <w:top w:val="single" w:sz="4" w:space="0" w:color="auto"/>
              <w:left w:val="single" w:sz="4" w:space="0" w:color="auto"/>
              <w:bottom w:val="single" w:sz="4" w:space="0" w:color="auto"/>
              <w:right w:val="single" w:sz="4" w:space="0" w:color="auto"/>
            </w:tcBorders>
            <w:hideMark/>
          </w:tcPr>
          <w:p w14:paraId="5887FDF6" w14:textId="77777777" w:rsidR="001A26C0" w:rsidRPr="001A26C0" w:rsidRDefault="001A26C0" w:rsidP="001A26C0">
            <w:pPr>
              <w:spacing w:after="0"/>
              <w:rPr>
                <w:rFonts w:ascii="Arial Narrow" w:hAnsi="Arial Narrow" w:cs="Arial"/>
                <w:sz w:val="24"/>
                <w:szCs w:val="24"/>
              </w:rPr>
            </w:pPr>
            <w:r w:rsidRPr="001A26C0">
              <w:rPr>
                <w:rFonts w:ascii="Arial Narrow" w:hAnsi="Arial Narrow" w:cs="Arial"/>
                <w:sz w:val="24"/>
                <w:szCs w:val="24"/>
              </w:rPr>
              <w:t xml:space="preserve">      197.185,31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74269D0E"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0864285C"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3126C3DC" w14:textId="77777777" w:rsidTr="006C66D1">
        <w:tc>
          <w:tcPr>
            <w:tcW w:w="440" w:type="pct"/>
            <w:tcBorders>
              <w:top w:val="single" w:sz="4" w:space="0" w:color="auto"/>
              <w:left w:val="single" w:sz="4" w:space="0" w:color="auto"/>
              <w:bottom w:val="single" w:sz="4" w:space="0" w:color="auto"/>
              <w:right w:val="single" w:sz="4" w:space="0" w:color="auto"/>
            </w:tcBorders>
            <w:hideMark/>
          </w:tcPr>
          <w:p w14:paraId="45419C1E" w14:textId="77777777" w:rsidR="001A26C0" w:rsidRPr="001A26C0" w:rsidRDefault="001A26C0" w:rsidP="001A26C0">
            <w:pPr>
              <w:autoSpaceDE w:val="0"/>
              <w:spacing w:after="0" w:line="240" w:lineRule="auto"/>
              <w:jc w:val="center"/>
              <w:rPr>
                <w:rFonts w:ascii="Arial Narrow" w:hAnsi="Arial Narrow" w:cs="Arial"/>
                <w:b/>
                <w:sz w:val="24"/>
                <w:szCs w:val="24"/>
                <w:u w:val="single"/>
              </w:rPr>
            </w:pPr>
            <w:r w:rsidRPr="001A26C0">
              <w:rPr>
                <w:rFonts w:ascii="Arial Narrow" w:hAnsi="Arial Narrow" w:cs="Arial"/>
                <w:b/>
                <w:sz w:val="24"/>
                <w:szCs w:val="24"/>
              </w:rPr>
              <w:t>1.2.</w:t>
            </w:r>
          </w:p>
        </w:tc>
        <w:tc>
          <w:tcPr>
            <w:tcW w:w="2200" w:type="pct"/>
            <w:tcBorders>
              <w:top w:val="single" w:sz="4" w:space="0" w:color="auto"/>
              <w:left w:val="single" w:sz="4" w:space="0" w:color="auto"/>
              <w:bottom w:val="single" w:sz="4" w:space="0" w:color="auto"/>
              <w:right w:val="single" w:sz="4" w:space="0" w:color="auto"/>
            </w:tcBorders>
          </w:tcPr>
          <w:p w14:paraId="010F1779" w14:textId="77777777" w:rsidR="001A26C0" w:rsidRPr="001A26C0" w:rsidRDefault="001A26C0" w:rsidP="001A26C0">
            <w:pPr>
              <w:spacing w:after="0" w:line="240" w:lineRule="auto"/>
              <w:rPr>
                <w:rFonts w:ascii="Arial Narrow" w:hAnsi="Arial Narrow" w:cs="Arial"/>
                <w:sz w:val="24"/>
                <w:szCs w:val="24"/>
              </w:rPr>
            </w:pPr>
            <w:r w:rsidRPr="001A26C0">
              <w:rPr>
                <w:rFonts w:ascii="Arial Narrow" w:hAnsi="Arial Narrow" w:cs="Arial"/>
                <w:b/>
                <w:sz w:val="24"/>
                <w:szCs w:val="24"/>
                <w:u w:val="single"/>
              </w:rPr>
              <w:t>HOTEL ALEKSANDAR</w:t>
            </w:r>
          </w:p>
          <w:p w14:paraId="3B043800" w14:textId="77777777" w:rsidR="001A26C0" w:rsidRPr="001A26C0" w:rsidRDefault="001A26C0" w:rsidP="001A26C0">
            <w:pPr>
              <w:autoSpaceDE w:val="0"/>
              <w:spacing w:after="0" w:line="240" w:lineRule="auto"/>
              <w:jc w:val="both"/>
              <w:rPr>
                <w:rFonts w:ascii="Arial Narrow" w:hAnsi="Arial Narrow" w:cs="Arial"/>
                <w:sz w:val="24"/>
                <w:szCs w:val="24"/>
              </w:rPr>
            </w:pPr>
          </w:p>
        </w:tc>
        <w:tc>
          <w:tcPr>
            <w:tcW w:w="1142" w:type="pct"/>
            <w:tcBorders>
              <w:top w:val="single" w:sz="4" w:space="0" w:color="auto"/>
              <w:left w:val="single" w:sz="4" w:space="0" w:color="auto"/>
              <w:bottom w:val="single" w:sz="4" w:space="0" w:color="auto"/>
              <w:right w:val="single" w:sz="4" w:space="0" w:color="auto"/>
            </w:tcBorders>
          </w:tcPr>
          <w:p w14:paraId="2BE536F0"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569" w:type="pct"/>
            <w:tcBorders>
              <w:top w:val="single" w:sz="4" w:space="0" w:color="auto"/>
              <w:left w:val="single" w:sz="4" w:space="0" w:color="auto"/>
              <w:bottom w:val="single" w:sz="4" w:space="0" w:color="auto"/>
              <w:right w:val="single" w:sz="4" w:space="0" w:color="auto"/>
            </w:tcBorders>
          </w:tcPr>
          <w:p w14:paraId="13795973"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31695676"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13354A96" w14:textId="77777777" w:rsidTr="006C66D1">
        <w:tc>
          <w:tcPr>
            <w:tcW w:w="440" w:type="pct"/>
            <w:tcBorders>
              <w:top w:val="single" w:sz="4" w:space="0" w:color="auto"/>
              <w:left w:val="single" w:sz="4" w:space="0" w:color="auto"/>
              <w:bottom w:val="single" w:sz="4" w:space="0" w:color="auto"/>
              <w:right w:val="single" w:sz="4" w:space="0" w:color="auto"/>
            </w:tcBorders>
          </w:tcPr>
          <w:p w14:paraId="3734A457"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1.2.1.</w:t>
            </w:r>
          </w:p>
        </w:tc>
        <w:tc>
          <w:tcPr>
            <w:tcW w:w="2200" w:type="pct"/>
            <w:tcBorders>
              <w:top w:val="single" w:sz="4" w:space="0" w:color="auto"/>
              <w:left w:val="single" w:sz="4" w:space="0" w:color="auto"/>
              <w:bottom w:val="single" w:sz="4" w:space="0" w:color="auto"/>
              <w:right w:val="single" w:sz="4" w:space="0" w:color="auto"/>
            </w:tcBorders>
            <w:hideMark/>
          </w:tcPr>
          <w:p w14:paraId="79917A24" w14:textId="77777777" w:rsidR="001A26C0" w:rsidRPr="001A26C0" w:rsidRDefault="001A26C0" w:rsidP="001A26C0">
            <w:pPr>
              <w:spacing w:after="0"/>
              <w:rPr>
                <w:rFonts w:ascii="Arial Narrow" w:hAnsi="Arial Narrow" w:cs="Arial"/>
                <w:b/>
                <w:sz w:val="24"/>
                <w:szCs w:val="24"/>
              </w:rPr>
            </w:pPr>
            <w:r w:rsidRPr="001A26C0">
              <w:rPr>
                <w:rFonts w:ascii="Arial Narrow" w:hAnsi="Arial Narrow" w:cs="Arial"/>
                <w:b/>
                <w:sz w:val="24"/>
                <w:szCs w:val="24"/>
              </w:rPr>
              <w:t>požar-građev.obj.-</w:t>
            </w:r>
            <w:proofErr w:type="spellStart"/>
            <w:r w:rsidRPr="001A26C0">
              <w:rPr>
                <w:rFonts w:ascii="Arial Narrow" w:hAnsi="Arial Narrow" w:cs="Arial"/>
                <w:b/>
                <w:sz w:val="24"/>
                <w:szCs w:val="24"/>
              </w:rPr>
              <w:t>osnovni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rizici</w:t>
            </w:r>
            <w:proofErr w:type="spellEnd"/>
            <w:r w:rsidRPr="001A26C0">
              <w:rPr>
                <w:rFonts w:ascii="Arial Narrow" w:hAnsi="Arial Narrow" w:cs="Arial"/>
                <w:b/>
                <w:sz w:val="24"/>
                <w:szCs w:val="24"/>
              </w:rPr>
              <w:t>- S.O.</w:t>
            </w:r>
          </w:p>
        </w:tc>
        <w:tc>
          <w:tcPr>
            <w:tcW w:w="1142" w:type="pct"/>
            <w:tcBorders>
              <w:top w:val="single" w:sz="4" w:space="0" w:color="auto"/>
              <w:left w:val="single" w:sz="4" w:space="0" w:color="auto"/>
              <w:bottom w:val="single" w:sz="4" w:space="0" w:color="auto"/>
              <w:right w:val="single" w:sz="4" w:space="0" w:color="auto"/>
            </w:tcBorders>
            <w:hideMark/>
          </w:tcPr>
          <w:p w14:paraId="5D079D6E"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7.</w:t>
            </w:r>
            <w:r w:rsidR="00E3172A">
              <w:rPr>
                <w:rFonts w:ascii="Arial Narrow" w:hAnsi="Arial Narrow" w:cs="Arial"/>
                <w:sz w:val="24"/>
                <w:szCs w:val="24"/>
              </w:rPr>
              <w:t>419</w:t>
            </w:r>
            <w:r w:rsidRPr="001A26C0">
              <w:rPr>
                <w:rFonts w:ascii="Arial Narrow" w:hAnsi="Arial Narrow" w:cs="Arial"/>
                <w:sz w:val="24"/>
                <w:szCs w:val="24"/>
              </w:rPr>
              <w:t>.</w:t>
            </w:r>
            <w:r w:rsidR="00E3172A">
              <w:rPr>
                <w:rFonts w:ascii="Arial Narrow" w:hAnsi="Arial Narrow" w:cs="Arial"/>
                <w:sz w:val="24"/>
                <w:szCs w:val="24"/>
              </w:rPr>
              <w:t>750</w:t>
            </w:r>
            <w:r w:rsidRPr="001A26C0">
              <w:rPr>
                <w:rFonts w:ascii="Arial Narrow" w:hAnsi="Arial Narrow" w:cs="Arial"/>
                <w:sz w:val="24"/>
                <w:szCs w:val="24"/>
              </w:rPr>
              <w:t>,</w:t>
            </w:r>
            <w:r w:rsidR="00E3172A">
              <w:rPr>
                <w:rFonts w:ascii="Arial Narrow" w:hAnsi="Arial Narrow" w:cs="Arial"/>
                <w:sz w:val="24"/>
                <w:szCs w:val="24"/>
              </w:rPr>
              <w:t>43</w:t>
            </w:r>
            <w:r w:rsidRPr="001A26C0">
              <w:rPr>
                <w:rFonts w:ascii="Arial Narrow" w:hAnsi="Arial Narrow" w:cs="Arial"/>
                <w:sz w:val="24"/>
                <w:szCs w:val="24"/>
              </w:rPr>
              <w:t xml:space="preserve"> </w:t>
            </w:r>
            <w:proofErr w:type="spellStart"/>
            <w:r w:rsidRPr="001A26C0">
              <w:rPr>
                <w:rFonts w:ascii="Arial Narrow" w:hAnsi="Arial Narrow" w:cs="Arial"/>
                <w:sz w:val="24"/>
                <w:szCs w:val="24"/>
              </w:rPr>
              <w:t>eur</w:t>
            </w:r>
            <w:proofErr w:type="spellEnd"/>
          </w:p>
          <w:p w14:paraId="082F6399"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569" w:type="pct"/>
            <w:tcBorders>
              <w:top w:val="single" w:sz="4" w:space="0" w:color="auto"/>
              <w:left w:val="single" w:sz="4" w:space="0" w:color="auto"/>
              <w:bottom w:val="single" w:sz="4" w:space="0" w:color="auto"/>
              <w:right w:val="single" w:sz="4" w:space="0" w:color="auto"/>
            </w:tcBorders>
          </w:tcPr>
          <w:p w14:paraId="1D0CA7DF"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0990CDD6"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5DDDB30C" w14:textId="77777777" w:rsidTr="006C66D1">
        <w:tc>
          <w:tcPr>
            <w:tcW w:w="440" w:type="pct"/>
            <w:tcBorders>
              <w:top w:val="single" w:sz="4" w:space="0" w:color="auto"/>
              <w:left w:val="single" w:sz="4" w:space="0" w:color="auto"/>
              <w:bottom w:val="single" w:sz="4" w:space="0" w:color="auto"/>
              <w:right w:val="single" w:sz="4" w:space="0" w:color="auto"/>
            </w:tcBorders>
          </w:tcPr>
          <w:p w14:paraId="7E7B06AC"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1.2.2.</w:t>
            </w:r>
          </w:p>
        </w:tc>
        <w:tc>
          <w:tcPr>
            <w:tcW w:w="2200" w:type="pct"/>
            <w:tcBorders>
              <w:top w:val="single" w:sz="4" w:space="0" w:color="auto"/>
              <w:left w:val="single" w:sz="4" w:space="0" w:color="auto"/>
              <w:bottom w:val="single" w:sz="4" w:space="0" w:color="auto"/>
              <w:right w:val="single" w:sz="4" w:space="0" w:color="auto"/>
            </w:tcBorders>
            <w:hideMark/>
          </w:tcPr>
          <w:p w14:paraId="50BBFECD" w14:textId="77777777" w:rsidR="001A26C0" w:rsidRPr="001A26C0" w:rsidRDefault="001A26C0" w:rsidP="001A26C0">
            <w:pPr>
              <w:spacing w:after="0"/>
              <w:rPr>
                <w:rFonts w:ascii="Arial Narrow" w:hAnsi="Arial Narrow" w:cs="Arial"/>
                <w:sz w:val="24"/>
                <w:szCs w:val="24"/>
              </w:rPr>
            </w:pPr>
            <w:r w:rsidRPr="001A26C0">
              <w:rPr>
                <w:rFonts w:ascii="Arial Narrow" w:hAnsi="Arial Narrow" w:cs="Arial"/>
                <w:b/>
                <w:sz w:val="24"/>
                <w:szCs w:val="24"/>
              </w:rPr>
              <w:t>požar-građev.obj.-</w:t>
            </w:r>
            <w:proofErr w:type="spellStart"/>
            <w:r w:rsidRPr="001A26C0">
              <w:rPr>
                <w:rFonts w:ascii="Arial Narrow" w:hAnsi="Arial Narrow" w:cs="Arial"/>
                <w:b/>
                <w:sz w:val="24"/>
                <w:szCs w:val="24"/>
              </w:rPr>
              <w:t>dopunski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izliv</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vode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7% od S.O.</w:t>
            </w:r>
          </w:p>
        </w:tc>
        <w:tc>
          <w:tcPr>
            <w:tcW w:w="1142" w:type="pct"/>
            <w:tcBorders>
              <w:top w:val="single" w:sz="4" w:space="0" w:color="auto"/>
              <w:left w:val="single" w:sz="4" w:space="0" w:color="auto"/>
              <w:bottom w:val="single" w:sz="4" w:space="0" w:color="auto"/>
              <w:right w:val="single" w:sz="4" w:space="0" w:color="auto"/>
            </w:tcBorders>
            <w:hideMark/>
          </w:tcPr>
          <w:p w14:paraId="572AE44D" w14:textId="77777777" w:rsidR="001A26C0" w:rsidRPr="001A26C0" w:rsidRDefault="001A26C0" w:rsidP="001A26C0">
            <w:pPr>
              <w:autoSpaceDE w:val="0"/>
              <w:snapToGrid w:val="0"/>
              <w:spacing w:after="0" w:line="240" w:lineRule="auto"/>
              <w:jc w:val="both"/>
              <w:rPr>
                <w:rFonts w:ascii="Arial Narrow" w:hAnsi="Arial Narrow" w:cs="Arial"/>
                <w:b/>
                <w:bCs/>
                <w:sz w:val="24"/>
                <w:szCs w:val="24"/>
              </w:rPr>
            </w:pPr>
            <w:r w:rsidRPr="001A26C0">
              <w:rPr>
                <w:rFonts w:ascii="Arial Narrow" w:hAnsi="Arial Narrow" w:cs="Arial"/>
                <w:b/>
                <w:bCs/>
                <w:sz w:val="24"/>
                <w:szCs w:val="24"/>
              </w:rPr>
              <w:t xml:space="preserve">      </w:t>
            </w:r>
            <w:r w:rsidR="00E3172A">
              <w:rPr>
                <w:rFonts w:ascii="Arial Narrow" w:hAnsi="Arial Narrow" w:cs="Arial"/>
                <w:b/>
                <w:bCs/>
                <w:sz w:val="24"/>
                <w:szCs w:val="24"/>
              </w:rPr>
              <w:t>519</w:t>
            </w:r>
            <w:r w:rsidRPr="001A26C0">
              <w:rPr>
                <w:rFonts w:ascii="Arial Narrow" w:hAnsi="Arial Narrow" w:cs="Arial"/>
                <w:b/>
                <w:bCs/>
                <w:sz w:val="24"/>
                <w:szCs w:val="24"/>
              </w:rPr>
              <w:t>.</w:t>
            </w:r>
            <w:r w:rsidR="00E3172A">
              <w:rPr>
                <w:rFonts w:ascii="Arial Narrow" w:hAnsi="Arial Narrow" w:cs="Arial"/>
                <w:b/>
                <w:bCs/>
                <w:sz w:val="24"/>
                <w:szCs w:val="24"/>
              </w:rPr>
              <w:t>382</w:t>
            </w:r>
            <w:r w:rsidRPr="001A26C0">
              <w:rPr>
                <w:rFonts w:ascii="Arial Narrow" w:hAnsi="Arial Narrow" w:cs="Arial"/>
                <w:b/>
                <w:bCs/>
                <w:sz w:val="24"/>
                <w:szCs w:val="24"/>
              </w:rPr>
              <w:t>,</w:t>
            </w:r>
            <w:r w:rsidR="00E3172A">
              <w:rPr>
                <w:rFonts w:ascii="Arial Narrow" w:hAnsi="Arial Narrow" w:cs="Arial"/>
                <w:b/>
                <w:bCs/>
                <w:sz w:val="24"/>
                <w:szCs w:val="24"/>
              </w:rPr>
              <w:t>53</w:t>
            </w:r>
            <w:r w:rsidRPr="001A26C0">
              <w:rPr>
                <w:rFonts w:ascii="Arial Narrow" w:hAnsi="Arial Narrow" w:cs="Arial"/>
                <w:b/>
                <w:bCs/>
                <w:sz w:val="24"/>
                <w:szCs w:val="24"/>
              </w:rPr>
              <w:t xml:space="preserve"> </w:t>
            </w:r>
            <w:proofErr w:type="spellStart"/>
            <w:r w:rsidRPr="001A26C0">
              <w:rPr>
                <w:rFonts w:ascii="Arial Narrow" w:hAnsi="Arial Narrow" w:cs="Arial"/>
                <w:b/>
                <w:bCs/>
                <w:sz w:val="24"/>
                <w:szCs w:val="24"/>
              </w:rPr>
              <w:t>eur</w:t>
            </w:r>
            <w:proofErr w:type="spellEnd"/>
          </w:p>
          <w:p w14:paraId="2385320B"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lang w:val="sr-Latn-ME"/>
              </w:rPr>
              <w:t>(Uključujući objekte koji su već osigurani višegodišnjom polisom i koji nisu predmet ove javne nabavke.)</w:t>
            </w:r>
          </w:p>
        </w:tc>
        <w:tc>
          <w:tcPr>
            <w:tcW w:w="569" w:type="pct"/>
            <w:tcBorders>
              <w:top w:val="single" w:sz="4" w:space="0" w:color="auto"/>
              <w:left w:val="single" w:sz="4" w:space="0" w:color="auto"/>
              <w:bottom w:val="single" w:sz="4" w:space="0" w:color="auto"/>
              <w:right w:val="single" w:sz="4" w:space="0" w:color="auto"/>
            </w:tcBorders>
          </w:tcPr>
          <w:p w14:paraId="47DDA231"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1CA4159C"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6B4FD9C0" w14:textId="77777777" w:rsidTr="006C66D1">
        <w:tc>
          <w:tcPr>
            <w:tcW w:w="440" w:type="pct"/>
            <w:tcBorders>
              <w:top w:val="single" w:sz="4" w:space="0" w:color="auto"/>
              <w:left w:val="single" w:sz="4" w:space="0" w:color="auto"/>
              <w:bottom w:val="single" w:sz="4" w:space="0" w:color="auto"/>
              <w:right w:val="single" w:sz="4" w:space="0" w:color="auto"/>
            </w:tcBorders>
          </w:tcPr>
          <w:p w14:paraId="1D2AC81A"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1.2.3.</w:t>
            </w:r>
          </w:p>
        </w:tc>
        <w:tc>
          <w:tcPr>
            <w:tcW w:w="2200" w:type="pct"/>
            <w:tcBorders>
              <w:top w:val="single" w:sz="4" w:space="0" w:color="auto"/>
              <w:left w:val="single" w:sz="4" w:space="0" w:color="auto"/>
              <w:bottom w:val="single" w:sz="4" w:space="0" w:color="auto"/>
              <w:right w:val="single" w:sz="4" w:space="0" w:color="auto"/>
            </w:tcBorders>
            <w:hideMark/>
          </w:tcPr>
          <w:p w14:paraId="0D4B40C6" w14:textId="77777777" w:rsidR="001A26C0" w:rsidRPr="001A26C0" w:rsidRDefault="001A26C0" w:rsidP="001A26C0">
            <w:pPr>
              <w:spacing w:after="0"/>
              <w:rPr>
                <w:rFonts w:ascii="Arial Narrow" w:hAnsi="Arial Narrow" w:cs="Arial"/>
                <w:sz w:val="24"/>
                <w:szCs w:val="24"/>
              </w:rPr>
            </w:pPr>
            <w:r w:rsidRPr="001A26C0">
              <w:rPr>
                <w:rFonts w:ascii="Arial Narrow" w:hAnsi="Arial Narrow" w:cs="Arial"/>
                <w:b/>
                <w:sz w:val="24"/>
                <w:szCs w:val="24"/>
              </w:rPr>
              <w:t>požar-građev.obj.-</w:t>
            </w:r>
            <w:proofErr w:type="spellStart"/>
            <w:r w:rsidRPr="001A26C0">
              <w:rPr>
                <w:rFonts w:ascii="Arial Narrow" w:hAnsi="Arial Narrow" w:cs="Arial"/>
                <w:b/>
                <w:sz w:val="24"/>
                <w:szCs w:val="24"/>
              </w:rPr>
              <w:t>dopunski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rizik-poplava,bujica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visoka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voda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xml:space="preserve">“ 7% od S.O.: </w:t>
            </w:r>
          </w:p>
        </w:tc>
        <w:tc>
          <w:tcPr>
            <w:tcW w:w="1142" w:type="pct"/>
            <w:tcBorders>
              <w:top w:val="single" w:sz="4" w:space="0" w:color="auto"/>
              <w:left w:val="single" w:sz="4" w:space="0" w:color="auto"/>
              <w:bottom w:val="single" w:sz="4" w:space="0" w:color="auto"/>
              <w:right w:val="single" w:sz="4" w:space="0" w:color="auto"/>
            </w:tcBorders>
            <w:hideMark/>
          </w:tcPr>
          <w:p w14:paraId="1B00AFAB" w14:textId="77777777" w:rsidR="001A26C0" w:rsidRPr="001A26C0" w:rsidRDefault="001A26C0" w:rsidP="001A26C0">
            <w:pPr>
              <w:autoSpaceDE w:val="0"/>
              <w:snapToGrid w:val="0"/>
              <w:spacing w:after="0" w:line="240" w:lineRule="auto"/>
              <w:jc w:val="both"/>
              <w:rPr>
                <w:rFonts w:ascii="Arial Narrow" w:hAnsi="Arial Narrow" w:cs="Arial"/>
                <w:b/>
                <w:bCs/>
                <w:sz w:val="24"/>
                <w:szCs w:val="24"/>
              </w:rPr>
            </w:pPr>
            <w:r w:rsidRPr="001A26C0">
              <w:rPr>
                <w:rFonts w:ascii="Arial Narrow" w:hAnsi="Arial Narrow" w:cs="Arial"/>
                <w:b/>
                <w:bCs/>
                <w:sz w:val="24"/>
                <w:szCs w:val="24"/>
              </w:rPr>
              <w:t xml:space="preserve">      </w:t>
            </w:r>
            <w:r w:rsidR="00E3172A">
              <w:rPr>
                <w:rFonts w:ascii="Arial Narrow" w:hAnsi="Arial Narrow" w:cs="Arial"/>
                <w:b/>
                <w:bCs/>
                <w:sz w:val="24"/>
                <w:szCs w:val="24"/>
              </w:rPr>
              <w:t>519</w:t>
            </w:r>
            <w:r w:rsidR="00E3172A" w:rsidRPr="001A26C0">
              <w:rPr>
                <w:rFonts w:ascii="Arial Narrow" w:hAnsi="Arial Narrow" w:cs="Arial"/>
                <w:b/>
                <w:bCs/>
                <w:sz w:val="24"/>
                <w:szCs w:val="24"/>
              </w:rPr>
              <w:t>.</w:t>
            </w:r>
            <w:r w:rsidR="00E3172A">
              <w:rPr>
                <w:rFonts w:ascii="Arial Narrow" w:hAnsi="Arial Narrow" w:cs="Arial"/>
                <w:b/>
                <w:bCs/>
                <w:sz w:val="24"/>
                <w:szCs w:val="24"/>
              </w:rPr>
              <w:t>382</w:t>
            </w:r>
            <w:r w:rsidR="00E3172A" w:rsidRPr="001A26C0">
              <w:rPr>
                <w:rFonts w:ascii="Arial Narrow" w:hAnsi="Arial Narrow" w:cs="Arial"/>
                <w:b/>
                <w:bCs/>
                <w:sz w:val="24"/>
                <w:szCs w:val="24"/>
              </w:rPr>
              <w:t>,</w:t>
            </w:r>
            <w:r w:rsidR="00E3172A">
              <w:rPr>
                <w:rFonts w:ascii="Arial Narrow" w:hAnsi="Arial Narrow" w:cs="Arial"/>
                <w:b/>
                <w:bCs/>
                <w:sz w:val="24"/>
                <w:szCs w:val="24"/>
              </w:rPr>
              <w:t>53</w:t>
            </w:r>
            <w:r w:rsidR="00E3172A" w:rsidRPr="001A26C0">
              <w:rPr>
                <w:rFonts w:ascii="Arial Narrow" w:hAnsi="Arial Narrow" w:cs="Arial"/>
                <w:b/>
                <w:bCs/>
                <w:sz w:val="24"/>
                <w:szCs w:val="24"/>
              </w:rPr>
              <w:t xml:space="preserve"> </w:t>
            </w:r>
            <w:proofErr w:type="spellStart"/>
            <w:r w:rsidR="00E3172A" w:rsidRPr="001A26C0">
              <w:rPr>
                <w:rFonts w:ascii="Arial Narrow" w:hAnsi="Arial Narrow" w:cs="Arial"/>
                <w:b/>
                <w:bCs/>
                <w:sz w:val="24"/>
                <w:szCs w:val="24"/>
              </w:rPr>
              <w:t>eur</w:t>
            </w:r>
            <w:proofErr w:type="spellEnd"/>
          </w:p>
          <w:p w14:paraId="045FEE65"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lang w:val="sr-Latn-ME"/>
              </w:rPr>
              <w:t>(Uključujući objekte koji su već osigurani višegodišnjom polisom i koji nisu predmet ove javne nabavke.)</w:t>
            </w:r>
          </w:p>
        </w:tc>
        <w:tc>
          <w:tcPr>
            <w:tcW w:w="569" w:type="pct"/>
            <w:tcBorders>
              <w:top w:val="single" w:sz="4" w:space="0" w:color="auto"/>
              <w:left w:val="single" w:sz="4" w:space="0" w:color="auto"/>
              <w:bottom w:val="single" w:sz="4" w:space="0" w:color="auto"/>
              <w:right w:val="single" w:sz="4" w:space="0" w:color="auto"/>
            </w:tcBorders>
          </w:tcPr>
          <w:p w14:paraId="6F493FCD"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682194A1"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3840C786" w14:textId="77777777" w:rsidTr="006C66D1">
        <w:tc>
          <w:tcPr>
            <w:tcW w:w="440" w:type="pct"/>
            <w:tcBorders>
              <w:top w:val="single" w:sz="4" w:space="0" w:color="auto"/>
              <w:left w:val="single" w:sz="4" w:space="0" w:color="auto"/>
              <w:bottom w:val="single" w:sz="4" w:space="0" w:color="auto"/>
              <w:right w:val="single" w:sz="4" w:space="0" w:color="auto"/>
            </w:tcBorders>
          </w:tcPr>
          <w:p w14:paraId="71617EDA"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1.2.4.</w:t>
            </w:r>
          </w:p>
        </w:tc>
        <w:tc>
          <w:tcPr>
            <w:tcW w:w="2200" w:type="pct"/>
            <w:tcBorders>
              <w:top w:val="single" w:sz="4" w:space="0" w:color="auto"/>
              <w:left w:val="single" w:sz="4" w:space="0" w:color="auto"/>
              <w:bottom w:val="single" w:sz="4" w:space="0" w:color="auto"/>
              <w:right w:val="single" w:sz="4" w:space="0" w:color="auto"/>
            </w:tcBorders>
            <w:hideMark/>
          </w:tcPr>
          <w:p w14:paraId="444C64CF"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Osiguranje</w:t>
            </w:r>
            <w:proofErr w:type="spellEnd"/>
            <w:r w:rsidRPr="001A26C0">
              <w:rPr>
                <w:rFonts w:ascii="Arial Narrow" w:hAnsi="Arial Narrow" w:cs="Arial"/>
                <w:b/>
                <w:sz w:val="24"/>
                <w:szCs w:val="24"/>
              </w:rPr>
              <w:t xml:space="preserve"> od </w:t>
            </w:r>
            <w:proofErr w:type="spellStart"/>
            <w:r w:rsidRPr="001A26C0">
              <w:rPr>
                <w:rFonts w:ascii="Arial Narrow" w:hAnsi="Arial Narrow" w:cs="Arial"/>
                <w:b/>
                <w:sz w:val="24"/>
                <w:szCs w:val="24"/>
              </w:rPr>
              <w:t>opasnosti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zemljotresa-građev.objekat</w:t>
            </w:r>
            <w:proofErr w:type="spellEnd"/>
          </w:p>
        </w:tc>
        <w:tc>
          <w:tcPr>
            <w:tcW w:w="1142" w:type="pct"/>
            <w:tcBorders>
              <w:top w:val="single" w:sz="4" w:space="0" w:color="auto"/>
              <w:left w:val="single" w:sz="4" w:space="0" w:color="auto"/>
              <w:bottom w:val="single" w:sz="4" w:space="0" w:color="auto"/>
              <w:right w:val="single" w:sz="4" w:space="0" w:color="auto"/>
            </w:tcBorders>
            <w:hideMark/>
          </w:tcPr>
          <w:p w14:paraId="41C43D87" w14:textId="77777777" w:rsidR="001A26C0" w:rsidRPr="001A26C0" w:rsidRDefault="001A26C0" w:rsidP="001A26C0">
            <w:pPr>
              <w:autoSpaceDE w:val="0"/>
              <w:snapToGrid w:val="0"/>
              <w:spacing w:after="0" w:line="240" w:lineRule="auto"/>
              <w:jc w:val="both"/>
              <w:rPr>
                <w:rFonts w:ascii="Arial Narrow" w:hAnsi="Arial Narrow" w:cs="Arial"/>
                <w:b/>
                <w:bCs/>
                <w:sz w:val="24"/>
                <w:szCs w:val="24"/>
              </w:rPr>
            </w:pPr>
            <w:r w:rsidRPr="001A26C0">
              <w:rPr>
                <w:rFonts w:ascii="Arial Narrow" w:hAnsi="Arial Narrow" w:cs="Arial"/>
                <w:b/>
                <w:bCs/>
                <w:sz w:val="24"/>
                <w:szCs w:val="24"/>
              </w:rPr>
              <w:t xml:space="preserve">   7.992.303,09 </w:t>
            </w:r>
            <w:proofErr w:type="spellStart"/>
            <w:r w:rsidRPr="001A26C0">
              <w:rPr>
                <w:rFonts w:ascii="Arial Narrow" w:hAnsi="Arial Narrow" w:cs="Arial"/>
                <w:b/>
                <w:bCs/>
                <w:sz w:val="24"/>
                <w:szCs w:val="24"/>
              </w:rPr>
              <w:t>eur</w:t>
            </w:r>
            <w:proofErr w:type="spellEnd"/>
          </w:p>
          <w:p w14:paraId="20794634"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lang w:val="sr-Latn-ME"/>
              </w:rPr>
              <w:t>(Uključujući objekte koji su već osigurani višegodišnjom polisom i koji nisu predmet ove javne nabavke.)</w:t>
            </w:r>
          </w:p>
        </w:tc>
        <w:tc>
          <w:tcPr>
            <w:tcW w:w="569" w:type="pct"/>
            <w:tcBorders>
              <w:top w:val="single" w:sz="4" w:space="0" w:color="auto"/>
              <w:left w:val="single" w:sz="4" w:space="0" w:color="auto"/>
              <w:bottom w:val="single" w:sz="4" w:space="0" w:color="auto"/>
              <w:right w:val="single" w:sz="4" w:space="0" w:color="auto"/>
            </w:tcBorders>
          </w:tcPr>
          <w:p w14:paraId="6786EA6B"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3DDBE72F"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769644AA" w14:textId="77777777" w:rsidTr="006C66D1">
        <w:tc>
          <w:tcPr>
            <w:tcW w:w="440" w:type="pct"/>
            <w:tcBorders>
              <w:top w:val="single" w:sz="4" w:space="0" w:color="auto"/>
              <w:left w:val="single" w:sz="4" w:space="0" w:color="auto"/>
              <w:bottom w:val="single" w:sz="4" w:space="0" w:color="auto"/>
              <w:right w:val="single" w:sz="4" w:space="0" w:color="auto"/>
            </w:tcBorders>
          </w:tcPr>
          <w:p w14:paraId="2833242A"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1.2.5.</w:t>
            </w:r>
          </w:p>
        </w:tc>
        <w:tc>
          <w:tcPr>
            <w:tcW w:w="2200" w:type="pct"/>
            <w:tcBorders>
              <w:top w:val="single" w:sz="4" w:space="0" w:color="auto"/>
              <w:left w:val="single" w:sz="4" w:space="0" w:color="auto"/>
              <w:bottom w:val="single" w:sz="4" w:space="0" w:color="auto"/>
              <w:right w:val="single" w:sz="4" w:space="0" w:color="auto"/>
            </w:tcBorders>
            <w:hideMark/>
          </w:tcPr>
          <w:p w14:paraId="4CFF39D8" w14:textId="77777777" w:rsidR="001A26C0" w:rsidRPr="001A26C0" w:rsidRDefault="001A26C0" w:rsidP="001A26C0">
            <w:pPr>
              <w:spacing w:after="0"/>
              <w:rPr>
                <w:rFonts w:ascii="Arial Narrow" w:hAnsi="Arial Narrow" w:cs="Arial"/>
                <w:sz w:val="24"/>
                <w:szCs w:val="24"/>
              </w:rPr>
            </w:pPr>
            <w:proofErr w:type="spellStart"/>
            <w:r w:rsidRPr="001A26C0">
              <w:rPr>
                <w:rFonts w:ascii="Arial Narrow" w:hAnsi="Arial Narrow" w:cs="Arial"/>
                <w:b/>
                <w:sz w:val="24"/>
                <w:szCs w:val="24"/>
              </w:rPr>
              <w:t>požar-oprema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komp.oprema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namještaj</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osnovni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rizici</w:t>
            </w:r>
            <w:proofErr w:type="spellEnd"/>
            <w:r w:rsidRPr="001A26C0">
              <w:rPr>
                <w:rFonts w:ascii="Arial Narrow" w:hAnsi="Arial Narrow" w:cs="Arial"/>
                <w:b/>
                <w:sz w:val="24"/>
                <w:szCs w:val="24"/>
              </w:rPr>
              <w:t>: S.O.</w:t>
            </w:r>
          </w:p>
        </w:tc>
        <w:tc>
          <w:tcPr>
            <w:tcW w:w="1142" w:type="pct"/>
            <w:tcBorders>
              <w:top w:val="single" w:sz="4" w:space="0" w:color="auto"/>
              <w:left w:val="single" w:sz="4" w:space="0" w:color="auto"/>
              <w:bottom w:val="single" w:sz="4" w:space="0" w:color="auto"/>
              <w:right w:val="single" w:sz="4" w:space="0" w:color="auto"/>
            </w:tcBorders>
            <w:hideMark/>
          </w:tcPr>
          <w:p w14:paraId="765B0475"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389.975,22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1CC6F969"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185B0332"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45A40968" w14:textId="77777777" w:rsidTr="006C66D1">
        <w:tc>
          <w:tcPr>
            <w:tcW w:w="440" w:type="pct"/>
            <w:tcBorders>
              <w:top w:val="single" w:sz="4" w:space="0" w:color="auto"/>
              <w:left w:val="single" w:sz="4" w:space="0" w:color="auto"/>
              <w:bottom w:val="single" w:sz="4" w:space="0" w:color="auto"/>
              <w:right w:val="single" w:sz="4" w:space="0" w:color="auto"/>
            </w:tcBorders>
          </w:tcPr>
          <w:p w14:paraId="7DD5341A"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1.2.6.</w:t>
            </w:r>
          </w:p>
        </w:tc>
        <w:tc>
          <w:tcPr>
            <w:tcW w:w="2200" w:type="pct"/>
            <w:tcBorders>
              <w:top w:val="single" w:sz="4" w:space="0" w:color="auto"/>
              <w:left w:val="single" w:sz="4" w:space="0" w:color="auto"/>
              <w:bottom w:val="single" w:sz="4" w:space="0" w:color="auto"/>
              <w:right w:val="single" w:sz="4" w:space="0" w:color="auto"/>
            </w:tcBorders>
            <w:hideMark/>
          </w:tcPr>
          <w:p w14:paraId="773CBD82" w14:textId="77777777" w:rsidR="001A26C0" w:rsidRPr="001A26C0" w:rsidRDefault="001A26C0" w:rsidP="001A26C0">
            <w:pPr>
              <w:spacing w:after="0"/>
              <w:rPr>
                <w:rFonts w:ascii="Arial Narrow" w:hAnsi="Arial Narrow" w:cs="Arial"/>
                <w:sz w:val="24"/>
                <w:szCs w:val="24"/>
              </w:rPr>
            </w:pPr>
            <w:proofErr w:type="spellStart"/>
            <w:r w:rsidRPr="001A26C0">
              <w:rPr>
                <w:rFonts w:ascii="Arial Narrow" w:hAnsi="Arial Narrow" w:cs="Arial"/>
                <w:b/>
                <w:sz w:val="24"/>
                <w:szCs w:val="24"/>
              </w:rPr>
              <w:t>požar-oprema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komp.oprema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namještaj</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dopunski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izliv</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vode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7% od S.O.</w:t>
            </w:r>
          </w:p>
        </w:tc>
        <w:tc>
          <w:tcPr>
            <w:tcW w:w="1142" w:type="pct"/>
            <w:tcBorders>
              <w:top w:val="single" w:sz="4" w:space="0" w:color="auto"/>
              <w:left w:val="single" w:sz="4" w:space="0" w:color="auto"/>
              <w:bottom w:val="single" w:sz="4" w:space="0" w:color="auto"/>
              <w:right w:val="single" w:sz="4" w:space="0" w:color="auto"/>
            </w:tcBorders>
            <w:hideMark/>
          </w:tcPr>
          <w:p w14:paraId="703F0C00"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27.298,26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3DBC4BDE"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7BB764D4"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15549E20" w14:textId="77777777" w:rsidTr="006C66D1">
        <w:tc>
          <w:tcPr>
            <w:tcW w:w="440" w:type="pct"/>
            <w:tcBorders>
              <w:top w:val="single" w:sz="4" w:space="0" w:color="auto"/>
              <w:left w:val="single" w:sz="4" w:space="0" w:color="auto"/>
              <w:bottom w:val="single" w:sz="4" w:space="0" w:color="auto"/>
              <w:right w:val="single" w:sz="4" w:space="0" w:color="auto"/>
            </w:tcBorders>
          </w:tcPr>
          <w:p w14:paraId="4109C64E"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1.2.7.</w:t>
            </w:r>
          </w:p>
        </w:tc>
        <w:tc>
          <w:tcPr>
            <w:tcW w:w="2200" w:type="pct"/>
            <w:tcBorders>
              <w:top w:val="single" w:sz="4" w:space="0" w:color="auto"/>
              <w:left w:val="single" w:sz="4" w:space="0" w:color="auto"/>
              <w:bottom w:val="single" w:sz="4" w:space="0" w:color="auto"/>
              <w:right w:val="single" w:sz="4" w:space="0" w:color="auto"/>
            </w:tcBorders>
            <w:hideMark/>
          </w:tcPr>
          <w:p w14:paraId="2F096AEA" w14:textId="77777777" w:rsidR="001A26C0" w:rsidRPr="001A26C0" w:rsidRDefault="001A26C0" w:rsidP="001A26C0">
            <w:pPr>
              <w:spacing w:after="0"/>
              <w:rPr>
                <w:rFonts w:ascii="Arial Narrow" w:hAnsi="Arial Narrow" w:cs="Arial"/>
                <w:sz w:val="24"/>
                <w:szCs w:val="24"/>
              </w:rPr>
            </w:pPr>
            <w:proofErr w:type="spellStart"/>
            <w:r w:rsidRPr="001A26C0">
              <w:rPr>
                <w:rFonts w:ascii="Arial Narrow" w:hAnsi="Arial Narrow" w:cs="Arial"/>
                <w:b/>
                <w:sz w:val="24"/>
                <w:szCs w:val="24"/>
              </w:rPr>
              <w:t>požar-oprema,komp.oprema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namještaj-dopunski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rizik-poplava,bujica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vis. </w:t>
            </w:r>
            <w:proofErr w:type="spellStart"/>
            <w:r w:rsidRPr="001A26C0">
              <w:rPr>
                <w:rFonts w:ascii="Arial Narrow" w:hAnsi="Arial Narrow" w:cs="Arial"/>
                <w:b/>
                <w:sz w:val="24"/>
                <w:szCs w:val="24"/>
              </w:rPr>
              <w:t>voda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7% od S.O.</w:t>
            </w:r>
          </w:p>
        </w:tc>
        <w:tc>
          <w:tcPr>
            <w:tcW w:w="1142" w:type="pct"/>
            <w:tcBorders>
              <w:top w:val="single" w:sz="4" w:space="0" w:color="auto"/>
              <w:left w:val="single" w:sz="4" w:space="0" w:color="auto"/>
              <w:bottom w:val="single" w:sz="4" w:space="0" w:color="auto"/>
              <w:right w:val="single" w:sz="4" w:space="0" w:color="auto"/>
            </w:tcBorders>
            <w:hideMark/>
          </w:tcPr>
          <w:p w14:paraId="17575EEA"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27.298,26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0DE0EA90"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08934898"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0FCFC236" w14:textId="77777777" w:rsidTr="006C66D1">
        <w:tc>
          <w:tcPr>
            <w:tcW w:w="440" w:type="pct"/>
            <w:tcBorders>
              <w:top w:val="single" w:sz="4" w:space="0" w:color="auto"/>
              <w:left w:val="single" w:sz="4" w:space="0" w:color="auto"/>
              <w:bottom w:val="single" w:sz="4" w:space="0" w:color="auto"/>
              <w:right w:val="single" w:sz="4" w:space="0" w:color="auto"/>
            </w:tcBorders>
          </w:tcPr>
          <w:p w14:paraId="6A430039"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1.2.8.</w:t>
            </w:r>
          </w:p>
        </w:tc>
        <w:tc>
          <w:tcPr>
            <w:tcW w:w="2200" w:type="pct"/>
            <w:tcBorders>
              <w:top w:val="single" w:sz="4" w:space="0" w:color="auto"/>
              <w:left w:val="single" w:sz="4" w:space="0" w:color="auto"/>
              <w:bottom w:val="single" w:sz="4" w:space="0" w:color="auto"/>
              <w:right w:val="single" w:sz="4" w:space="0" w:color="auto"/>
            </w:tcBorders>
            <w:hideMark/>
          </w:tcPr>
          <w:p w14:paraId="276C794E" w14:textId="77777777" w:rsidR="001A26C0" w:rsidRPr="001A26C0" w:rsidRDefault="001A26C0" w:rsidP="001A26C0">
            <w:pPr>
              <w:spacing w:after="0"/>
              <w:rPr>
                <w:rFonts w:ascii="Arial Narrow" w:hAnsi="Arial Narrow" w:cs="Arial"/>
                <w:sz w:val="24"/>
                <w:szCs w:val="24"/>
              </w:rPr>
            </w:pPr>
            <w:proofErr w:type="spellStart"/>
            <w:r w:rsidRPr="001A26C0">
              <w:rPr>
                <w:rFonts w:ascii="Arial Narrow" w:hAnsi="Arial Narrow" w:cs="Arial"/>
                <w:b/>
                <w:sz w:val="24"/>
                <w:szCs w:val="24"/>
              </w:rPr>
              <w:t>požar-ostale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instalacije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prateća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oprema-osnovni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rizici</w:t>
            </w:r>
            <w:proofErr w:type="spellEnd"/>
            <w:r w:rsidRPr="001A26C0">
              <w:rPr>
                <w:rFonts w:ascii="Arial Narrow" w:hAnsi="Arial Narrow" w:cs="Arial"/>
                <w:b/>
                <w:sz w:val="24"/>
                <w:szCs w:val="24"/>
              </w:rPr>
              <w:t>-S.O.</w:t>
            </w:r>
          </w:p>
        </w:tc>
        <w:tc>
          <w:tcPr>
            <w:tcW w:w="1142" w:type="pct"/>
            <w:tcBorders>
              <w:top w:val="single" w:sz="4" w:space="0" w:color="auto"/>
              <w:left w:val="single" w:sz="4" w:space="0" w:color="auto"/>
              <w:bottom w:val="single" w:sz="4" w:space="0" w:color="auto"/>
              <w:right w:val="single" w:sz="4" w:space="0" w:color="auto"/>
            </w:tcBorders>
            <w:hideMark/>
          </w:tcPr>
          <w:p w14:paraId="07765CB6"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104.594,89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62CF6E82"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4ACF5A80"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1D38BB09" w14:textId="77777777" w:rsidTr="006C66D1">
        <w:tc>
          <w:tcPr>
            <w:tcW w:w="440" w:type="pct"/>
            <w:tcBorders>
              <w:top w:val="single" w:sz="4" w:space="0" w:color="auto"/>
              <w:left w:val="single" w:sz="4" w:space="0" w:color="auto"/>
              <w:bottom w:val="single" w:sz="4" w:space="0" w:color="auto"/>
              <w:right w:val="single" w:sz="4" w:space="0" w:color="auto"/>
            </w:tcBorders>
          </w:tcPr>
          <w:p w14:paraId="305A3FB3"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1.2.9.</w:t>
            </w:r>
          </w:p>
        </w:tc>
        <w:tc>
          <w:tcPr>
            <w:tcW w:w="2200" w:type="pct"/>
            <w:tcBorders>
              <w:top w:val="single" w:sz="4" w:space="0" w:color="auto"/>
              <w:left w:val="single" w:sz="4" w:space="0" w:color="auto"/>
              <w:bottom w:val="single" w:sz="4" w:space="0" w:color="auto"/>
              <w:right w:val="single" w:sz="4" w:space="0" w:color="auto"/>
            </w:tcBorders>
            <w:hideMark/>
          </w:tcPr>
          <w:p w14:paraId="114A84B5" w14:textId="77777777" w:rsidR="001A26C0" w:rsidRPr="001A26C0" w:rsidRDefault="001A26C0" w:rsidP="001A26C0">
            <w:pPr>
              <w:spacing w:after="0"/>
              <w:rPr>
                <w:rFonts w:ascii="Arial Narrow" w:hAnsi="Arial Narrow" w:cs="Arial"/>
                <w:sz w:val="24"/>
                <w:szCs w:val="24"/>
              </w:rPr>
            </w:pPr>
            <w:proofErr w:type="spellStart"/>
            <w:r w:rsidRPr="001A26C0">
              <w:rPr>
                <w:rFonts w:ascii="Arial Narrow" w:hAnsi="Arial Narrow" w:cs="Arial"/>
                <w:b/>
                <w:sz w:val="24"/>
                <w:szCs w:val="24"/>
              </w:rPr>
              <w:t>požar-ostale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instalacije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prateća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oprema-dopunski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rizik-izliv</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vode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xml:space="preserve">“ </w:t>
            </w:r>
            <w:r w:rsidRPr="001A26C0">
              <w:rPr>
                <w:rFonts w:ascii="Arial Narrow" w:hAnsi="Arial Narrow" w:cs="Arial"/>
                <w:b/>
                <w:sz w:val="24"/>
                <w:szCs w:val="24"/>
              </w:rPr>
              <w:lastRenderedPageBreak/>
              <w:t>7% od S.O.</w:t>
            </w:r>
          </w:p>
        </w:tc>
        <w:tc>
          <w:tcPr>
            <w:tcW w:w="1142" w:type="pct"/>
            <w:tcBorders>
              <w:top w:val="single" w:sz="4" w:space="0" w:color="auto"/>
              <w:left w:val="single" w:sz="4" w:space="0" w:color="auto"/>
              <w:bottom w:val="single" w:sz="4" w:space="0" w:color="auto"/>
              <w:right w:val="single" w:sz="4" w:space="0" w:color="auto"/>
            </w:tcBorders>
            <w:hideMark/>
          </w:tcPr>
          <w:p w14:paraId="72D1BC96"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lastRenderedPageBreak/>
              <w:t xml:space="preserve">          7.321,66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733CC678"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7D96CCB8"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4B303C1D" w14:textId="77777777" w:rsidTr="006C66D1">
        <w:tc>
          <w:tcPr>
            <w:tcW w:w="440" w:type="pct"/>
            <w:tcBorders>
              <w:top w:val="single" w:sz="4" w:space="0" w:color="auto"/>
              <w:left w:val="single" w:sz="4" w:space="0" w:color="auto"/>
              <w:bottom w:val="single" w:sz="4" w:space="0" w:color="auto"/>
              <w:right w:val="single" w:sz="4" w:space="0" w:color="auto"/>
            </w:tcBorders>
          </w:tcPr>
          <w:p w14:paraId="246C1C6A"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1.2.10.</w:t>
            </w:r>
          </w:p>
        </w:tc>
        <w:tc>
          <w:tcPr>
            <w:tcW w:w="2200" w:type="pct"/>
            <w:tcBorders>
              <w:top w:val="single" w:sz="4" w:space="0" w:color="auto"/>
              <w:left w:val="single" w:sz="4" w:space="0" w:color="auto"/>
              <w:bottom w:val="single" w:sz="4" w:space="0" w:color="auto"/>
              <w:right w:val="single" w:sz="4" w:space="0" w:color="auto"/>
            </w:tcBorders>
            <w:hideMark/>
          </w:tcPr>
          <w:p w14:paraId="628AE7AC" w14:textId="77777777" w:rsidR="001A26C0" w:rsidRPr="001A26C0" w:rsidRDefault="001A26C0" w:rsidP="001A26C0">
            <w:pPr>
              <w:spacing w:after="0"/>
              <w:rPr>
                <w:rFonts w:ascii="Arial Narrow" w:hAnsi="Arial Narrow" w:cs="Arial"/>
                <w:sz w:val="24"/>
                <w:szCs w:val="24"/>
              </w:rPr>
            </w:pPr>
            <w:proofErr w:type="spellStart"/>
            <w:r w:rsidRPr="001A26C0">
              <w:rPr>
                <w:rFonts w:ascii="Arial Narrow" w:hAnsi="Arial Narrow" w:cs="Arial"/>
                <w:b/>
                <w:sz w:val="24"/>
                <w:szCs w:val="24"/>
              </w:rPr>
              <w:t>požar-ostale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instalacije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prateća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oprema-dopunski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rizik-poplava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bujica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vis.voda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7% od S.O.</w:t>
            </w:r>
          </w:p>
        </w:tc>
        <w:tc>
          <w:tcPr>
            <w:tcW w:w="1142" w:type="pct"/>
            <w:tcBorders>
              <w:top w:val="single" w:sz="4" w:space="0" w:color="auto"/>
              <w:left w:val="single" w:sz="4" w:space="0" w:color="auto"/>
              <w:bottom w:val="single" w:sz="4" w:space="0" w:color="auto"/>
              <w:right w:val="single" w:sz="4" w:space="0" w:color="auto"/>
            </w:tcBorders>
            <w:hideMark/>
          </w:tcPr>
          <w:p w14:paraId="05E6912C"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7.321,66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795BF6BC"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58157B83"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5047B170" w14:textId="77777777" w:rsidTr="006C66D1">
        <w:tc>
          <w:tcPr>
            <w:tcW w:w="440" w:type="pct"/>
            <w:tcBorders>
              <w:top w:val="single" w:sz="4" w:space="0" w:color="auto"/>
              <w:left w:val="single" w:sz="4" w:space="0" w:color="auto"/>
              <w:bottom w:val="single" w:sz="4" w:space="0" w:color="auto"/>
              <w:right w:val="single" w:sz="4" w:space="0" w:color="auto"/>
            </w:tcBorders>
          </w:tcPr>
          <w:p w14:paraId="147EF11D"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1.2.11.</w:t>
            </w:r>
          </w:p>
        </w:tc>
        <w:tc>
          <w:tcPr>
            <w:tcW w:w="2200" w:type="pct"/>
            <w:tcBorders>
              <w:top w:val="single" w:sz="4" w:space="0" w:color="auto"/>
              <w:left w:val="single" w:sz="4" w:space="0" w:color="auto"/>
              <w:bottom w:val="single" w:sz="4" w:space="0" w:color="auto"/>
              <w:right w:val="single" w:sz="4" w:space="0" w:color="auto"/>
            </w:tcBorders>
            <w:hideMark/>
          </w:tcPr>
          <w:p w14:paraId="64F4B170"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Osiguranje</w:t>
            </w:r>
            <w:proofErr w:type="spellEnd"/>
            <w:r w:rsidRPr="001A26C0">
              <w:rPr>
                <w:rFonts w:ascii="Arial Narrow" w:hAnsi="Arial Narrow" w:cs="Arial"/>
                <w:b/>
                <w:sz w:val="24"/>
                <w:szCs w:val="24"/>
              </w:rPr>
              <w:t xml:space="preserve"> od </w:t>
            </w:r>
            <w:proofErr w:type="spellStart"/>
            <w:r w:rsidRPr="001A26C0">
              <w:rPr>
                <w:rFonts w:ascii="Arial Narrow" w:hAnsi="Arial Narrow" w:cs="Arial"/>
                <w:b/>
                <w:sz w:val="24"/>
                <w:szCs w:val="24"/>
              </w:rPr>
              <w:t>opasnosti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zemljotresa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ostale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instalacije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prateća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oprema</w:t>
            </w:r>
            <w:proofErr w:type="spellEnd"/>
            <w:r w:rsidRPr="001A26C0">
              <w:rPr>
                <w:rFonts w:ascii="Arial Narrow" w:hAnsi="Arial Narrow" w:cs="Arial"/>
                <w:b/>
                <w:sz w:val="24"/>
                <w:szCs w:val="24"/>
              </w:rPr>
              <w:t>-</w:t>
            </w:r>
          </w:p>
        </w:tc>
        <w:tc>
          <w:tcPr>
            <w:tcW w:w="1142" w:type="pct"/>
            <w:tcBorders>
              <w:top w:val="single" w:sz="4" w:space="0" w:color="auto"/>
              <w:left w:val="single" w:sz="4" w:space="0" w:color="auto"/>
              <w:bottom w:val="single" w:sz="4" w:space="0" w:color="auto"/>
              <w:right w:val="single" w:sz="4" w:space="0" w:color="auto"/>
            </w:tcBorders>
            <w:hideMark/>
          </w:tcPr>
          <w:p w14:paraId="1A47EF9B"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w:t>
            </w:r>
            <w:r w:rsidR="007A4BEB">
              <w:rPr>
                <w:rFonts w:ascii="Arial Narrow" w:hAnsi="Arial Narrow" w:cs="Arial"/>
                <w:sz w:val="24"/>
                <w:szCs w:val="24"/>
              </w:rPr>
              <w:t>104</w:t>
            </w:r>
            <w:r w:rsidRPr="001A26C0">
              <w:rPr>
                <w:rFonts w:ascii="Arial Narrow" w:hAnsi="Arial Narrow" w:cs="Arial"/>
                <w:sz w:val="24"/>
                <w:szCs w:val="24"/>
              </w:rPr>
              <w:t>.</w:t>
            </w:r>
            <w:r w:rsidR="007A4BEB">
              <w:rPr>
                <w:rFonts w:ascii="Arial Narrow" w:hAnsi="Arial Narrow" w:cs="Arial"/>
                <w:sz w:val="24"/>
                <w:szCs w:val="24"/>
              </w:rPr>
              <w:t>594</w:t>
            </w:r>
            <w:r w:rsidRPr="001A26C0">
              <w:rPr>
                <w:rFonts w:ascii="Arial Narrow" w:hAnsi="Arial Narrow" w:cs="Arial"/>
                <w:sz w:val="24"/>
                <w:szCs w:val="24"/>
              </w:rPr>
              <w:t>,</w:t>
            </w:r>
            <w:r w:rsidR="007A4BEB">
              <w:rPr>
                <w:rFonts w:ascii="Arial Narrow" w:hAnsi="Arial Narrow" w:cs="Arial"/>
                <w:sz w:val="24"/>
                <w:szCs w:val="24"/>
              </w:rPr>
              <w:t>89</w:t>
            </w:r>
            <w:r w:rsidRPr="001A26C0">
              <w:rPr>
                <w:rFonts w:ascii="Arial Narrow" w:hAnsi="Arial Narrow" w:cs="Arial"/>
                <w:sz w:val="24"/>
                <w:szCs w:val="24"/>
              </w:rPr>
              <w:t xml:space="preserve">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54BFBF96"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5B25B2C2"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5C5F3E11" w14:textId="77777777" w:rsidTr="006C66D1">
        <w:tc>
          <w:tcPr>
            <w:tcW w:w="440" w:type="pct"/>
            <w:tcBorders>
              <w:top w:val="single" w:sz="4" w:space="0" w:color="auto"/>
              <w:left w:val="single" w:sz="4" w:space="0" w:color="auto"/>
              <w:bottom w:val="single" w:sz="4" w:space="0" w:color="auto"/>
              <w:right w:val="single" w:sz="4" w:space="0" w:color="auto"/>
            </w:tcBorders>
          </w:tcPr>
          <w:p w14:paraId="696F0448"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1.2.12.</w:t>
            </w:r>
          </w:p>
        </w:tc>
        <w:tc>
          <w:tcPr>
            <w:tcW w:w="2200" w:type="pct"/>
            <w:tcBorders>
              <w:top w:val="single" w:sz="4" w:space="0" w:color="auto"/>
              <w:left w:val="single" w:sz="4" w:space="0" w:color="auto"/>
              <w:bottom w:val="single" w:sz="4" w:space="0" w:color="auto"/>
              <w:right w:val="single" w:sz="4" w:space="0" w:color="auto"/>
            </w:tcBorders>
            <w:hideMark/>
          </w:tcPr>
          <w:p w14:paraId="63041BE4" w14:textId="77777777" w:rsidR="001A26C0" w:rsidRPr="001A26C0" w:rsidRDefault="001A26C0" w:rsidP="001A26C0">
            <w:pPr>
              <w:spacing w:after="0"/>
              <w:rPr>
                <w:rFonts w:ascii="Arial Narrow" w:hAnsi="Arial Narrow" w:cs="Arial"/>
                <w:sz w:val="24"/>
                <w:szCs w:val="24"/>
                <w:lang w:val="de-DE"/>
              </w:rPr>
            </w:pPr>
            <w:r w:rsidRPr="001A26C0">
              <w:rPr>
                <w:rFonts w:ascii="Arial Narrow" w:hAnsi="Arial Narrow" w:cs="Arial"/>
                <w:b/>
                <w:sz w:val="24"/>
                <w:szCs w:val="24"/>
                <w:lang w:val="de-DE"/>
              </w:rPr>
              <w:t>požar-sitni inventar u upotrebi-osnovni rizici: S.O.</w:t>
            </w:r>
          </w:p>
        </w:tc>
        <w:tc>
          <w:tcPr>
            <w:tcW w:w="1142" w:type="pct"/>
            <w:tcBorders>
              <w:top w:val="single" w:sz="4" w:space="0" w:color="auto"/>
              <w:left w:val="single" w:sz="4" w:space="0" w:color="auto"/>
              <w:bottom w:val="single" w:sz="4" w:space="0" w:color="auto"/>
              <w:right w:val="single" w:sz="4" w:space="0" w:color="auto"/>
            </w:tcBorders>
            <w:hideMark/>
          </w:tcPr>
          <w:p w14:paraId="2FAEDC96"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lang w:val="de-DE"/>
              </w:rPr>
              <w:t xml:space="preserve">        </w:t>
            </w:r>
            <w:r w:rsidRPr="001A26C0">
              <w:rPr>
                <w:rFonts w:ascii="Arial Narrow" w:hAnsi="Arial Narrow" w:cs="Arial"/>
                <w:sz w:val="24"/>
                <w:szCs w:val="24"/>
              </w:rPr>
              <w:t xml:space="preserve">32.681,08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62512967"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5EAE361F"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5AEE43BF" w14:textId="77777777" w:rsidTr="006C66D1">
        <w:tc>
          <w:tcPr>
            <w:tcW w:w="440" w:type="pct"/>
            <w:tcBorders>
              <w:top w:val="single" w:sz="4" w:space="0" w:color="auto"/>
              <w:left w:val="single" w:sz="4" w:space="0" w:color="auto"/>
              <w:bottom w:val="single" w:sz="4" w:space="0" w:color="auto"/>
              <w:right w:val="single" w:sz="4" w:space="0" w:color="auto"/>
            </w:tcBorders>
          </w:tcPr>
          <w:p w14:paraId="4CDD0737"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1.2.13.</w:t>
            </w:r>
          </w:p>
        </w:tc>
        <w:tc>
          <w:tcPr>
            <w:tcW w:w="2200" w:type="pct"/>
            <w:tcBorders>
              <w:top w:val="single" w:sz="4" w:space="0" w:color="auto"/>
              <w:left w:val="single" w:sz="4" w:space="0" w:color="auto"/>
              <w:bottom w:val="single" w:sz="4" w:space="0" w:color="auto"/>
              <w:right w:val="single" w:sz="4" w:space="0" w:color="auto"/>
            </w:tcBorders>
            <w:hideMark/>
          </w:tcPr>
          <w:p w14:paraId="566A982E" w14:textId="77777777" w:rsidR="001A26C0" w:rsidRPr="001A26C0" w:rsidRDefault="001A26C0" w:rsidP="001A26C0">
            <w:pPr>
              <w:spacing w:after="0"/>
              <w:rPr>
                <w:rFonts w:ascii="Arial Narrow" w:hAnsi="Arial Narrow" w:cs="Arial"/>
                <w:sz w:val="24"/>
                <w:szCs w:val="24"/>
              </w:rPr>
            </w:pPr>
            <w:proofErr w:type="spellStart"/>
            <w:r w:rsidRPr="001A26C0">
              <w:rPr>
                <w:rFonts w:ascii="Arial Narrow" w:hAnsi="Arial Narrow" w:cs="Arial"/>
                <w:b/>
                <w:sz w:val="24"/>
                <w:szCs w:val="24"/>
              </w:rPr>
              <w:t>požar-sitni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inventar</w:t>
            </w:r>
            <w:proofErr w:type="spellEnd"/>
            <w:r w:rsidRPr="001A26C0">
              <w:rPr>
                <w:rFonts w:ascii="Arial Narrow" w:hAnsi="Arial Narrow" w:cs="Arial"/>
                <w:b/>
                <w:sz w:val="24"/>
                <w:szCs w:val="24"/>
              </w:rPr>
              <w:t xml:space="preserve"> u </w:t>
            </w:r>
            <w:proofErr w:type="spellStart"/>
            <w:r w:rsidRPr="001A26C0">
              <w:rPr>
                <w:rFonts w:ascii="Arial Narrow" w:hAnsi="Arial Narrow" w:cs="Arial"/>
                <w:b/>
                <w:sz w:val="24"/>
                <w:szCs w:val="24"/>
              </w:rPr>
              <w:t>upotrebi-dopunski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izliv</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vode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7% od S.O.</w:t>
            </w:r>
          </w:p>
        </w:tc>
        <w:tc>
          <w:tcPr>
            <w:tcW w:w="1142" w:type="pct"/>
            <w:tcBorders>
              <w:top w:val="single" w:sz="4" w:space="0" w:color="auto"/>
              <w:left w:val="single" w:sz="4" w:space="0" w:color="auto"/>
              <w:bottom w:val="single" w:sz="4" w:space="0" w:color="auto"/>
              <w:right w:val="single" w:sz="4" w:space="0" w:color="auto"/>
            </w:tcBorders>
            <w:hideMark/>
          </w:tcPr>
          <w:p w14:paraId="525CF653"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2.287,67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5362B148"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0C37FCEA"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7B37535E" w14:textId="77777777" w:rsidTr="006C66D1">
        <w:tc>
          <w:tcPr>
            <w:tcW w:w="440" w:type="pct"/>
            <w:tcBorders>
              <w:top w:val="single" w:sz="4" w:space="0" w:color="auto"/>
              <w:left w:val="single" w:sz="4" w:space="0" w:color="auto"/>
              <w:bottom w:val="single" w:sz="4" w:space="0" w:color="auto"/>
              <w:right w:val="single" w:sz="4" w:space="0" w:color="auto"/>
            </w:tcBorders>
          </w:tcPr>
          <w:p w14:paraId="01A9CCB5"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1.2.14.</w:t>
            </w:r>
          </w:p>
        </w:tc>
        <w:tc>
          <w:tcPr>
            <w:tcW w:w="2200" w:type="pct"/>
            <w:tcBorders>
              <w:top w:val="single" w:sz="4" w:space="0" w:color="auto"/>
              <w:left w:val="single" w:sz="4" w:space="0" w:color="auto"/>
              <w:bottom w:val="single" w:sz="4" w:space="0" w:color="auto"/>
              <w:right w:val="single" w:sz="4" w:space="0" w:color="auto"/>
            </w:tcBorders>
            <w:hideMark/>
          </w:tcPr>
          <w:p w14:paraId="6A1EF8D1" w14:textId="77777777" w:rsidR="001A26C0" w:rsidRPr="001A26C0" w:rsidRDefault="001A26C0" w:rsidP="001A26C0">
            <w:pPr>
              <w:spacing w:after="0"/>
              <w:rPr>
                <w:rFonts w:ascii="Arial Narrow" w:hAnsi="Arial Narrow" w:cs="Arial"/>
                <w:sz w:val="24"/>
                <w:szCs w:val="24"/>
              </w:rPr>
            </w:pPr>
            <w:proofErr w:type="spellStart"/>
            <w:r w:rsidRPr="001A26C0">
              <w:rPr>
                <w:rFonts w:ascii="Arial Narrow" w:hAnsi="Arial Narrow" w:cs="Arial"/>
                <w:b/>
                <w:sz w:val="24"/>
                <w:szCs w:val="24"/>
              </w:rPr>
              <w:t>požar-sitni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inventar</w:t>
            </w:r>
            <w:proofErr w:type="spellEnd"/>
            <w:r w:rsidRPr="001A26C0">
              <w:rPr>
                <w:rFonts w:ascii="Arial Narrow" w:hAnsi="Arial Narrow" w:cs="Arial"/>
                <w:b/>
                <w:sz w:val="24"/>
                <w:szCs w:val="24"/>
              </w:rPr>
              <w:t xml:space="preserve"> u </w:t>
            </w:r>
            <w:proofErr w:type="spellStart"/>
            <w:r w:rsidRPr="001A26C0">
              <w:rPr>
                <w:rFonts w:ascii="Arial Narrow" w:hAnsi="Arial Narrow" w:cs="Arial"/>
                <w:b/>
                <w:sz w:val="24"/>
                <w:szCs w:val="24"/>
              </w:rPr>
              <w:t>upotrebi-dopunski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rizik-poplava,bujica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vis. </w:t>
            </w:r>
            <w:proofErr w:type="spellStart"/>
            <w:r w:rsidRPr="001A26C0">
              <w:rPr>
                <w:rFonts w:ascii="Arial Narrow" w:hAnsi="Arial Narrow" w:cs="Arial"/>
                <w:b/>
                <w:sz w:val="24"/>
                <w:szCs w:val="24"/>
              </w:rPr>
              <w:t>voda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7% od S.O.</w:t>
            </w:r>
          </w:p>
        </w:tc>
        <w:tc>
          <w:tcPr>
            <w:tcW w:w="1142" w:type="pct"/>
            <w:tcBorders>
              <w:top w:val="single" w:sz="4" w:space="0" w:color="auto"/>
              <w:left w:val="single" w:sz="4" w:space="0" w:color="auto"/>
              <w:bottom w:val="single" w:sz="4" w:space="0" w:color="auto"/>
              <w:right w:val="single" w:sz="4" w:space="0" w:color="auto"/>
            </w:tcBorders>
            <w:hideMark/>
          </w:tcPr>
          <w:p w14:paraId="413C6B8E"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2.287,67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45F6EEAB"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2D2EE5EC"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04D2CDEA" w14:textId="77777777" w:rsidTr="006C66D1">
        <w:trPr>
          <w:trHeight w:val="511"/>
        </w:trPr>
        <w:tc>
          <w:tcPr>
            <w:tcW w:w="440" w:type="pct"/>
            <w:tcBorders>
              <w:top w:val="single" w:sz="4" w:space="0" w:color="auto"/>
              <w:left w:val="single" w:sz="4" w:space="0" w:color="auto"/>
              <w:bottom w:val="single" w:sz="4" w:space="0" w:color="auto"/>
              <w:right w:val="single" w:sz="4" w:space="0" w:color="auto"/>
            </w:tcBorders>
          </w:tcPr>
          <w:p w14:paraId="148625AD"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1.2.15.</w:t>
            </w:r>
          </w:p>
        </w:tc>
        <w:tc>
          <w:tcPr>
            <w:tcW w:w="2200" w:type="pct"/>
            <w:tcBorders>
              <w:top w:val="single" w:sz="4" w:space="0" w:color="auto"/>
              <w:left w:val="single" w:sz="4" w:space="0" w:color="auto"/>
              <w:bottom w:val="single" w:sz="4" w:space="0" w:color="auto"/>
              <w:right w:val="single" w:sz="4" w:space="0" w:color="auto"/>
            </w:tcBorders>
            <w:hideMark/>
          </w:tcPr>
          <w:p w14:paraId="7960204E" w14:textId="77777777" w:rsidR="001A26C0" w:rsidRPr="001A26C0" w:rsidRDefault="001A26C0" w:rsidP="001A26C0">
            <w:pPr>
              <w:spacing w:after="0" w:line="240" w:lineRule="auto"/>
              <w:rPr>
                <w:rFonts w:ascii="Arial Narrow" w:hAnsi="Arial Narrow" w:cs="Arial"/>
                <w:sz w:val="24"/>
                <w:szCs w:val="24"/>
              </w:rPr>
            </w:pPr>
            <w:proofErr w:type="spellStart"/>
            <w:r w:rsidRPr="001A26C0">
              <w:rPr>
                <w:rFonts w:ascii="Arial Narrow" w:hAnsi="Arial Narrow" w:cs="Arial"/>
                <w:b/>
                <w:sz w:val="24"/>
                <w:szCs w:val="24"/>
              </w:rPr>
              <w:t>požar</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umjetnine</w:t>
            </w:r>
            <w:proofErr w:type="spellEnd"/>
            <w:r w:rsidRPr="001A26C0">
              <w:rPr>
                <w:rFonts w:ascii="Arial Narrow" w:hAnsi="Arial Narrow" w:cs="Arial"/>
                <w:b/>
                <w:sz w:val="24"/>
                <w:szCs w:val="24"/>
              </w:rPr>
              <w:t xml:space="preserve"> – </w:t>
            </w:r>
            <w:proofErr w:type="spellStart"/>
            <w:r w:rsidRPr="001A26C0">
              <w:rPr>
                <w:rFonts w:ascii="Arial Narrow" w:hAnsi="Arial Narrow" w:cs="Arial"/>
                <w:b/>
                <w:sz w:val="24"/>
                <w:szCs w:val="24"/>
              </w:rPr>
              <w:t>osnovni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rizici</w:t>
            </w:r>
            <w:proofErr w:type="spellEnd"/>
            <w:r w:rsidRPr="001A26C0">
              <w:rPr>
                <w:rFonts w:ascii="Arial Narrow" w:hAnsi="Arial Narrow" w:cs="Arial"/>
                <w:b/>
                <w:sz w:val="24"/>
                <w:szCs w:val="24"/>
              </w:rPr>
              <w:t xml:space="preserve"> – S.O. </w:t>
            </w:r>
          </w:p>
        </w:tc>
        <w:tc>
          <w:tcPr>
            <w:tcW w:w="1142" w:type="pct"/>
            <w:tcBorders>
              <w:top w:val="single" w:sz="4" w:space="0" w:color="auto"/>
              <w:left w:val="single" w:sz="4" w:space="0" w:color="auto"/>
              <w:bottom w:val="single" w:sz="4" w:space="0" w:color="auto"/>
              <w:right w:val="single" w:sz="4" w:space="0" w:color="auto"/>
            </w:tcBorders>
            <w:hideMark/>
          </w:tcPr>
          <w:p w14:paraId="77C454F5"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54.406,53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41FC2853"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01A3D298"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457D961B" w14:textId="77777777" w:rsidTr="006C66D1">
        <w:tc>
          <w:tcPr>
            <w:tcW w:w="440" w:type="pct"/>
            <w:tcBorders>
              <w:top w:val="single" w:sz="4" w:space="0" w:color="auto"/>
              <w:left w:val="single" w:sz="4" w:space="0" w:color="auto"/>
              <w:bottom w:val="single" w:sz="4" w:space="0" w:color="auto"/>
              <w:right w:val="single" w:sz="4" w:space="0" w:color="auto"/>
            </w:tcBorders>
          </w:tcPr>
          <w:p w14:paraId="2632426F"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1.2.16.</w:t>
            </w:r>
          </w:p>
        </w:tc>
        <w:tc>
          <w:tcPr>
            <w:tcW w:w="2200" w:type="pct"/>
            <w:tcBorders>
              <w:top w:val="single" w:sz="4" w:space="0" w:color="auto"/>
              <w:left w:val="single" w:sz="4" w:space="0" w:color="auto"/>
              <w:bottom w:val="single" w:sz="4" w:space="0" w:color="auto"/>
              <w:right w:val="single" w:sz="4" w:space="0" w:color="auto"/>
            </w:tcBorders>
            <w:hideMark/>
          </w:tcPr>
          <w:p w14:paraId="712B52AD"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požar-zalihe</w:t>
            </w:r>
            <w:proofErr w:type="spellEnd"/>
            <w:r w:rsidRPr="001A26C0">
              <w:rPr>
                <w:rFonts w:ascii="Arial Narrow" w:hAnsi="Arial Narrow" w:cs="Arial"/>
                <w:b/>
                <w:sz w:val="24"/>
                <w:szCs w:val="24"/>
              </w:rPr>
              <w:t xml:space="preserve"> robe -</w:t>
            </w:r>
            <w:proofErr w:type="spellStart"/>
            <w:r w:rsidRPr="001A26C0">
              <w:rPr>
                <w:rFonts w:ascii="Arial Narrow" w:hAnsi="Arial Narrow" w:cs="Arial"/>
                <w:b/>
                <w:sz w:val="24"/>
                <w:szCs w:val="24"/>
              </w:rPr>
              <w:t>osnovni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rizici</w:t>
            </w:r>
            <w:proofErr w:type="spellEnd"/>
            <w:r w:rsidRPr="001A26C0">
              <w:rPr>
                <w:rFonts w:ascii="Arial Narrow" w:hAnsi="Arial Narrow" w:cs="Arial"/>
                <w:b/>
                <w:sz w:val="24"/>
                <w:szCs w:val="24"/>
              </w:rPr>
              <w:t>: S.O.</w:t>
            </w:r>
          </w:p>
        </w:tc>
        <w:tc>
          <w:tcPr>
            <w:tcW w:w="1142" w:type="pct"/>
            <w:tcBorders>
              <w:top w:val="single" w:sz="4" w:space="0" w:color="auto"/>
              <w:left w:val="single" w:sz="4" w:space="0" w:color="auto"/>
              <w:bottom w:val="single" w:sz="4" w:space="0" w:color="auto"/>
              <w:right w:val="single" w:sz="4" w:space="0" w:color="auto"/>
            </w:tcBorders>
            <w:hideMark/>
          </w:tcPr>
          <w:p w14:paraId="260FBA29"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17.133,38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44658A24"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0671595A"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5CC87C64" w14:textId="77777777" w:rsidTr="006C66D1">
        <w:tc>
          <w:tcPr>
            <w:tcW w:w="440" w:type="pct"/>
            <w:tcBorders>
              <w:top w:val="single" w:sz="4" w:space="0" w:color="auto"/>
              <w:left w:val="single" w:sz="4" w:space="0" w:color="auto"/>
              <w:bottom w:val="single" w:sz="4" w:space="0" w:color="auto"/>
              <w:right w:val="single" w:sz="4" w:space="0" w:color="auto"/>
            </w:tcBorders>
          </w:tcPr>
          <w:p w14:paraId="7DF45D6D"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1.2.17.</w:t>
            </w:r>
          </w:p>
        </w:tc>
        <w:tc>
          <w:tcPr>
            <w:tcW w:w="2200" w:type="pct"/>
            <w:tcBorders>
              <w:top w:val="single" w:sz="4" w:space="0" w:color="auto"/>
              <w:left w:val="single" w:sz="4" w:space="0" w:color="auto"/>
              <w:bottom w:val="single" w:sz="4" w:space="0" w:color="auto"/>
              <w:right w:val="single" w:sz="4" w:space="0" w:color="auto"/>
            </w:tcBorders>
            <w:hideMark/>
          </w:tcPr>
          <w:p w14:paraId="22B113B6" w14:textId="77777777" w:rsidR="001A26C0" w:rsidRPr="001A26C0" w:rsidRDefault="001A26C0" w:rsidP="001A26C0">
            <w:pPr>
              <w:spacing w:after="0"/>
              <w:rPr>
                <w:rFonts w:ascii="Arial Narrow" w:hAnsi="Arial Narrow" w:cs="Arial"/>
                <w:sz w:val="24"/>
                <w:szCs w:val="24"/>
              </w:rPr>
            </w:pPr>
            <w:proofErr w:type="spellStart"/>
            <w:r w:rsidRPr="001A26C0">
              <w:rPr>
                <w:rFonts w:ascii="Arial Narrow" w:hAnsi="Arial Narrow" w:cs="Arial"/>
                <w:b/>
                <w:sz w:val="24"/>
                <w:szCs w:val="24"/>
              </w:rPr>
              <w:t>požar-zalihe</w:t>
            </w:r>
            <w:proofErr w:type="spellEnd"/>
            <w:r w:rsidRPr="001A26C0">
              <w:rPr>
                <w:rFonts w:ascii="Arial Narrow" w:hAnsi="Arial Narrow" w:cs="Arial"/>
                <w:b/>
                <w:sz w:val="24"/>
                <w:szCs w:val="24"/>
              </w:rPr>
              <w:t xml:space="preserve"> robe-</w:t>
            </w:r>
            <w:proofErr w:type="spellStart"/>
            <w:r w:rsidRPr="001A26C0">
              <w:rPr>
                <w:rFonts w:ascii="Arial Narrow" w:hAnsi="Arial Narrow" w:cs="Arial"/>
                <w:b/>
                <w:sz w:val="24"/>
                <w:szCs w:val="24"/>
              </w:rPr>
              <w:t>dopunski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izliv</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vode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10% od S.O.</w:t>
            </w:r>
          </w:p>
        </w:tc>
        <w:tc>
          <w:tcPr>
            <w:tcW w:w="1142" w:type="pct"/>
            <w:tcBorders>
              <w:top w:val="single" w:sz="4" w:space="0" w:color="auto"/>
              <w:left w:val="single" w:sz="4" w:space="0" w:color="auto"/>
              <w:bottom w:val="single" w:sz="4" w:space="0" w:color="auto"/>
              <w:right w:val="single" w:sz="4" w:space="0" w:color="auto"/>
            </w:tcBorders>
            <w:hideMark/>
          </w:tcPr>
          <w:p w14:paraId="7E4E035B"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1.713,34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11E3BCE3"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68D209A2"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0ACF9F60" w14:textId="77777777" w:rsidTr="006C66D1">
        <w:tc>
          <w:tcPr>
            <w:tcW w:w="440" w:type="pct"/>
            <w:tcBorders>
              <w:top w:val="single" w:sz="4" w:space="0" w:color="auto"/>
              <w:left w:val="single" w:sz="4" w:space="0" w:color="auto"/>
              <w:bottom w:val="single" w:sz="4" w:space="0" w:color="auto"/>
              <w:right w:val="single" w:sz="4" w:space="0" w:color="auto"/>
            </w:tcBorders>
          </w:tcPr>
          <w:p w14:paraId="125901CA"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1.2.18.</w:t>
            </w:r>
          </w:p>
        </w:tc>
        <w:tc>
          <w:tcPr>
            <w:tcW w:w="2200" w:type="pct"/>
            <w:tcBorders>
              <w:top w:val="single" w:sz="4" w:space="0" w:color="auto"/>
              <w:left w:val="single" w:sz="4" w:space="0" w:color="auto"/>
              <w:bottom w:val="single" w:sz="4" w:space="0" w:color="auto"/>
              <w:right w:val="single" w:sz="4" w:space="0" w:color="auto"/>
            </w:tcBorders>
            <w:hideMark/>
          </w:tcPr>
          <w:p w14:paraId="7BA666B7" w14:textId="77777777" w:rsidR="001A26C0" w:rsidRPr="001A26C0" w:rsidRDefault="001A26C0" w:rsidP="001A26C0">
            <w:pPr>
              <w:spacing w:after="0"/>
              <w:rPr>
                <w:rFonts w:ascii="Arial Narrow" w:hAnsi="Arial Narrow" w:cs="Arial"/>
                <w:sz w:val="24"/>
                <w:szCs w:val="24"/>
              </w:rPr>
            </w:pPr>
            <w:proofErr w:type="spellStart"/>
            <w:r w:rsidRPr="001A26C0">
              <w:rPr>
                <w:rFonts w:ascii="Arial Narrow" w:hAnsi="Arial Narrow" w:cs="Arial"/>
                <w:b/>
                <w:sz w:val="24"/>
                <w:szCs w:val="24"/>
              </w:rPr>
              <w:t>požar-zalihe</w:t>
            </w:r>
            <w:proofErr w:type="spellEnd"/>
            <w:r w:rsidRPr="001A26C0">
              <w:rPr>
                <w:rFonts w:ascii="Arial Narrow" w:hAnsi="Arial Narrow" w:cs="Arial"/>
                <w:b/>
                <w:sz w:val="24"/>
                <w:szCs w:val="24"/>
              </w:rPr>
              <w:t xml:space="preserve"> robe-</w:t>
            </w:r>
            <w:proofErr w:type="spellStart"/>
            <w:r w:rsidRPr="001A26C0">
              <w:rPr>
                <w:rFonts w:ascii="Arial Narrow" w:hAnsi="Arial Narrow" w:cs="Arial"/>
                <w:b/>
                <w:sz w:val="24"/>
                <w:szCs w:val="24"/>
              </w:rPr>
              <w:t>dopunski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rizik-poplava,bujica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vis. </w:t>
            </w:r>
            <w:proofErr w:type="spellStart"/>
            <w:r w:rsidRPr="001A26C0">
              <w:rPr>
                <w:rFonts w:ascii="Arial Narrow" w:hAnsi="Arial Narrow" w:cs="Arial"/>
                <w:b/>
                <w:sz w:val="24"/>
                <w:szCs w:val="24"/>
              </w:rPr>
              <w:t>voda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10% od S.O.</w:t>
            </w:r>
          </w:p>
        </w:tc>
        <w:tc>
          <w:tcPr>
            <w:tcW w:w="1142" w:type="pct"/>
            <w:tcBorders>
              <w:top w:val="single" w:sz="4" w:space="0" w:color="auto"/>
              <w:left w:val="single" w:sz="4" w:space="0" w:color="auto"/>
              <w:bottom w:val="single" w:sz="4" w:space="0" w:color="auto"/>
              <w:right w:val="single" w:sz="4" w:space="0" w:color="auto"/>
            </w:tcBorders>
            <w:hideMark/>
          </w:tcPr>
          <w:p w14:paraId="39BF6D7F" w14:textId="77777777" w:rsidR="001A26C0" w:rsidRPr="001A26C0" w:rsidRDefault="001A26C0" w:rsidP="001A26C0">
            <w:pPr>
              <w:autoSpaceDE w:val="0"/>
              <w:snapToGrid w:val="0"/>
              <w:spacing w:after="0" w:line="240" w:lineRule="auto"/>
              <w:jc w:val="both"/>
              <w:rPr>
                <w:rFonts w:ascii="Arial Narrow" w:hAnsi="Arial Narrow" w:cs="Arial"/>
                <w:sz w:val="24"/>
                <w:szCs w:val="24"/>
                <w:highlight w:val="yellow"/>
              </w:rPr>
            </w:pPr>
            <w:r w:rsidRPr="001A26C0">
              <w:rPr>
                <w:rFonts w:ascii="Arial Narrow" w:hAnsi="Arial Narrow" w:cs="Arial"/>
                <w:sz w:val="24"/>
                <w:szCs w:val="24"/>
              </w:rPr>
              <w:t xml:space="preserve">          1.713,34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7FD87414"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2DEA2664"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38A3F6B6" w14:textId="77777777" w:rsidTr="006C66D1">
        <w:tc>
          <w:tcPr>
            <w:tcW w:w="440" w:type="pct"/>
            <w:tcBorders>
              <w:top w:val="single" w:sz="4" w:space="0" w:color="auto"/>
              <w:left w:val="single" w:sz="4" w:space="0" w:color="auto"/>
              <w:bottom w:val="single" w:sz="4" w:space="0" w:color="auto"/>
              <w:right w:val="single" w:sz="4" w:space="0" w:color="auto"/>
            </w:tcBorders>
          </w:tcPr>
          <w:p w14:paraId="5A21DF92"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1.2.19.</w:t>
            </w:r>
          </w:p>
        </w:tc>
        <w:tc>
          <w:tcPr>
            <w:tcW w:w="2200" w:type="pct"/>
            <w:tcBorders>
              <w:top w:val="single" w:sz="4" w:space="0" w:color="auto"/>
              <w:left w:val="single" w:sz="4" w:space="0" w:color="auto"/>
              <w:bottom w:val="single" w:sz="4" w:space="0" w:color="auto"/>
              <w:right w:val="single" w:sz="4" w:space="0" w:color="auto"/>
            </w:tcBorders>
            <w:hideMark/>
          </w:tcPr>
          <w:p w14:paraId="608AB8A2" w14:textId="77777777" w:rsidR="001A26C0" w:rsidRPr="001A26C0" w:rsidRDefault="001A26C0" w:rsidP="001A26C0">
            <w:pPr>
              <w:spacing w:after="0"/>
              <w:rPr>
                <w:rFonts w:ascii="Arial Narrow" w:hAnsi="Arial Narrow" w:cs="Arial"/>
                <w:sz w:val="24"/>
                <w:szCs w:val="24"/>
              </w:rPr>
            </w:pPr>
            <w:proofErr w:type="spellStart"/>
            <w:r w:rsidRPr="001A26C0">
              <w:rPr>
                <w:rFonts w:ascii="Arial Narrow" w:hAnsi="Arial Narrow" w:cs="Arial"/>
                <w:b/>
                <w:sz w:val="24"/>
                <w:szCs w:val="24"/>
              </w:rPr>
              <w:t>lom</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mašina-mašine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aparati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el.računari</w:t>
            </w:r>
            <w:proofErr w:type="spellEnd"/>
            <w:r w:rsidRPr="001A26C0">
              <w:rPr>
                <w:rFonts w:ascii="Arial Narrow" w:hAnsi="Arial Narrow" w:cs="Arial"/>
                <w:b/>
                <w:sz w:val="24"/>
                <w:szCs w:val="24"/>
              </w:rPr>
              <w:t>-(</w:t>
            </w:r>
            <w:proofErr w:type="spellStart"/>
            <w:r w:rsidRPr="001A26C0">
              <w:rPr>
                <w:rFonts w:ascii="Arial Narrow" w:hAnsi="Arial Narrow" w:cs="Arial"/>
                <w:b/>
                <w:sz w:val="24"/>
                <w:szCs w:val="24"/>
              </w:rPr>
              <w:t>osn.sredstva</w:t>
            </w:r>
            <w:proofErr w:type="spellEnd"/>
            <w:r w:rsidRPr="001A26C0">
              <w:rPr>
                <w:rFonts w:ascii="Arial Narrow" w:hAnsi="Arial Narrow" w:cs="Arial"/>
                <w:b/>
                <w:sz w:val="24"/>
                <w:szCs w:val="24"/>
              </w:rPr>
              <w:t>)- S.O.</w:t>
            </w:r>
          </w:p>
        </w:tc>
        <w:tc>
          <w:tcPr>
            <w:tcW w:w="1142" w:type="pct"/>
            <w:tcBorders>
              <w:top w:val="single" w:sz="4" w:space="0" w:color="auto"/>
              <w:left w:val="single" w:sz="4" w:space="0" w:color="auto"/>
              <w:bottom w:val="single" w:sz="4" w:space="0" w:color="auto"/>
              <w:right w:val="single" w:sz="4" w:space="0" w:color="auto"/>
            </w:tcBorders>
            <w:hideMark/>
          </w:tcPr>
          <w:p w14:paraId="44D9FB77"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77.995,04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7990CB2F"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42CFCACD"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7A7EE8FF" w14:textId="77777777" w:rsidTr="006C66D1">
        <w:tc>
          <w:tcPr>
            <w:tcW w:w="440" w:type="pct"/>
            <w:tcBorders>
              <w:top w:val="single" w:sz="4" w:space="0" w:color="auto"/>
              <w:left w:val="single" w:sz="4" w:space="0" w:color="auto"/>
              <w:bottom w:val="single" w:sz="4" w:space="0" w:color="auto"/>
              <w:right w:val="single" w:sz="4" w:space="0" w:color="auto"/>
            </w:tcBorders>
          </w:tcPr>
          <w:p w14:paraId="053C6E9A"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1.2.20.</w:t>
            </w:r>
          </w:p>
        </w:tc>
        <w:tc>
          <w:tcPr>
            <w:tcW w:w="2200" w:type="pct"/>
            <w:tcBorders>
              <w:top w:val="single" w:sz="4" w:space="0" w:color="auto"/>
              <w:left w:val="single" w:sz="4" w:space="0" w:color="auto"/>
              <w:bottom w:val="single" w:sz="4" w:space="0" w:color="auto"/>
              <w:right w:val="single" w:sz="4" w:space="0" w:color="auto"/>
            </w:tcBorders>
            <w:hideMark/>
          </w:tcPr>
          <w:p w14:paraId="7A6BAC2F" w14:textId="77777777" w:rsidR="001A26C0" w:rsidRPr="001A26C0" w:rsidRDefault="001A26C0" w:rsidP="001A26C0">
            <w:pPr>
              <w:spacing w:after="0"/>
              <w:rPr>
                <w:rFonts w:ascii="Arial Narrow" w:hAnsi="Arial Narrow" w:cs="Arial"/>
                <w:sz w:val="24"/>
                <w:szCs w:val="24"/>
              </w:rPr>
            </w:pPr>
            <w:proofErr w:type="spellStart"/>
            <w:r w:rsidRPr="001A26C0">
              <w:rPr>
                <w:rFonts w:ascii="Arial Narrow" w:hAnsi="Arial Narrow" w:cs="Arial"/>
                <w:b/>
                <w:sz w:val="24"/>
                <w:szCs w:val="24"/>
              </w:rPr>
              <w:t>lom</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mašina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ostale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instalacije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prateća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oprema</w:t>
            </w:r>
            <w:proofErr w:type="spellEnd"/>
            <w:r w:rsidRPr="001A26C0">
              <w:rPr>
                <w:rFonts w:ascii="Arial Narrow" w:hAnsi="Arial Narrow" w:cs="Arial"/>
                <w:b/>
                <w:sz w:val="24"/>
                <w:szCs w:val="24"/>
              </w:rPr>
              <w:t>-(</w:t>
            </w:r>
            <w:proofErr w:type="spellStart"/>
            <w:r w:rsidRPr="001A26C0">
              <w:rPr>
                <w:rFonts w:ascii="Arial Narrow" w:hAnsi="Arial Narrow" w:cs="Arial"/>
                <w:b/>
                <w:sz w:val="24"/>
                <w:szCs w:val="24"/>
              </w:rPr>
              <w:t>instalacije</w:t>
            </w:r>
            <w:proofErr w:type="spellEnd"/>
            <w:r w:rsidRPr="001A26C0">
              <w:rPr>
                <w:rFonts w:ascii="Arial Narrow" w:hAnsi="Arial Narrow" w:cs="Arial"/>
                <w:b/>
                <w:sz w:val="24"/>
                <w:szCs w:val="24"/>
              </w:rPr>
              <w:t xml:space="preserve">)-S.O. </w:t>
            </w:r>
          </w:p>
        </w:tc>
        <w:tc>
          <w:tcPr>
            <w:tcW w:w="1142" w:type="pct"/>
            <w:tcBorders>
              <w:top w:val="single" w:sz="4" w:space="0" w:color="auto"/>
              <w:left w:val="single" w:sz="4" w:space="0" w:color="auto"/>
              <w:bottom w:val="single" w:sz="4" w:space="0" w:color="auto"/>
              <w:right w:val="single" w:sz="4" w:space="0" w:color="auto"/>
            </w:tcBorders>
            <w:hideMark/>
          </w:tcPr>
          <w:p w14:paraId="0FB987A8"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104.594,89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5B95DFD1"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1FB84013"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4EEBD8EC" w14:textId="77777777" w:rsidTr="006C66D1">
        <w:tc>
          <w:tcPr>
            <w:tcW w:w="440" w:type="pct"/>
            <w:tcBorders>
              <w:top w:val="single" w:sz="4" w:space="0" w:color="auto"/>
              <w:left w:val="single" w:sz="4" w:space="0" w:color="auto"/>
              <w:bottom w:val="single" w:sz="4" w:space="0" w:color="auto"/>
              <w:right w:val="single" w:sz="4" w:space="0" w:color="auto"/>
            </w:tcBorders>
          </w:tcPr>
          <w:p w14:paraId="71BD8581"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1.2.21.</w:t>
            </w:r>
          </w:p>
        </w:tc>
        <w:tc>
          <w:tcPr>
            <w:tcW w:w="2200" w:type="pct"/>
            <w:tcBorders>
              <w:top w:val="single" w:sz="4" w:space="0" w:color="auto"/>
              <w:left w:val="single" w:sz="4" w:space="0" w:color="auto"/>
              <w:bottom w:val="single" w:sz="4" w:space="0" w:color="auto"/>
              <w:right w:val="single" w:sz="4" w:space="0" w:color="auto"/>
            </w:tcBorders>
            <w:hideMark/>
          </w:tcPr>
          <w:p w14:paraId="0EB7A445" w14:textId="77777777" w:rsidR="001A26C0" w:rsidRPr="001A26C0" w:rsidRDefault="001A26C0" w:rsidP="001A26C0">
            <w:pPr>
              <w:spacing w:after="0"/>
              <w:rPr>
                <w:rFonts w:ascii="Arial Narrow" w:hAnsi="Arial Narrow" w:cs="Arial"/>
                <w:sz w:val="24"/>
                <w:szCs w:val="24"/>
              </w:rPr>
            </w:pPr>
            <w:proofErr w:type="spellStart"/>
            <w:r w:rsidRPr="001A26C0">
              <w:rPr>
                <w:rFonts w:ascii="Arial Narrow" w:hAnsi="Arial Narrow" w:cs="Arial"/>
                <w:b/>
                <w:sz w:val="24"/>
                <w:szCs w:val="24"/>
              </w:rPr>
              <w:t>provalna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krađa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razbojništvo-oprema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7% od S.O.</w:t>
            </w:r>
          </w:p>
        </w:tc>
        <w:tc>
          <w:tcPr>
            <w:tcW w:w="1142" w:type="pct"/>
            <w:tcBorders>
              <w:top w:val="single" w:sz="4" w:space="0" w:color="auto"/>
              <w:left w:val="single" w:sz="4" w:space="0" w:color="auto"/>
              <w:bottom w:val="single" w:sz="4" w:space="0" w:color="auto"/>
              <w:right w:val="single" w:sz="4" w:space="0" w:color="auto"/>
            </w:tcBorders>
            <w:hideMark/>
          </w:tcPr>
          <w:p w14:paraId="3625AF07"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27.298,26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5EB86FB7"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64A2A6F4"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70BBFF36" w14:textId="77777777" w:rsidTr="006C66D1">
        <w:tc>
          <w:tcPr>
            <w:tcW w:w="440" w:type="pct"/>
            <w:tcBorders>
              <w:top w:val="single" w:sz="4" w:space="0" w:color="auto"/>
              <w:left w:val="single" w:sz="4" w:space="0" w:color="auto"/>
              <w:bottom w:val="single" w:sz="4" w:space="0" w:color="auto"/>
              <w:right w:val="single" w:sz="4" w:space="0" w:color="auto"/>
            </w:tcBorders>
          </w:tcPr>
          <w:p w14:paraId="48EDC05B"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1.2.22.</w:t>
            </w:r>
          </w:p>
        </w:tc>
        <w:tc>
          <w:tcPr>
            <w:tcW w:w="2200" w:type="pct"/>
            <w:tcBorders>
              <w:top w:val="single" w:sz="4" w:space="0" w:color="auto"/>
              <w:left w:val="single" w:sz="4" w:space="0" w:color="auto"/>
              <w:bottom w:val="single" w:sz="4" w:space="0" w:color="auto"/>
              <w:right w:val="single" w:sz="4" w:space="0" w:color="auto"/>
            </w:tcBorders>
            <w:hideMark/>
          </w:tcPr>
          <w:p w14:paraId="63F94F1A" w14:textId="77777777" w:rsidR="001A26C0" w:rsidRPr="001A26C0" w:rsidRDefault="001A26C0" w:rsidP="001A26C0">
            <w:pPr>
              <w:spacing w:after="0"/>
              <w:rPr>
                <w:rFonts w:ascii="Arial Narrow" w:hAnsi="Arial Narrow" w:cs="Arial"/>
                <w:sz w:val="24"/>
                <w:szCs w:val="24"/>
              </w:rPr>
            </w:pPr>
            <w:proofErr w:type="spellStart"/>
            <w:r w:rsidRPr="001A26C0">
              <w:rPr>
                <w:rFonts w:ascii="Arial Narrow" w:hAnsi="Arial Narrow" w:cs="Arial"/>
                <w:b/>
                <w:sz w:val="24"/>
                <w:szCs w:val="24"/>
              </w:rPr>
              <w:t>provalna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krađa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razbojništvo-sitni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inventar</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7% od S.O.</w:t>
            </w:r>
          </w:p>
        </w:tc>
        <w:tc>
          <w:tcPr>
            <w:tcW w:w="1142" w:type="pct"/>
            <w:tcBorders>
              <w:top w:val="single" w:sz="4" w:space="0" w:color="auto"/>
              <w:left w:val="single" w:sz="4" w:space="0" w:color="auto"/>
              <w:bottom w:val="single" w:sz="4" w:space="0" w:color="auto"/>
              <w:right w:val="single" w:sz="4" w:space="0" w:color="auto"/>
            </w:tcBorders>
            <w:hideMark/>
          </w:tcPr>
          <w:p w14:paraId="6E5C95CC"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2.287,68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70EBAEE3"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1CA13D5E"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469BD2C3" w14:textId="77777777" w:rsidTr="006C66D1">
        <w:tc>
          <w:tcPr>
            <w:tcW w:w="440" w:type="pct"/>
            <w:tcBorders>
              <w:top w:val="single" w:sz="4" w:space="0" w:color="auto"/>
              <w:left w:val="single" w:sz="4" w:space="0" w:color="auto"/>
              <w:bottom w:val="single" w:sz="4" w:space="0" w:color="auto"/>
              <w:right w:val="single" w:sz="4" w:space="0" w:color="auto"/>
            </w:tcBorders>
          </w:tcPr>
          <w:p w14:paraId="773AA011"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1.2.23.</w:t>
            </w:r>
          </w:p>
        </w:tc>
        <w:tc>
          <w:tcPr>
            <w:tcW w:w="2200" w:type="pct"/>
            <w:tcBorders>
              <w:top w:val="single" w:sz="4" w:space="0" w:color="auto"/>
              <w:left w:val="single" w:sz="4" w:space="0" w:color="auto"/>
              <w:bottom w:val="single" w:sz="4" w:space="0" w:color="auto"/>
              <w:right w:val="single" w:sz="4" w:space="0" w:color="auto"/>
            </w:tcBorders>
            <w:hideMark/>
          </w:tcPr>
          <w:p w14:paraId="1F1BAA48" w14:textId="77777777" w:rsidR="001A26C0" w:rsidRPr="001A26C0" w:rsidRDefault="001A26C0" w:rsidP="001A26C0">
            <w:pPr>
              <w:spacing w:after="0"/>
              <w:rPr>
                <w:rFonts w:ascii="Arial Narrow" w:hAnsi="Arial Narrow" w:cs="Arial"/>
                <w:sz w:val="24"/>
                <w:szCs w:val="24"/>
              </w:rPr>
            </w:pPr>
            <w:proofErr w:type="spellStart"/>
            <w:r w:rsidRPr="001A26C0">
              <w:rPr>
                <w:rFonts w:ascii="Arial Narrow" w:hAnsi="Arial Narrow" w:cs="Arial"/>
                <w:b/>
                <w:sz w:val="24"/>
                <w:szCs w:val="24"/>
              </w:rPr>
              <w:t>provalna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krađa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razbojništvo-zalihe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10% od S.O.</w:t>
            </w:r>
          </w:p>
        </w:tc>
        <w:tc>
          <w:tcPr>
            <w:tcW w:w="1142" w:type="pct"/>
            <w:tcBorders>
              <w:top w:val="single" w:sz="4" w:space="0" w:color="auto"/>
              <w:left w:val="single" w:sz="4" w:space="0" w:color="auto"/>
              <w:bottom w:val="single" w:sz="4" w:space="0" w:color="auto"/>
              <w:right w:val="single" w:sz="4" w:space="0" w:color="auto"/>
            </w:tcBorders>
            <w:hideMark/>
          </w:tcPr>
          <w:p w14:paraId="03605A9C" w14:textId="77777777" w:rsidR="001A26C0" w:rsidRPr="001A26C0" w:rsidRDefault="001A26C0" w:rsidP="001A26C0">
            <w:pPr>
              <w:autoSpaceDE w:val="0"/>
              <w:snapToGrid w:val="0"/>
              <w:spacing w:after="0" w:line="240" w:lineRule="auto"/>
              <w:jc w:val="both"/>
              <w:rPr>
                <w:rFonts w:ascii="Arial Narrow" w:hAnsi="Arial Narrow" w:cs="Arial"/>
                <w:sz w:val="24"/>
                <w:szCs w:val="24"/>
                <w:highlight w:val="yellow"/>
              </w:rPr>
            </w:pPr>
            <w:r w:rsidRPr="001A26C0">
              <w:rPr>
                <w:rFonts w:ascii="Arial Narrow" w:hAnsi="Arial Narrow" w:cs="Arial"/>
                <w:sz w:val="24"/>
                <w:szCs w:val="24"/>
              </w:rPr>
              <w:t xml:space="preserve">         1.713,34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2280CCF8"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424405B5"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6E7321EC" w14:textId="77777777" w:rsidTr="006C66D1">
        <w:tc>
          <w:tcPr>
            <w:tcW w:w="440" w:type="pct"/>
            <w:tcBorders>
              <w:top w:val="single" w:sz="4" w:space="0" w:color="auto"/>
              <w:left w:val="single" w:sz="4" w:space="0" w:color="auto"/>
              <w:bottom w:val="single" w:sz="4" w:space="0" w:color="auto"/>
              <w:right w:val="single" w:sz="4" w:space="0" w:color="auto"/>
            </w:tcBorders>
          </w:tcPr>
          <w:p w14:paraId="62F14CCB"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1.2.24.</w:t>
            </w:r>
          </w:p>
        </w:tc>
        <w:tc>
          <w:tcPr>
            <w:tcW w:w="2200" w:type="pct"/>
            <w:tcBorders>
              <w:top w:val="single" w:sz="4" w:space="0" w:color="auto"/>
              <w:left w:val="single" w:sz="4" w:space="0" w:color="auto"/>
              <w:bottom w:val="single" w:sz="4" w:space="0" w:color="auto"/>
              <w:right w:val="single" w:sz="4" w:space="0" w:color="auto"/>
            </w:tcBorders>
            <w:hideMark/>
          </w:tcPr>
          <w:p w14:paraId="5E1BEC4C"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provalna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krađa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razbojništvo-novac</w:t>
            </w:r>
            <w:proofErr w:type="spellEnd"/>
            <w:r w:rsidRPr="001A26C0">
              <w:rPr>
                <w:rFonts w:ascii="Arial Narrow" w:hAnsi="Arial Narrow" w:cs="Arial"/>
                <w:b/>
                <w:sz w:val="24"/>
                <w:szCs w:val="24"/>
              </w:rPr>
              <w:t xml:space="preserve"> u </w:t>
            </w:r>
            <w:proofErr w:type="spellStart"/>
            <w:r w:rsidRPr="001A26C0">
              <w:rPr>
                <w:rFonts w:ascii="Arial Narrow" w:hAnsi="Arial Narrow" w:cs="Arial"/>
                <w:b/>
                <w:sz w:val="24"/>
                <w:szCs w:val="24"/>
              </w:rPr>
              <w:t>manipulaciji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blagajni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upl.isp</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mjestima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w:t>
            </w:r>
          </w:p>
        </w:tc>
        <w:tc>
          <w:tcPr>
            <w:tcW w:w="1142" w:type="pct"/>
            <w:tcBorders>
              <w:top w:val="single" w:sz="4" w:space="0" w:color="auto"/>
              <w:left w:val="single" w:sz="4" w:space="0" w:color="auto"/>
              <w:bottom w:val="single" w:sz="4" w:space="0" w:color="auto"/>
              <w:right w:val="single" w:sz="4" w:space="0" w:color="auto"/>
            </w:tcBorders>
            <w:hideMark/>
          </w:tcPr>
          <w:p w14:paraId="704516AB"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3.000,00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25839004"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4338A087"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0496A27B" w14:textId="77777777" w:rsidTr="006C66D1">
        <w:tc>
          <w:tcPr>
            <w:tcW w:w="440" w:type="pct"/>
            <w:tcBorders>
              <w:top w:val="single" w:sz="4" w:space="0" w:color="auto"/>
              <w:left w:val="single" w:sz="4" w:space="0" w:color="auto"/>
              <w:bottom w:val="single" w:sz="4" w:space="0" w:color="auto"/>
              <w:right w:val="single" w:sz="4" w:space="0" w:color="auto"/>
            </w:tcBorders>
          </w:tcPr>
          <w:p w14:paraId="51E9547E"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1.2.25.</w:t>
            </w:r>
          </w:p>
        </w:tc>
        <w:tc>
          <w:tcPr>
            <w:tcW w:w="2200" w:type="pct"/>
            <w:tcBorders>
              <w:top w:val="single" w:sz="4" w:space="0" w:color="auto"/>
              <w:left w:val="single" w:sz="4" w:space="0" w:color="auto"/>
              <w:bottom w:val="single" w:sz="4" w:space="0" w:color="auto"/>
              <w:right w:val="single" w:sz="4" w:space="0" w:color="auto"/>
            </w:tcBorders>
            <w:hideMark/>
          </w:tcPr>
          <w:p w14:paraId="7F5B460E"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provalna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krađa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razbojništvo</w:t>
            </w:r>
            <w:proofErr w:type="spellEnd"/>
            <w:r w:rsidRPr="001A26C0">
              <w:rPr>
                <w:rFonts w:ascii="Arial Narrow" w:hAnsi="Arial Narrow" w:cs="Arial"/>
                <w:b/>
                <w:sz w:val="24"/>
                <w:szCs w:val="24"/>
              </w:rPr>
              <w:t xml:space="preserve"> – </w:t>
            </w:r>
            <w:proofErr w:type="spellStart"/>
            <w:r w:rsidRPr="001A26C0">
              <w:rPr>
                <w:rFonts w:ascii="Arial Narrow" w:hAnsi="Arial Narrow" w:cs="Arial"/>
                <w:b/>
                <w:sz w:val="24"/>
                <w:szCs w:val="24"/>
              </w:rPr>
              <w:t>umjetnine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sumu</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osiguranja</w:t>
            </w:r>
            <w:proofErr w:type="spellEnd"/>
            <w:r w:rsidRPr="001A26C0">
              <w:rPr>
                <w:rFonts w:ascii="Arial Narrow" w:hAnsi="Arial Narrow" w:cs="Arial"/>
                <w:b/>
                <w:sz w:val="24"/>
                <w:szCs w:val="24"/>
              </w:rPr>
              <w:t xml:space="preserve">  </w:t>
            </w:r>
          </w:p>
        </w:tc>
        <w:tc>
          <w:tcPr>
            <w:tcW w:w="1142" w:type="pct"/>
            <w:tcBorders>
              <w:top w:val="single" w:sz="4" w:space="0" w:color="auto"/>
              <w:left w:val="single" w:sz="4" w:space="0" w:color="auto"/>
              <w:bottom w:val="single" w:sz="4" w:space="0" w:color="auto"/>
              <w:right w:val="single" w:sz="4" w:space="0" w:color="auto"/>
            </w:tcBorders>
            <w:hideMark/>
          </w:tcPr>
          <w:p w14:paraId="6B9B7095"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54.406,53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453AFABE"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02B2132F"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4694E703" w14:textId="77777777" w:rsidTr="006C66D1">
        <w:tc>
          <w:tcPr>
            <w:tcW w:w="440" w:type="pct"/>
            <w:tcBorders>
              <w:top w:val="single" w:sz="4" w:space="0" w:color="auto"/>
              <w:left w:val="single" w:sz="4" w:space="0" w:color="auto"/>
              <w:bottom w:val="single" w:sz="4" w:space="0" w:color="auto"/>
              <w:right w:val="single" w:sz="4" w:space="0" w:color="auto"/>
            </w:tcBorders>
          </w:tcPr>
          <w:p w14:paraId="21E40934"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1.2.26.</w:t>
            </w:r>
          </w:p>
        </w:tc>
        <w:tc>
          <w:tcPr>
            <w:tcW w:w="2200" w:type="pct"/>
            <w:tcBorders>
              <w:top w:val="single" w:sz="4" w:space="0" w:color="auto"/>
              <w:left w:val="single" w:sz="4" w:space="0" w:color="auto"/>
              <w:bottom w:val="single" w:sz="4" w:space="0" w:color="auto"/>
              <w:right w:val="single" w:sz="4" w:space="0" w:color="auto"/>
            </w:tcBorders>
            <w:hideMark/>
          </w:tcPr>
          <w:p w14:paraId="4441C30F"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lom</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stakla-sve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vrste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stakla-na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rizik“10% od S.O. </w:t>
            </w:r>
          </w:p>
        </w:tc>
        <w:tc>
          <w:tcPr>
            <w:tcW w:w="1142" w:type="pct"/>
            <w:tcBorders>
              <w:top w:val="single" w:sz="4" w:space="0" w:color="auto"/>
              <w:left w:val="single" w:sz="4" w:space="0" w:color="auto"/>
              <w:bottom w:val="single" w:sz="4" w:space="0" w:color="auto"/>
              <w:right w:val="single" w:sz="4" w:space="0" w:color="auto"/>
            </w:tcBorders>
            <w:hideMark/>
          </w:tcPr>
          <w:p w14:paraId="29E4E35D"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11.988,45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4CF33EE6"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2AC0EEC6"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38D4C3B3" w14:textId="77777777" w:rsidTr="006C66D1">
        <w:tc>
          <w:tcPr>
            <w:tcW w:w="440" w:type="pct"/>
            <w:tcBorders>
              <w:top w:val="single" w:sz="4" w:space="0" w:color="auto"/>
              <w:left w:val="single" w:sz="4" w:space="0" w:color="auto"/>
              <w:bottom w:val="single" w:sz="4" w:space="0" w:color="auto"/>
              <w:right w:val="single" w:sz="4" w:space="0" w:color="auto"/>
            </w:tcBorders>
          </w:tcPr>
          <w:p w14:paraId="596F4A0F"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1.2.27.</w:t>
            </w:r>
          </w:p>
        </w:tc>
        <w:tc>
          <w:tcPr>
            <w:tcW w:w="2200" w:type="pct"/>
            <w:tcBorders>
              <w:top w:val="single" w:sz="4" w:space="0" w:color="auto"/>
              <w:left w:val="single" w:sz="4" w:space="0" w:color="auto"/>
              <w:bottom w:val="single" w:sz="4" w:space="0" w:color="auto"/>
              <w:right w:val="single" w:sz="4" w:space="0" w:color="auto"/>
            </w:tcBorders>
            <w:hideMark/>
          </w:tcPr>
          <w:p w14:paraId="1D7917D7"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lom</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stakla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sanitarni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elementi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S.O.</w:t>
            </w:r>
          </w:p>
        </w:tc>
        <w:tc>
          <w:tcPr>
            <w:tcW w:w="1142" w:type="pct"/>
            <w:tcBorders>
              <w:top w:val="single" w:sz="4" w:space="0" w:color="auto"/>
              <w:left w:val="single" w:sz="4" w:space="0" w:color="auto"/>
              <w:bottom w:val="single" w:sz="4" w:space="0" w:color="auto"/>
              <w:right w:val="single" w:sz="4" w:space="0" w:color="auto"/>
            </w:tcBorders>
            <w:hideMark/>
          </w:tcPr>
          <w:p w14:paraId="49944648"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31.969,21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58591451"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6C6D514C"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5CE0979E" w14:textId="77777777" w:rsidTr="006C66D1">
        <w:tc>
          <w:tcPr>
            <w:tcW w:w="440" w:type="pct"/>
            <w:tcBorders>
              <w:top w:val="single" w:sz="4" w:space="0" w:color="auto"/>
              <w:left w:val="single" w:sz="4" w:space="0" w:color="auto"/>
              <w:bottom w:val="single" w:sz="4" w:space="0" w:color="auto"/>
              <w:right w:val="single" w:sz="4" w:space="0" w:color="auto"/>
            </w:tcBorders>
          </w:tcPr>
          <w:p w14:paraId="556483DE" w14:textId="77777777" w:rsidR="001A26C0" w:rsidRPr="001A26C0" w:rsidRDefault="001A26C0" w:rsidP="001A26C0">
            <w:pPr>
              <w:autoSpaceDE w:val="0"/>
              <w:snapToGrid w:val="0"/>
              <w:spacing w:after="0" w:line="240" w:lineRule="auto"/>
              <w:jc w:val="center"/>
              <w:rPr>
                <w:rFonts w:ascii="Arial Narrow" w:hAnsi="Arial Narrow" w:cs="Arial"/>
                <w:b/>
                <w:sz w:val="24"/>
                <w:szCs w:val="24"/>
              </w:rPr>
            </w:pPr>
          </w:p>
          <w:p w14:paraId="0C23AD53" w14:textId="77777777" w:rsidR="001A26C0" w:rsidRPr="001A26C0" w:rsidRDefault="001A26C0" w:rsidP="001A26C0">
            <w:pPr>
              <w:autoSpaceDE w:val="0"/>
              <w:spacing w:after="0" w:line="240" w:lineRule="auto"/>
              <w:jc w:val="center"/>
              <w:rPr>
                <w:rFonts w:ascii="Arial Narrow" w:hAnsi="Arial Narrow" w:cs="Arial"/>
                <w:b/>
                <w:sz w:val="24"/>
                <w:szCs w:val="24"/>
                <w:lang w:val="sr-Latn-CS"/>
              </w:rPr>
            </w:pPr>
            <w:r w:rsidRPr="001A26C0">
              <w:rPr>
                <w:rFonts w:ascii="Arial Narrow" w:hAnsi="Arial Narrow" w:cs="Arial"/>
                <w:b/>
                <w:sz w:val="24"/>
                <w:szCs w:val="24"/>
              </w:rPr>
              <w:t>1.3.</w:t>
            </w:r>
          </w:p>
        </w:tc>
        <w:tc>
          <w:tcPr>
            <w:tcW w:w="2200" w:type="pct"/>
            <w:tcBorders>
              <w:top w:val="single" w:sz="4" w:space="0" w:color="auto"/>
              <w:left w:val="single" w:sz="4" w:space="0" w:color="auto"/>
              <w:bottom w:val="single" w:sz="4" w:space="0" w:color="auto"/>
              <w:right w:val="single" w:sz="4" w:space="0" w:color="auto"/>
            </w:tcBorders>
          </w:tcPr>
          <w:p w14:paraId="4FBCFC2E" w14:textId="77777777" w:rsidR="001A26C0" w:rsidRPr="001A26C0" w:rsidRDefault="001A26C0" w:rsidP="001A26C0">
            <w:pPr>
              <w:spacing w:after="0" w:line="240" w:lineRule="auto"/>
              <w:rPr>
                <w:rFonts w:ascii="Arial Narrow" w:hAnsi="Arial Narrow" w:cs="Arial"/>
                <w:b/>
                <w:sz w:val="24"/>
                <w:szCs w:val="24"/>
              </w:rPr>
            </w:pPr>
            <w:r w:rsidRPr="001A26C0">
              <w:rPr>
                <w:rFonts w:ascii="Arial Narrow" w:hAnsi="Arial Narrow" w:cs="Arial"/>
                <w:b/>
                <w:sz w:val="24"/>
                <w:szCs w:val="24"/>
                <w:u w:val="single"/>
              </w:rPr>
              <w:t>HOTEL MOGREN</w:t>
            </w:r>
          </w:p>
          <w:p w14:paraId="20233EF0" w14:textId="77777777" w:rsidR="001A26C0" w:rsidRPr="001A26C0" w:rsidRDefault="001A26C0" w:rsidP="001A26C0">
            <w:pPr>
              <w:spacing w:after="0"/>
              <w:rPr>
                <w:rFonts w:ascii="Arial Narrow" w:hAnsi="Arial Narrow" w:cs="Arial"/>
                <w:b/>
                <w:sz w:val="24"/>
                <w:szCs w:val="24"/>
              </w:rPr>
            </w:pPr>
          </w:p>
        </w:tc>
        <w:tc>
          <w:tcPr>
            <w:tcW w:w="1142" w:type="pct"/>
            <w:tcBorders>
              <w:top w:val="single" w:sz="4" w:space="0" w:color="auto"/>
              <w:left w:val="single" w:sz="4" w:space="0" w:color="auto"/>
              <w:bottom w:val="single" w:sz="4" w:space="0" w:color="auto"/>
              <w:right w:val="single" w:sz="4" w:space="0" w:color="auto"/>
            </w:tcBorders>
          </w:tcPr>
          <w:p w14:paraId="033248F2"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569" w:type="pct"/>
            <w:tcBorders>
              <w:top w:val="single" w:sz="4" w:space="0" w:color="auto"/>
              <w:left w:val="single" w:sz="4" w:space="0" w:color="auto"/>
              <w:bottom w:val="single" w:sz="4" w:space="0" w:color="auto"/>
              <w:right w:val="single" w:sz="4" w:space="0" w:color="auto"/>
            </w:tcBorders>
          </w:tcPr>
          <w:p w14:paraId="3B251187"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181E48EE"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5C23A405" w14:textId="77777777" w:rsidTr="006C66D1">
        <w:tc>
          <w:tcPr>
            <w:tcW w:w="440" w:type="pct"/>
            <w:tcBorders>
              <w:top w:val="single" w:sz="4" w:space="0" w:color="auto"/>
              <w:left w:val="single" w:sz="4" w:space="0" w:color="auto"/>
              <w:bottom w:val="single" w:sz="4" w:space="0" w:color="auto"/>
              <w:right w:val="single" w:sz="4" w:space="0" w:color="auto"/>
            </w:tcBorders>
          </w:tcPr>
          <w:p w14:paraId="2F257B57"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1.3.1.</w:t>
            </w:r>
          </w:p>
          <w:p w14:paraId="4BF98482" w14:textId="77777777" w:rsidR="001A26C0" w:rsidRPr="001A26C0" w:rsidRDefault="001A26C0" w:rsidP="001A26C0">
            <w:pPr>
              <w:autoSpaceDE w:val="0"/>
              <w:snapToGrid w:val="0"/>
              <w:spacing w:after="0" w:line="240" w:lineRule="auto"/>
              <w:rPr>
                <w:rFonts w:ascii="Arial Narrow" w:hAnsi="Arial Narrow" w:cs="Arial"/>
                <w:b/>
              </w:rPr>
            </w:pPr>
          </w:p>
        </w:tc>
        <w:tc>
          <w:tcPr>
            <w:tcW w:w="2200" w:type="pct"/>
            <w:tcBorders>
              <w:top w:val="single" w:sz="4" w:space="0" w:color="auto"/>
              <w:left w:val="single" w:sz="4" w:space="0" w:color="auto"/>
              <w:bottom w:val="single" w:sz="4" w:space="0" w:color="auto"/>
              <w:right w:val="single" w:sz="4" w:space="0" w:color="auto"/>
            </w:tcBorders>
            <w:hideMark/>
          </w:tcPr>
          <w:p w14:paraId="3E5D4924" w14:textId="77777777" w:rsidR="001A26C0" w:rsidRPr="001A26C0" w:rsidRDefault="001A26C0" w:rsidP="001A26C0">
            <w:pPr>
              <w:spacing w:after="0"/>
              <w:rPr>
                <w:rFonts w:ascii="Arial Narrow" w:hAnsi="Arial Narrow" w:cs="Arial"/>
                <w:b/>
                <w:sz w:val="24"/>
                <w:szCs w:val="24"/>
              </w:rPr>
            </w:pPr>
            <w:r w:rsidRPr="001A26C0">
              <w:rPr>
                <w:rFonts w:ascii="Arial Narrow" w:hAnsi="Arial Narrow" w:cs="Arial"/>
                <w:b/>
                <w:sz w:val="24"/>
                <w:szCs w:val="24"/>
              </w:rPr>
              <w:t>požar-građev.obj.-</w:t>
            </w:r>
            <w:proofErr w:type="spellStart"/>
            <w:r w:rsidRPr="001A26C0">
              <w:rPr>
                <w:rFonts w:ascii="Arial Narrow" w:hAnsi="Arial Narrow" w:cs="Arial"/>
                <w:b/>
                <w:sz w:val="24"/>
                <w:szCs w:val="24"/>
              </w:rPr>
              <w:t>osnovni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rizici</w:t>
            </w:r>
            <w:proofErr w:type="spellEnd"/>
            <w:r w:rsidRPr="001A26C0">
              <w:rPr>
                <w:rFonts w:ascii="Arial Narrow" w:hAnsi="Arial Narrow" w:cs="Arial"/>
                <w:b/>
                <w:sz w:val="24"/>
                <w:szCs w:val="24"/>
              </w:rPr>
              <w:t xml:space="preserve">: S.O. </w:t>
            </w:r>
          </w:p>
        </w:tc>
        <w:tc>
          <w:tcPr>
            <w:tcW w:w="1142" w:type="pct"/>
            <w:tcBorders>
              <w:top w:val="single" w:sz="4" w:space="0" w:color="auto"/>
              <w:left w:val="single" w:sz="4" w:space="0" w:color="auto"/>
              <w:bottom w:val="single" w:sz="4" w:space="0" w:color="auto"/>
              <w:right w:val="single" w:sz="4" w:space="0" w:color="auto"/>
            </w:tcBorders>
            <w:hideMark/>
          </w:tcPr>
          <w:p w14:paraId="1BCBC2B9"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2.116.683,40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72F9E21C"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77644122"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5F4E2BEA" w14:textId="77777777" w:rsidTr="006C66D1">
        <w:tc>
          <w:tcPr>
            <w:tcW w:w="440" w:type="pct"/>
            <w:tcBorders>
              <w:top w:val="single" w:sz="4" w:space="0" w:color="auto"/>
              <w:left w:val="single" w:sz="4" w:space="0" w:color="auto"/>
              <w:bottom w:val="single" w:sz="4" w:space="0" w:color="auto"/>
              <w:right w:val="single" w:sz="4" w:space="0" w:color="auto"/>
            </w:tcBorders>
          </w:tcPr>
          <w:p w14:paraId="5E583898" w14:textId="77777777" w:rsidR="001A26C0" w:rsidRPr="001A26C0" w:rsidRDefault="001A26C0" w:rsidP="001A26C0">
            <w:pPr>
              <w:autoSpaceDE w:val="0"/>
              <w:snapToGrid w:val="0"/>
              <w:spacing w:after="0" w:line="240" w:lineRule="auto"/>
              <w:rPr>
                <w:rFonts w:ascii="Arial Narrow" w:hAnsi="Arial Narrow" w:cs="Arial"/>
                <w:b/>
              </w:rPr>
            </w:pPr>
            <w:r w:rsidRPr="001A26C0">
              <w:rPr>
                <w:rFonts w:ascii="Arial Narrow" w:hAnsi="Arial Narrow" w:cs="Arial"/>
                <w:b/>
              </w:rPr>
              <w:lastRenderedPageBreak/>
              <w:t>1.3.2.</w:t>
            </w:r>
          </w:p>
        </w:tc>
        <w:tc>
          <w:tcPr>
            <w:tcW w:w="2200" w:type="pct"/>
            <w:tcBorders>
              <w:top w:val="single" w:sz="4" w:space="0" w:color="auto"/>
              <w:left w:val="single" w:sz="4" w:space="0" w:color="auto"/>
              <w:bottom w:val="single" w:sz="4" w:space="0" w:color="auto"/>
              <w:right w:val="single" w:sz="4" w:space="0" w:color="auto"/>
            </w:tcBorders>
            <w:hideMark/>
          </w:tcPr>
          <w:p w14:paraId="798004D1" w14:textId="77777777" w:rsidR="001A26C0" w:rsidRPr="001A26C0" w:rsidRDefault="001A26C0" w:rsidP="001A26C0">
            <w:pPr>
              <w:spacing w:after="0"/>
              <w:rPr>
                <w:rFonts w:ascii="Arial Narrow" w:hAnsi="Arial Narrow" w:cs="Arial"/>
                <w:b/>
                <w:sz w:val="24"/>
                <w:szCs w:val="24"/>
              </w:rPr>
            </w:pPr>
            <w:r w:rsidRPr="001A26C0">
              <w:rPr>
                <w:rFonts w:ascii="Arial Narrow" w:hAnsi="Arial Narrow" w:cs="Arial"/>
                <w:b/>
                <w:sz w:val="24"/>
                <w:szCs w:val="24"/>
              </w:rPr>
              <w:t>požar-građev.obj.-</w:t>
            </w:r>
            <w:proofErr w:type="spellStart"/>
            <w:r w:rsidRPr="001A26C0">
              <w:rPr>
                <w:rFonts w:ascii="Arial Narrow" w:hAnsi="Arial Narrow" w:cs="Arial"/>
                <w:b/>
                <w:sz w:val="24"/>
                <w:szCs w:val="24"/>
              </w:rPr>
              <w:t>dopunski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izliv</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vode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7% od S.O.</w:t>
            </w:r>
          </w:p>
        </w:tc>
        <w:tc>
          <w:tcPr>
            <w:tcW w:w="1142" w:type="pct"/>
            <w:tcBorders>
              <w:top w:val="single" w:sz="4" w:space="0" w:color="auto"/>
              <w:left w:val="single" w:sz="4" w:space="0" w:color="auto"/>
              <w:bottom w:val="single" w:sz="4" w:space="0" w:color="auto"/>
              <w:right w:val="single" w:sz="4" w:space="0" w:color="auto"/>
            </w:tcBorders>
            <w:hideMark/>
          </w:tcPr>
          <w:p w14:paraId="3F45D1D1"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148.167,84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748F1D8F"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316DE099"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5E75AB0F" w14:textId="77777777" w:rsidTr="006C66D1">
        <w:tc>
          <w:tcPr>
            <w:tcW w:w="440" w:type="pct"/>
            <w:tcBorders>
              <w:top w:val="single" w:sz="4" w:space="0" w:color="auto"/>
              <w:left w:val="single" w:sz="4" w:space="0" w:color="auto"/>
              <w:bottom w:val="single" w:sz="4" w:space="0" w:color="auto"/>
              <w:right w:val="single" w:sz="4" w:space="0" w:color="auto"/>
            </w:tcBorders>
          </w:tcPr>
          <w:p w14:paraId="54F7A425"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1.3.3.</w:t>
            </w:r>
          </w:p>
        </w:tc>
        <w:tc>
          <w:tcPr>
            <w:tcW w:w="2200" w:type="pct"/>
            <w:tcBorders>
              <w:top w:val="single" w:sz="4" w:space="0" w:color="auto"/>
              <w:left w:val="single" w:sz="4" w:space="0" w:color="auto"/>
              <w:bottom w:val="single" w:sz="4" w:space="0" w:color="auto"/>
              <w:right w:val="single" w:sz="4" w:space="0" w:color="auto"/>
            </w:tcBorders>
            <w:hideMark/>
          </w:tcPr>
          <w:p w14:paraId="3B610E1C" w14:textId="77777777" w:rsidR="001A26C0" w:rsidRPr="001A26C0" w:rsidRDefault="001A26C0" w:rsidP="001A26C0">
            <w:pPr>
              <w:spacing w:after="0"/>
              <w:rPr>
                <w:rFonts w:ascii="Arial Narrow" w:hAnsi="Arial Narrow" w:cs="Arial"/>
                <w:b/>
                <w:sz w:val="24"/>
                <w:szCs w:val="24"/>
              </w:rPr>
            </w:pPr>
            <w:r w:rsidRPr="001A26C0">
              <w:rPr>
                <w:rFonts w:ascii="Arial Narrow" w:hAnsi="Arial Narrow" w:cs="Arial"/>
                <w:b/>
                <w:sz w:val="24"/>
                <w:szCs w:val="24"/>
              </w:rPr>
              <w:t>požar-građev.obj.-</w:t>
            </w:r>
            <w:proofErr w:type="spellStart"/>
            <w:r w:rsidRPr="001A26C0">
              <w:rPr>
                <w:rFonts w:ascii="Arial Narrow" w:hAnsi="Arial Narrow" w:cs="Arial"/>
                <w:b/>
                <w:sz w:val="24"/>
                <w:szCs w:val="24"/>
              </w:rPr>
              <w:t>dopunski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rizik-poplava,bujica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visoka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voda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7% od S.O.</w:t>
            </w:r>
          </w:p>
        </w:tc>
        <w:tc>
          <w:tcPr>
            <w:tcW w:w="1142" w:type="pct"/>
            <w:tcBorders>
              <w:top w:val="single" w:sz="4" w:space="0" w:color="auto"/>
              <w:left w:val="single" w:sz="4" w:space="0" w:color="auto"/>
              <w:bottom w:val="single" w:sz="4" w:space="0" w:color="auto"/>
              <w:right w:val="single" w:sz="4" w:space="0" w:color="auto"/>
            </w:tcBorders>
            <w:hideMark/>
          </w:tcPr>
          <w:p w14:paraId="15672CE1"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148.167,84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32316C03"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2D097260"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508B8913" w14:textId="77777777" w:rsidTr="006C66D1">
        <w:tc>
          <w:tcPr>
            <w:tcW w:w="440" w:type="pct"/>
            <w:tcBorders>
              <w:top w:val="single" w:sz="4" w:space="0" w:color="auto"/>
              <w:left w:val="single" w:sz="4" w:space="0" w:color="auto"/>
              <w:bottom w:val="single" w:sz="4" w:space="0" w:color="auto"/>
              <w:right w:val="single" w:sz="4" w:space="0" w:color="auto"/>
            </w:tcBorders>
          </w:tcPr>
          <w:p w14:paraId="633044A6"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1.3.4.</w:t>
            </w:r>
          </w:p>
        </w:tc>
        <w:tc>
          <w:tcPr>
            <w:tcW w:w="2200" w:type="pct"/>
            <w:tcBorders>
              <w:top w:val="single" w:sz="4" w:space="0" w:color="auto"/>
              <w:left w:val="single" w:sz="4" w:space="0" w:color="auto"/>
              <w:bottom w:val="single" w:sz="4" w:space="0" w:color="auto"/>
              <w:right w:val="single" w:sz="4" w:space="0" w:color="auto"/>
            </w:tcBorders>
            <w:hideMark/>
          </w:tcPr>
          <w:p w14:paraId="4DC68B37"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Osiguranje</w:t>
            </w:r>
            <w:proofErr w:type="spellEnd"/>
            <w:r w:rsidRPr="001A26C0">
              <w:rPr>
                <w:rFonts w:ascii="Arial Narrow" w:hAnsi="Arial Narrow" w:cs="Arial"/>
                <w:b/>
                <w:sz w:val="24"/>
                <w:szCs w:val="24"/>
              </w:rPr>
              <w:t xml:space="preserve"> od </w:t>
            </w:r>
            <w:proofErr w:type="spellStart"/>
            <w:r w:rsidRPr="001A26C0">
              <w:rPr>
                <w:rFonts w:ascii="Arial Narrow" w:hAnsi="Arial Narrow" w:cs="Arial"/>
                <w:b/>
                <w:sz w:val="24"/>
                <w:szCs w:val="24"/>
              </w:rPr>
              <w:t>opasnosti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zemljotresa-građev.objekat</w:t>
            </w:r>
            <w:proofErr w:type="spellEnd"/>
          </w:p>
        </w:tc>
        <w:tc>
          <w:tcPr>
            <w:tcW w:w="1142" w:type="pct"/>
            <w:tcBorders>
              <w:top w:val="single" w:sz="4" w:space="0" w:color="auto"/>
              <w:left w:val="single" w:sz="4" w:space="0" w:color="auto"/>
              <w:bottom w:val="single" w:sz="4" w:space="0" w:color="auto"/>
              <w:right w:val="single" w:sz="4" w:space="0" w:color="auto"/>
            </w:tcBorders>
            <w:hideMark/>
          </w:tcPr>
          <w:p w14:paraId="54D7A0EF"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2.116.683,40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6F45D680"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6542D8FF"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24032C8B" w14:textId="77777777" w:rsidTr="006C66D1">
        <w:tc>
          <w:tcPr>
            <w:tcW w:w="440" w:type="pct"/>
            <w:tcBorders>
              <w:top w:val="single" w:sz="4" w:space="0" w:color="auto"/>
              <w:left w:val="single" w:sz="4" w:space="0" w:color="auto"/>
              <w:bottom w:val="single" w:sz="4" w:space="0" w:color="auto"/>
              <w:right w:val="single" w:sz="4" w:space="0" w:color="auto"/>
            </w:tcBorders>
          </w:tcPr>
          <w:p w14:paraId="141680F6"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1.3.5.</w:t>
            </w:r>
          </w:p>
        </w:tc>
        <w:tc>
          <w:tcPr>
            <w:tcW w:w="2200" w:type="pct"/>
            <w:tcBorders>
              <w:top w:val="single" w:sz="4" w:space="0" w:color="auto"/>
              <w:left w:val="single" w:sz="4" w:space="0" w:color="auto"/>
              <w:bottom w:val="single" w:sz="4" w:space="0" w:color="auto"/>
              <w:right w:val="single" w:sz="4" w:space="0" w:color="auto"/>
            </w:tcBorders>
          </w:tcPr>
          <w:p w14:paraId="3E5E15CA" w14:textId="77777777" w:rsidR="001A26C0" w:rsidRPr="001A26C0" w:rsidRDefault="001A26C0" w:rsidP="001A26C0">
            <w:pPr>
              <w:spacing w:after="0"/>
              <w:rPr>
                <w:rFonts w:ascii="Arial Narrow" w:hAnsi="Arial Narrow" w:cs="Arial"/>
                <w:b/>
                <w:sz w:val="24"/>
                <w:szCs w:val="24"/>
                <w:lang w:val="sr-Latn-CS"/>
              </w:rPr>
            </w:pPr>
            <w:proofErr w:type="spellStart"/>
            <w:r w:rsidRPr="001A26C0">
              <w:rPr>
                <w:rFonts w:ascii="Arial Narrow" w:hAnsi="Arial Narrow" w:cs="Arial"/>
                <w:b/>
                <w:sz w:val="24"/>
                <w:szCs w:val="24"/>
              </w:rPr>
              <w:t>požar-oprema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komp.oprema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namještaj</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osnovni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rizici</w:t>
            </w:r>
            <w:proofErr w:type="spellEnd"/>
            <w:r w:rsidRPr="001A26C0">
              <w:rPr>
                <w:rFonts w:ascii="Arial Narrow" w:hAnsi="Arial Narrow" w:cs="Arial"/>
                <w:b/>
                <w:sz w:val="24"/>
                <w:szCs w:val="24"/>
              </w:rPr>
              <w:t>: S.O.</w:t>
            </w:r>
          </w:p>
          <w:p w14:paraId="3A76B79B" w14:textId="77777777" w:rsidR="001A26C0" w:rsidRPr="001A26C0" w:rsidRDefault="001A26C0" w:rsidP="001A26C0">
            <w:pPr>
              <w:spacing w:after="0"/>
              <w:rPr>
                <w:rFonts w:ascii="Arial Narrow" w:hAnsi="Arial Narrow" w:cs="Arial"/>
                <w:b/>
                <w:sz w:val="24"/>
                <w:szCs w:val="24"/>
              </w:rPr>
            </w:pPr>
          </w:p>
        </w:tc>
        <w:tc>
          <w:tcPr>
            <w:tcW w:w="1142" w:type="pct"/>
            <w:tcBorders>
              <w:top w:val="single" w:sz="4" w:space="0" w:color="auto"/>
              <w:left w:val="single" w:sz="4" w:space="0" w:color="auto"/>
              <w:bottom w:val="single" w:sz="4" w:space="0" w:color="auto"/>
              <w:right w:val="single" w:sz="4" w:space="0" w:color="auto"/>
            </w:tcBorders>
            <w:hideMark/>
          </w:tcPr>
          <w:p w14:paraId="776E8B40"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186.521,52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66E0FD33"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605E7D8B"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6AB49B5A" w14:textId="77777777" w:rsidTr="006C66D1">
        <w:tc>
          <w:tcPr>
            <w:tcW w:w="440" w:type="pct"/>
            <w:tcBorders>
              <w:top w:val="single" w:sz="4" w:space="0" w:color="auto"/>
              <w:left w:val="single" w:sz="4" w:space="0" w:color="auto"/>
              <w:bottom w:val="single" w:sz="4" w:space="0" w:color="auto"/>
              <w:right w:val="single" w:sz="4" w:space="0" w:color="auto"/>
            </w:tcBorders>
          </w:tcPr>
          <w:p w14:paraId="28D08B51"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1.3.6.</w:t>
            </w:r>
          </w:p>
        </w:tc>
        <w:tc>
          <w:tcPr>
            <w:tcW w:w="2200" w:type="pct"/>
            <w:tcBorders>
              <w:top w:val="single" w:sz="4" w:space="0" w:color="auto"/>
              <w:left w:val="single" w:sz="4" w:space="0" w:color="auto"/>
              <w:bottom w:val="single" w:sz="4" w:space="0" w:color="auto"/>
              <w:right w:val="single" w:sz="4" w:space="0" w:color="auto"/>
            </w:tcBorders>
            <w:hideMark/>
          </w:tcPr>
          <w:p w14:paraId="637D6C74"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požar-oprema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komp.oprema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namještaj</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dopunski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izliv</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vode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7% od S.O.</w:t>
            </w:r>
          </w:p>
        </w:tc>
        <w:tc>
          <w:tcPr>
            <w:tcW w:w="1142" w:type="pct"/>
            <w:tcBorders>
              <w:top w:val="single" w:sz="4" w:space="0" w:color="auto"/>
              <w:left w:val="single" w:sz="4" w:space="0" w:color="auto"/>
              <w:bottom w:val="single" w:sz="4" w:space="0" w:color="auto"/>
              <w:right w:val="single" w:sz="4" w:space="0" w:color="auto"/>
            </w:tcBorders>
            <w:hideMark/>
          </w:tcPr>
          <w:p w14:paraId="5DB689A9"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13.056,51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3ECC0B56"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34DBAE25"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5D1D726E" w14:textId="77777777" w:rsidTr="006C66D1">
        <w:tc>
          <w:tcPr>
            <w:tcW w:w="440" w:type="pct"/>
            <w:tcBorders>
              <w:top w:val="single" w:sz="4" w:space="0" w:color="auto"/>
              <w:left w:val="single" w:sz="4" w:space="0" w:color="auto"/>
              <w:bottom w:val="single" w:sz="4" w:space="0" w:color="auto"/>
              <w:right w:val="single" w:sz="4" w:space="0" w:color="auto"/>
            </w:tcBorders>
          </w:tcPr>
          <w:p w14:paraId="2DB8CAB3"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1.3.7.</w:t>
            </w:r>
          </w:p>
        </w:tc>
        <w:tc>
          <w:tcPr>
            <w:tcW w:w="2200" w:type="pct"/>
            <w:tcBorders>
              <w:top w:val="single" w:sz="4" w:space="0" w:color="auto"/>
              <w:left w:val="single" w:sz="4" w:space="0" w:color="auto"/>
              <w:bottom w:val="single" w:sz="4" w:space="0" w:color="auto"/>
              <w:right w:val="single" w:sz="4" w:space="0" w:color="auto"/>
            </w:tcBorders>
            <w:hideMark/>
          </w:tcPr>
          <w:p w14:paraId="25450A4C"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požar-oprema,komp.oprema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namještaj-dopunski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rizik-poplava,bujica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vis. </w:t>
            </w:r>
            <w:proofErr w:type="spellStart"/>
            <w:r w:rsidRPr="001A26C0">
              <w:rPr>
                <w:rFonts w:ascii="Arial Narrow" w:hAnsi="Arial Narrow" w:cs="Arial"/>
                <w:b/>
                <w:sz w:val="24"/>
                <w:szCs w:val="24"/>
              </w:rPr>
              <w:t>voda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7% od S.O.</w:t>
            </w:r>
          </w:p>
        </w:tc>
        <w:tc>
          <w:tcPr>
            <w:tcW w:w="1142" w:type="pct"/>
            <w:tcBorders>
              <w:top w:val="single" w:sz="4" w:space="0" w:color="auto"/>
              <w:left w:val="single" w:sz="4" w:space="0" w:color="auto"/>
              <w:bottom w:val="single" w:sz="4" w:space="0" w:color="auto"/>
              <w:right w:val="single" w:sz="4" w:space="0" w:color="auto"/>
            </w:tcBorders>
            <w:hideMark/>
          </w:tcPr>
          <w:p w14:paraId="64A8D435"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13.056,51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3BE1E3D9"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63EED991"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61A6E884" w14:textId="77777777" w:rsidTr="006C66D1">
        <w:tc>
          <w:tcPr>
            <w:tcW w:w="440" w:type="pct"/>
            <w:tcBorders>
              <w:top w:val="single" w:sz="4" w:space="0" w:color="auto"/>
              <w:left w:val="single" w:sz="4" w:space="0" w:color="auto"/>
              <w:bottom w:val="single" w:sz="4" w:space="0" w:color="auto"/>
              <w:right w:val="single" w:sz="4" w:space="0" w:color="auto"/>
            </w:tcBorders>
          </w:tcPr>
          <w:p w14:paraId="4DBBCF3C"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1.3.8.</w:t>
            </w:r>
          </w:p>
        </w:tc>
        <w:tc>
          <w:tcPr>
            <w:tcW w:w="2200" w:type="pct"/>
            <w:tcBorders>
              <w:top w:val="single" w:sz="4" w:space="0" w:color="auto"/>
              <w:left w:val="single" w:sz="4" w:space="0" w:color="auto"/>
              <w:bottom w:val="single" w:sz="4" w:space="0" w:color="auto"/>
              <w:right w:val="single" w:sz="4" w:space="0" w:color="auto"/>
            </w:tcBorders>
            <w:hideMark/>
          </w:tcPr>
          <w:p w14:paraId="390A1281"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požar-ostale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instalacije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prateća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oprema-osnovni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rizici</w:t>
            </w:r>
            <w:proofErr w:type="spellEnd"/>
            <w:r w:rsidRPr="001A26C0">
              <w:rPr>
                <w:rFonts w:ascii="Arial Narrow" w:hAnsi="Arial Narrow" w:cs="Arial"/>
                <w:b/>
                <w:sz w:val="24"/>
                <w:szCs w:val="24"/>
              </w:rPr>
              <w:t>-S.O.</w:t>
            </w:r>
          </w:p>
        </w:tc>
        <w:tc>
          <w:tcPr>
            <w:tcW w:w="1142" w:type="pct"/>
            <w:tcBorders>
              <w:top w:val="single" w:sz="4" w:space="0" w:color="auto"/>
              <w:left w:val="single" w:sz="4" w:space="0" w:color="auto"/>
              <w:bottom w:val="single" w:sz="4" w:space="0" w:color="auto"/>
              <w:right w:val="single" w:sz="4" w:space="0" w:color="auto"/>
            </w:tcBorders>
            <w:hideMark/>
          </w:tcPr>
          <w:p w14:paraId="5274B34F"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270.026,53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620FAC5F"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0E54AE14"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33B1E257" w14:textId="77777777" w:rsidTr="006C66D1">
        <w:tc>
          <w:tcPr>
            <w:tcW w:w="440" w:type="pct"/>
            <w:tcBorders>
              <w:top w:val="single" w:sz="4" w:space="0" w:color="auto"/>
              <w:left w:val="single" w:sz="4" w:space="0" w:color="auto"/>
              <w:bottom w:val="single" w:sz="4" w:space="0" w:color="auto"/>
              <w:right w:val="single" w:sz="4" w:space="0" w:color="auto"/>
            </w:tcBorders>
          </w:tcPr>
          <w:p w14:paraId="5B32F315"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1.3.9.</w:t>
            </w:r>
          </w:p>
        </w:tc>
        <w:tc>
          <w:tcPr>
            <w:tcW w:w="2200" w:type="pct"/>
            <w:tcBorders>
              <w:top w:val="single" w:sz="4" w:space="0" w:color="auto"/>
              <w:left w:val="single" w:sz="4" w:space="0" w:color="auto"/>
              <w:bottom w:val="single" w:sz="4" w:space="0" w:color="auto"/>
              <w:right w:val="single" w:sz="4" w:space="0" w:color="auto"/>
            </w:tcBorders>
            <w:hideMark/>
          </w:tcPr>
          <w:p w14:paraId="4CA45262"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požar-ostale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instalacije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prateća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oprema-dopunski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rizik-izliv</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vode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7% od S.O.</w:t>
            </w:r>
          </w:p>
        </w:tc>
        <w:tc>
          <w:tcPr>
            <w:tcW w:w="1142" w:type="pct"/>
            <w:tcBorders>
              <w:top w:val="single" w:sz="4" w:space="0" w:color="auto"/>
              <w:left w:val="single" w:sz="4" w:space="0" w:color="auto"/>
              <w:bottom w:val="single" w:sz="4" w:space="0" w:color="auto"/>
              <w:right w:val="single" w:sz="4" w:space="0" w:color="auto"/>
            </w:tcBorders>
            <w:hideMark/>
          </w:tcPr>
          <w:p w14:paraId="56F946B4"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18.901,86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341A3DB6"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6DBE2C2E"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43D8E7EB" w14:textId="77777777" w:rsidTr="006C66D1">
        <w:tc>
          <w:tcPr>
            <w:tcW w:w="440" w:type="pct"/>
            <w:tcBorders>
              <w:top w:val="single" w:sz="4" w:space="0" w:color="auto"/>
              <w:left w:val="single" w:sz="4" w:space="0" w:color="auto"/>
              <w:bottom w:val="single" w:sz="4" w:space="0" w:color="auto"/>
              <w:right w:val="single" w:sz="4" w:space="0" w:color="auto"/>
            </w:tcBorders>
          </w:tcPr>
          <w:p w14:paraId="4A44E05F"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1.3.10.</w:t>
            </w:r>
          </w:p>
        </w:tc>
        <w:tc>
          <w:tcPr>
            <w:tcW w:w="2200" w:type="pct"/>
            <w:tcBorders>
              <w:top w:val="single" w:sz="4" w:space="0" w:color="auto"/>
              <w:left w:val="single" w:sz="4" w:space="0" w:color="auto"/>
              <w:bottom w:val="single" w:sz="4" w:space="0" w:color="auto"/>
              <w:right w:val="single" w:sz="4" w:space="0" w:color="auto"/>
            </w:tcBorders>
            <w:hideMark/>
          </w:tcPr>
          <w:p w14:paraId="4F608244"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požar-ostale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instalacije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prateća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oprema-dopunski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rizik-poplava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bujica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vis.voda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7% od S.O.</w:t>
            </w:r>
          </w:p>
        </w:tc>
        <w:tc>
          <w:tcPr>
            <w:tcW w:w="1142" w:type="pct"/>
            <w:tcBorders>
              <w:top w:val="single" w:sz="4" w:space="0" w:color="auto"/>
              <w:left w:val="single" w:sz="4" w:space="0" w:color="auto"/>
              <w:bottom w:val="single" w:sz="4" w:space="0" w:color="auto"/>
              <w:right w:val="single" w:sz="4" w:space="0" w:color="auto"/>
            </w:tcBorders>
            <w:hideMark/>
          </w:tcPr>
          <w:p w14:paraId="447237CE"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18.901,86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6CD3B027"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1019AB9A"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6E409C28" w14:textId="77777777" w:rsidTr="006C66D1">
        <w:tc>
          <w:tcPr>
            <w:tcW w:w="440" w:type="pct"/>
            <w:tcBorders>
              <w:top w:val="single" w:sz="4" w:space="0" w:color="auto"/>
              <w:left w:val="single" w:sz="4" w:space="0" w:color="auto"/>
              <w:bottom w:val="single" w:sz="4" w:space="0" w:color="auto"/>
              <w:right w:val="single" w:sz="4" w:space="0" w:color="auto"/>
            </w:tcBorders>
          </w:tcPr>
          <w:p w14:paraId="73460C51"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1.3.11.</w:t>
            </w:r>
          </w:p>
        </w:tc>
        <w:tc>
          <w:tcPr>
            <w:tcW w:w="2200" w:type="pct"/>
            <w:tcBorders>
              <w:top w:val="single" w:sz="4" w:space="0" w:color="auto"/>
              <w:left w:val="single" w:sz="4" w:space="0" w:color="auto"/>
              <w:bottom w:val="single" w:sz="4" w:space="0" w:color="auto"/>
              <w:right w:val="single" w:sz="4" w:space="0" w:color="auto"/>
            </w:tcBorders>
            <w:hideMark/>
          </w:tcPr>
          <w:p w14:paraId="6153797B"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Osiguranje</w:t>
            </w:r>
            <w:proofErr w:type="spellEnd"/>
            <w:r w:rsidRPr="001A26C0">
              <w:rPr>
                <w:rFonts w:ascii="Arial Narrow" w:hAnsi="Arial Narrow" w:cs="Arial"/>
                <w:b/>
                <w:sz w:val="24"/>
                <w:szCs w:val="24"/>
              </w:rPr>
              <w:t xml:space="preserve"> od </w:t>
            </w:r>
            <w:proofErr w:type="spellStart"/>
            <w:r w:rsidRPr="001A26C0">
              <w:rPr>
                <w:rFonts w:ascii="Arial Narrow" w:hAnsi="Arial Narrow" w:cs="Arial"/>
                <w:b/>
                <w:sz w:val="24"/>
                <w:szCs w:val="24"/>
              </w:rPr>
              <w:t>opasnosti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zemljotresa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ostale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instalacije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prateća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oprema</w:t>
            </w:r>
            <w:proofErr w:type="spellEnd"/>
          </w:p>
        </w:tc>
        <w:tc>
          <w:tcPr>
            <w:tcW w:w="1142" w:type="pct"/>
            <w:tcBorders>
              <w:top w:val="single" w:sz="4" w:space="0" w:color="auto"/>
              <w:left w:val="single" w:sz="4" w:space="0" w:color="auto"/>
              <w:bottom w:val="single" w:sz="4" w:space="0" w:color="auto"/>
              <w:right w:val="single" w:sz="4" w:space="0" w:color="auto"/>
            </w:tcBorders>
            <w:hideMark/>
          </w:tcPr>
          <w:p w14:paraId="5A685FD7"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270.026,53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7131941E"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160C3B03"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06602FBD" w14:textId="77777777" w:rsidTr="006C66D1">
        <w:tc>
          <w:tcPr>
            <w:tcW w:w="440" w:type="pct"/>
            <w:tcBorders>
              <w:top w:val="single" w:sz="4" w:space="0" w:color="auto"/>
              <w:left w:val="single" w:sz="4" w:space="0" w:color="auto"/>
              <w:bottom w:val="single" w:sz="4" w:space="0" w:color="auto"/>
              <w:right w:val="single" w:sz="4" w:space="0" w:color="auto"/>
            </w:tcBorders>
          </w:tcPr>
          <w:p w14:paraId="3FB3A1F8"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1.3.12.</w:t>
            </w:r>
          </w:p>
        </w:tc>
        <w:tc>
          <w:tcPr>
            <w:tcW w:w="2200" w:type="pct"/>
            <w:tcBorders>
              <w:top w:val="single" w:sz="4" w:space="0" w:color="auto"/>
              <w:left w:val="single" w:sz="4" w:space="0" w:color="auto"/>
              <w:bottom w:val="single" w:sz="4" w:space="0" w:color="auto"/>
              <w:right w:val="single" w:sz="4" w:space="0" w:color="auto"/>
            </w:tcBorders>
            <w:hideMark/>
          </w:tcPr>
          <w:p w14:paraId="69596F3F" w14:textId="77777777" w:rsidR="001A26C0" w:rsidRPr="001A26C0" w:rsidRDefault="001A26C0" w:rsidP="001A26C0">
            <w:pPr>
              <w:spacing w:after="0"/>
              <w:rPr>
                <w:rFonts w:ascii="Arial Narrow" w:hAnsi="Arial Narrow" w:cs="Arial"/>
                <w:b/>
                <w:sz w:val="24"/>
                <w:szCs w:val="24"/>
                <w:lang w:val="de-DE"/>
              </w:rPr>
            </w:pPr>
            <w:r w:rsidRPr="001A26C0">
              <w:rPr>
                <w:rFonts w:ascii="Arial Narrow" w:hAnsi="Arial Narrow" w:cs="Arial"/>
                <w:b/>
                <w:sz w:val="24"/>
                <w:szCs w:val="24"/>
                <w:lang w:val="de-DE"/>
              </w:rPr>
              <w:t>požar-sitni inventar u upotrebi-osnovni rizici: S.O.</w:t>
            </w:r>
          </w:p>
        </w:tc>
        <w:tc>
          <w:tcPr>
            <w:tcW w:w="1142" w:type="pct"/>
            <w:tcBorders>
              <w:top w:val="single" w:sz="4" w:space="0" w:color="auto"/>
              <w:left w:val="single" w:sz="4" w:space="0" w:color="auto"/>
              <w:bottom w:val="single" w:sz="4" w:space="0" w:color="auto"/>
              <w:right w:val="single" w:sz="4" w:space="0" w:color="auto"/>
            </w:tcBorders>
            <w:hideMark/>
          </w:tcPr>
          <w:p w14:paraId="270DC105"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lang w:val="de-DE"/>
              </w:rPr>
              <w:t xml:space="preserve">        </w:t>
            </w:r>
            <w:r w:rsidRPr="001A26C0">
              <w:rPr>
                <w:rFonts w:ascii="Arial Narrow" w:hAnsi="Arial Narrow" w:cs="Arial"/>
                <w:sz w:val="24"/>
                <w:szCs w:val="24"/>
              </w:rPr>
              <w:t xml:space="preserve">14.789,73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55B29D54"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404A886A"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4B4DFC6B" w14:textId="77777777" w:rsidTr="006C66D1">
        <w:tc>
          <w:tcPr>
            <w:tcW w:w="440" w:type="pct"/>
            <w:tcBorders>
              <w:top w:val="single" w:sz="4" w:space="0" w:color="auto"/>
              <w:left w:val="single" w:sz="4" w:space="0" w:color="auto"/>
              <w:bottom w:val="single" w:sz="4" w:space="0" w:color="auto"/>
              <w:right w:val="single" w:sz="4" w:space="0" w:color="auto"/>
            </w:tcBorders>
          </w:tcPr>
          <w:p w14:paraId="33142859"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1.3.13.</w:t>
            </w:r>
          </w:p>
        </w:tc>
        <w:tc>
          <w:tcPr>
            <w:tcW w:w="2200" w:type="pct"/>
            <w:tcBorders>
              <w:top w:val="single" w:sz="4" w:space="0" w:color="auto"/>
              <w:left w:val="single" w:sz="4" w:space="0" w:color="auto"/>
              <w:bottom w:val="single" w:sz="4" w:space="0" w:color="auto"/>
              <w:right w:val="single" w:sz="4" w:space="0" w:color="auto"/>
            </w:tcBorders>
            <w:hideMark/>
          </w:tcPr>
          <w:p w14:paraId="275CAB23"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požar-sitni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inventar</w:t>
            </w:r>
            <w:proofErr w:type="spellEnd"/>
            <w:r w:rsidRPr="001A26C0">
              <w:rPr>
                <w:rFonts w:ascii="Arial Narrow" w:hAnsi="Arial Narrow" w:cs="Arial"/>
                <w:b/>
                <w:sz w:val="24"/>
                <w:szCs w:val="24"/>
              </w:rPr>
              <w:t xml:space="preserve"> u </w:t>
            </w:r>
            <w:proofErr w:type="spellStart"/>
            <w:r w:rsidRPr="001A26C0">
              <w:rPr>
                <w:rFonts w:ascii="Arial Narrow" w:hAnsi="Arial Narrow" w:cs="Arial"/>
                <w:b/>
                <w:sz w:val="24"/>
                <w:szCs w:val="24"/>
              </w:rPr>
              <w:t>upotrebi-dopunski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izliv</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vode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7% od S.O.</w:t>
            </w:r>
          </w:p>
        </w:tc>
        <w:tc>
          <w:tcPr>
            <w:tcW w:w="1142" w:type="pct"/>
            <w:tcBorders>
              <w:top w:val="single" w:sz="4" w:space="0" w:color="auto"/>
              <w:left w:val="single" w:sz="4" w:space="0" w:color="auto"/>
              <w:bottom w:val="single" w:sz="4" w:space="0" w:color="auto"/>
              <w:right w:val="single" w:sz="4" w:space="0" w:color="auto"/>
            </w:tcBorders>
            <w:hideMark/>
          </w:tcPr>
          <w:p w14:paraId="291E1829"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1.035,28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0291AA73"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2944B12E"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6E9EBFFB" w14:textId="77777777" w:rsidTr="006C66D1">
        <w:tc>
          <w:tcPr>
            <w:tcW w:w="440" w:type="pct"/>
            <w:tcBorders>
              <w:top w:val="single" w:sz="4" w:space="0" w:color="auto"/>
              <w:left w:val="single" w:sz="4" w:space="0" w:color="auto"/>
              <w:bottom w:val="single" w:sz="4" w:space="0" w:color="auto"/>
              <w:right w:val="single" w:sz="4" w:space="0" w:color="auto"/>
            </w:tcBorders>
          </w:tcPr>
          <w:p w14:paraId="09D96306"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1.3.14.</w:t>
            </w:r>
          </w:p>
        </w:tc>
        <w:tc>
          <w:tcPr>
            <w:tcW w:w="2200" w:type="pct"/>
            <w:tcBorders>
              <w:top w:val="single" w:sz="4" w:space="0" w:color="auto"/>
              <w:left w:val="single" w:sz="4" w:space="0" w:color="auto"/>
              <w:bottom w:val="single" w:sz="4" w:space="0" w:color="auto"/>
              <w:right w:val="single" w:sz="4" w:space="0" w:color="auto"/>
            </w:tcBorders>
            <w:hideMark/>
          </w:tcPr>
          <w:p w14:paraId="73B8A1F6"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požar-sitni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inventar</w:t>
            </w:r>
            <w:proofErr w:type="spellEnd"/>
            <w:r w:rsidRPr="001A26C0">
              <w:rPr>
                <w:rFonts w:ascii="Arial Narrow" w:hAnsi="Arial Narrow" w:cs="Arial"/>
                <w:b/>
                <w:sz w:val="24"/>
                <w:szCs w:val="24"/>
              </w:rPr>
              <w:t xml:space="preserve"> u </w:t>
            </w:r>
            <w:proofErr w:type="spellStart"/>
            <w:r w:rsidRPr="001A26C0">
              <w:rPr>
                <w:rFonts w:ascii="Arial Narrow" w:hAnsi="Arial Narrow" w:cs="Arial"/>
                <w:b/>
                <w:sz w:val="24"/>
                <w:szCs w:val="24"/>
              </w:rPr>
              <w:t>upotrebi-dopunski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rizik-poplava,bujica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vis. </w:t>
            </w:r>
            <w:proofErr w:type="spellStart"/>
            <w:r w:rsidRPr="001A26C0">
              <w:rPr>
                <w:rFonts w:ascii="Arial Narrow" w:hAnsi="Arial Narrow" w:cs="Arial"/>
                <w:b/>
                <w:sz w:val="24"/>
                <w:szCs w:val="24"/>
              </w:rPr>
              <w:t>voda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7% od S.O.</w:t>
            </w:r>
          </w:p>
        </w:tc>
        <w:tc>
          <w:tcPr>
            <w:tcW w:w="1142" w:type="pct"/>
            <w:tcBorders>
              <w:top w:val="single" w:sz="4" w:space="0" w:color="auto"/>
              <w:left w:val="single" w:sz="4" w:space="0" w:color="auto"/>
              <w:bottom w:val="single" w:sz="4" w:space="0" w:color="auto"/>
              <w:right w:val="single" w:sz="4" w:space="0" w:color="auto"/>
            </w:tcBorders>
            <w:hideMark/>
          </w:tcPr>
          <w:p w14:paraId="0D2A50D5"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1.035,28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2B6BB59A"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5E228D97"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0559FCB4" w14:textId="77777777" w:rsidTr="006C66D1">
        <w:tc>
          <w:tcPr>
            <w:tcW w:w="440" w:type="pct"/>
            <w:tcBorders>
              <w:top w:val="single" w:sz="4" w:space="0" w:color="auto"/>
              <w:left w:val="single" w:sz="4" w:space="0" w:color="auto"/>
              <w:bottom w:val="single" w:sz="4" w:space="0" w:color="auto"/>
              <w:right w:val="single" w:sz="4" w:space="0" w:color="auto"/>
            </w:tcBorders>
          </w:tcPr>
          <w:p w14:paraId="5B37F020"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1.3.15.</w:t>
            </w:r>
          </w:p>
        </w:tc>
        <w:tc>
          <w:tcPr>
            <w:tcW w:w="2200" w:type="pct"/>
            <w:tcBorders>
              <w:top w:val="single" w:sz="4" w:space="0" w:color="auto"/>
              <w:left w:val="single" w:sz="4" w:space="0" w:color="auto"/>
              <w:bottom w:val="single" w:sz="4" w:space="0" w:color="auto"/>
              <w:right w:val="single" w:sz="4" w:space="0" w:color="auto"/>
            </w:tcBorders>
            <w:hideMark/>
          </w:tcPr>
          <w:p w14:paraId="0C03E3DB"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požar</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umjetnine</w:t>
            </w:r>
            <w:proofErr w:type="spellEnd"/>
            <w:r w:rsidRPr="001A26C0">
              <w:rPr>
                <w:rFonts w:ascii="Arial Narrow" w:hAnsi="Arial Narrow" w:cs="Arial"/>
                <w:b/>
                <w:sz w:val="24"/>
                <w:szCs w:val="24"/>
              </w:rPr>
              <w:t xml:space="preserve"> – </w:t>
            </w:r>
            <w:proofErr w:type="spellStart"/>
            <w:r w:rsidRPr="001A26C0">
              <w:rPr>
                <w:rFonts w:ascii="Arial Narrow" w:hAnsi="Arial Narrow" w:cs="Arial"/>
                <w:b/>
                <w:sz w:val="24"/>
                <w:szCs w:val="24"/>
              </w:rPr>
              <w:t>osnovni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rizici</w:t>
            </w:r>
            <w:proofErr w:type="spellEnd"/>
            <w:r w:rsidRPr="001A26C0">
              <w:rPr>
                <w:rFonts w:ascii="Arial Narrow" w:hAnsi="Arial Narrow" w:cs="Arial"/>
                <w:b/>
                <w:sz w:val="24"/>
                <w:szCs w:val="24"/>
              </w:rPr>
              <w:t xml:space="preserve"> – S.O.</w:t>
            </w:r>
          </w:p>
        </w:tc>
        <w:tc>
          <w:tcPr>
            <w:tcW w:w="1142" w:type="pct"/>
            <w:tcBorders>
              <w:top w:val="single" w:sz="4" w:space="0" w:color="auto"/>
              <w:left w:val="single" w:sz="4" w:space="0" w:color="auto"/>
              <w:bottom w:val="single" w:sz="4" w:space="0" w:color="auto"/>
              <w:right w:val="single" w:sz="4" w:space="0" w:color="auto"/>
            </w:tcBorders>
            <w:hideMark/>
          </w:tcPr>
          <w:p w14:paraId="0C48EF13"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21.930,00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65086D50"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0F5685DC"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260BB74A" w14:textId="77777777" w:rsidTr="006C66D1">
        <w:tc>
          <w:tcPr>
            <w:tcW w:w="440" w:type="pct"/>
            <w:tcBorders>
              <w:top w:val="single" w:sz="4" w:space="0" w:color="auto"/>
              <w:left w:val="single" w:sz="4" w:space="0" w:color="auto"/>
              <w:bottom w:val="single" w:sz="4" w:space="0" w:color="auto"/>
              <w:right w:val="single" w:sz="4" w:space="0" w:color="auto"/>
            </w:tcBorders>
          </w:tcPr>
          <w:p w14:paraId="68402635"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1.3.16.</w:t>
            </w:r>
          </w:p>
        </w:tc>
        <w:tc>
          <w:tcPr>
            <w:tcW w:w="2200" w:type="pct"/>
            <w:tcBorders>
              <w:top w:val="single" w:sz="4" w:space="0" w:color="auto"/>
              <w:left w:val="single" w:sz="4" w:space="0" w:color="auto"/>
              <w:bottom w:val="single" w:sz="4" w:space="0" w:color="auto"/>
              <w:right w:val="single" w:sz="4" w:space="0" w:color="auto"/>
            </w:tcBorders>
            <w:hideMark/>
          </w:tcPr>
          <w:p w14:paraId="0006AE87" w14:textId="77777777" w:rsidR="001A26C0" w:rsidRPr="001A26C0" w:rsidRDefault="001A26C0" w:rsidP="001A26C0">
            <w:pPr>
              <w:spacing w:after="0"/>
              <w:rPr>
                <w:rFonts w:ascii="Arial Narrow" w:hAnsi="Arial Narrow" w:cs="Arial"/>
                <w:b/>
                <w:sz w:val="24"/>
                <w:szCs w:val="24"/>
                <w:lang w:val="sr-Latn-CS"/>
              </w:rPr>
            </w:pPr>
            <w:proofErr w:type="spellStart"/>
            <w:r w:rsidRPr="001A26C0">
              <w:rPr>
                <w:rFonts w:ascii="Arial Narrow" w:hAnsi="Arial Narrow" w:cs="Arial"/>
                <w:b/>
                <w:sz w:val="24"/>
                <w:szCs w:val="24"/>
              </w:rPr>
              <w:t>požar-zalihe</w:t>
            </w:r>
            <w:proofErr w:type="spellEnd"/>
            <w:r w:rsidRPr="001A26C0">
              <w:rPr>
                <w:rFonts w:ascii="Arial Narrow" w:hAnsi="Arial Narrow" w:cs="Arial"/>
                <w:b/>
                <w:sz w:val="24"/>
                <w:szCs w:val="24"/>
              </w:rPr>
              <w:t xml:space="preserve"> robe -</w:t>
            </w:r>
            <w:proofErr w:type="spellStart"/>
            <w:r w:rsidRPr="001A26C0">
              <w:rPr>
                <w:rFonts w:ascii="Arial Narrow" w:hAnsi="Arial Narrow" w:cs="Arial"/>
                <w:b/>
                <w:sz w:val="24"/>
                <w:szCs w:val="24"/>
              </w:rPr>
              <w:t>osnovni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rizici</w:t>
            </w:r>
            <w:proofErr w:type="spellEnd"/>
            <w:r w:rsidRPr="001A26C0">
              <w:rPr>
                <w:rFonts w:ascii="Arial Narrow" w:hAnsi="Arial Narrow" w:cs="Arial"/>
                <w:b/>
                <w:sz w:val="24"/>
                <w:szCs w:val="24"/>
              </w:rPr>
              <w:t>: S.O.</w:t>
            </w:r>
          </w:p>
        </w:tc>
        <w:tc>
          <w:tcPr>
            <w:tcW w:w="1142" w:type="pct"/>
            <w:tcBorders>
              <w:top w:val="single" w:sz="4" w:space="0" w:color="auto"/>
              <w:left w:val="single" w:sz="4" w:space="0" w:color="auto"/>
              <w:bottom w:val="single" w:sz="4" w:space="0" w:color="auto"/>
              <w:right w:val="single" w:sz="4" w:space="0" w:color="auto"/>
            </w:tcBorders>
            <w:hideMark/>
          </w:tcPr>
          <w:p w14:paraId="1B621A68" w14:textId="77777777" w:rsidR="001A26C0" w:rsidRPr="001A26C0" w:rsidRDefault="001A26C0" w:rsidP="001A26C0">
            <w:pPr>
              <w:autoSpaceDE w:val="0"/>
              <w:snapToGrid w:val="0"/>
              <w:spacing w:after="0" w:line="240" w:lineRule="auto"/>
              <w:jc w:val="both"/>
              <w:rPr>
                <w:rFonts w:ascii="Arial Narrow" w:hAnsi="Arial Narrow" w:cs="Arial"/>
                <w:sz w:val="24"/>
                <w:szCs w:val="24"/>
                <w:highlight w:val="yellow"/>
              </w:rPr>
            </w:pPr>
            <w:r w:rsidRPr="001A26C0">
              <w:rPr>
                <w:rFonts w:ascii="Arial Narrow" w:hAnsi="Arial Narrow" w:cs="Arial"/>
                <w:sz w:val="24"/>
                <w:szCs w:val="24"/>
              </w:rPr>
              <w:t xml:space="preserve">        17.133,38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1D9BC573"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7BF2A0B2"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21D2805A" w14:textId="77777777" w:rsidTr="006C66D1">
        <w:tc>
          <w:tcPr>
            <w:tcW w:w="440" w:type="pct"/>
            <w:tcBorders>
              <w:top w:val="single" w:sz="4" w:space="0" w:color="auto"/>
              <w:left w:val="single" w:sz="4" w:space="0" w:color="auto"/>
              <w:bottom w:val="single" w:sz="4" w:space="0" w:color="auto"/>
              <w:right w:val="single" w:sz="4" w:space="0" w:color="auto"/>
            </w:tcBorders>
          </w:tcPr>
          <w:p w14:paraId="2A8357A5"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1.3.17.</w:t>
            </w:r>
          </w:p>
        </w:tc>
        <w:tc>
          <w:tcPr>
            <w:tcW w:w="2200" w:type="pct"/>
            <w:tcBorders>
              <w:top w:val="single" w:sz="4" w:space="0" w:color="auto"/>
              <w:left w:val="single" w:sz="4" w:space="0" w:color="auto"/>
              <w:bottom w:val="single" w:sz="4" w:space="0" w:color="auto"/>
              <w:right w:val="single" w:sz="4" w:space="0" w:color="auto"/>
            </w:tcBorders>
            <w:hideMark/>
          </w:tcPr>
          <w:p w14:paraId="0BC60C8B"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požar-zalihe</w:t>
            </w:r>
            <w:proofErr w:type="spellEnd"/>
            <w:r w:rsidRPr="001A26C0">
              <w:rPr>
                <w:rFonts w:ascii="Arial Narrow" w:hAnsi="Arial Narrow" w:cs="Arial"/>
                <w:b/>
                <w:sz w:val="24"/>
                <w:szCs w:val="24"/>
              </w:rPr>
              <w:t xml:space="preserve"> robe-</w:t>
            </w:r>
            <w:proofErr w:type="spellStart"/>
            <w:r w:rsidRPr="001A26C0">
              <w:rPr>
                <w:rFonts w:ascii="Arial Narrow" w:hAnsi="Arial Narrow" w:cs="Arial"/>
                <w:b/>
                <w:sz w:val="24"/>
                <w:szCs w:val="24"/>
              </w:rPr>
              <w:t>dopunski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izliv</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vode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10% od S.O.</w:t>
            </w:r>
          </w:p>
        </w:tc>
        <w:tc>
          <w:tcPr>
            <w:tcW w:w="1142" w:type="pct"/>
            <w:tcBorders>
              <w:top w:val="single" w:sz="4" w:space="0" w:color="auto"/>
              <w:left w:val="single" w:sz="4" w:space="0" w:color="auto"/>
              <w:bottom w:val="single" w:sz="4" w:space="0" w:color="auto"/>
              <w:right w:val="single" w:sz="4" w:space="0" w:color="auto"/>
            </w:tcBorders>
            <w:hideMark/>
          </w:tcPr>
          <w:p w14:paraId="47DBDB6E"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1.713,34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587DE7DF"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713538D7"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2436F4E0" w14:textId="77777777" w:rsidTr="006C66D1">
        <w:tc>
          <w:tcPr>
            <w:tcW w:w="440" w:type="pct"/>
            <w:tcBorders>
              <w:top w:val="single" w:sz="4" w:space="0" w:color="auto"/>
              <w:left w:val="single" w:sz="4" w:space="0" w:color="auto"/>
              <w:bottom w:val="single" w:sz="4" w:space="0" w:color="auto"/>
              <w:right w:val="single" w:sz="4" w:space="0" w:color="auto"/>
            </w:tcBorders>
          </w:tcPr>
          <w:p w14:paraId="2392B412"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1.3.18.</w:t>
            </w:r>
          </w:p>
        </w:tc>
        <w:tc>
          <w:tcPr>
            <w:tcW w:w="2200" w:type="pct"/>
            <w:tcBorders>
              <w:top w:val="single" w:sz="4" w:space="0" w:color="auto"/>
              <w:left w:val="single" w:sz="4" w:space="0" w:color="auto"/>
              <w:bottom w:val="single" w:sz="4" w:space="0" w:color="auto"/>
              <w:right w:val="single" w:sz="4" w:space="0" w:color="auto"/>
            </w:tcBorders>
            <w:hideMark/>
          </w:tcPr>
          <w:p w14:paraId="4E12D2EE"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požar-zalihe</w:t>
            </w:r>
            <w:proofErr w:type="spellEnd"/>
            <w:r w:rsidRPr="001A26C0">
              <w:rPr>
                <w:rFonts w:ascii="Arial Narrow" w:hAnsi="Arial Narrow" w:cs="Arial"/>
                <w:b/>
                <w:sz w:val="24"/>
                <w:szCs w:val="24"/>
              </w:rPr>
              <w:t xml:space="preserve"> robe-</w:t>
            </w:r>
            <w:proofErr w:type="spellStart"/>
            <w:r w:rsidRPr="001A26C0">
              <w:rPr>
                <w:rFonts w:ascii="Arial Narrow" w:hAnsi="Arial Narrow" w:cs="Arial"/>
                <w:b/>
                <w:sz w:val="24"/>
                <w:szCs w:val="24"/>
              </w:rPr>
              <w:t>dopunski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rizik-poplava,bujica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vis. </w:t>
            </w:r>
            <w:proofErr w:type="spellStart"/>
            <w:r w:rsidRPr="001A26C0">
              <w:rPr>
                <w:rFonts w:ascii="Arial Narrow" w:hAnsi="Arial Narrow" w:cs="Arial"/>
                <w:b/>
                <w:sz w:val="24"/>
                <w:szCs w:val="24"/>
              </w:rPr>
              <w:t>voda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10% od S.O.</w:t>
            </w:r>
          </w:p>
        </w:tc>
        <w:tc>
          <w:tcPr>
            <w:tcW w:w="1142" w:type="pct"/>
            <w:tcBorders>
              <w:top w:val="single" w:sz="4" w:space="0" w:color="auto"/>
              <w:left w:val="single" w:sz="4" w:space="0" w:color="auto"/>
              <w:bottom w:val="single" w:sz="4" w:space="0" w:color="auto"/>
              <w:right w:val="single" w:sz="4" w:space="0" w:color="auto"/>
            </w:tcBorders>
            <w:hideMark/>
          </w:tcPr>
          <w:p w14:paraId="4332DDBC" w14:textId="77777777" w:rsidR="001A26C0" w:rsidRPr="001A26C0" w:rsidRDefault="001A26C0" w:rsidP="001A26C0">
            <w:pPr>
              <w:autoSpaceDE w:val="0"/>
              <w:snapToGrid w:val="0"/>
              <w:spacing w:after="0" w:line="240" w:lineRule="auto"/>
              <w:jc w:val="both"/>
              <w:rPr>
                <w:rFonts w:ascii="Arial Narrow" w:hAnsi="Arial Narrow" w:cs="Arial"/>
                <w:sz w:val="24"/>
                <w:szCs w:val="24"/>
                <w:highlight w:val="yellow"/>
              </w:rPr>
            </w:pPr>
            <w:r w:rsidRPr="001A26C0">
              <w:rPr>
                <w:rFonts w:ascii="Arial Narrow" w:hAnsi="Arial Narrow" w:cs="Arial"/>
                <w:sz w:val="24"/>
                <w:szCs w:val="24"/>
              </w:rPr>
              <w:t xml:space="preserve">          1.713,34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11715702"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442395CF"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3F585249" w14:textId="77777777" w:rsidTr="006C66D1">
        <w:tc>
          <w:tcPr>
            <w:tcW w:w="440" w:type="pct"/>
            <w:tcBorders>
              <w:top w:val="single" w:sz="4" w:space="0" w:color="auto"/>
              <w:left w:val="single" w:sz="4" w:space="0" w:color="auto"/>
              <w:bottom w:val="single" w:sz="4" w:space="0" w:color="auto"/>
              <w:right w:val="single" w:sz="4" w:space="0" w:color="auto"/>
            </w:tcBorders>
          </w:tcPr>
          <w:p w14:paraId="6B5D0492"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1.3.19.</w:t>
            </w:r>
          </w:p>
        </w:tc>
        <w:tc>
          <w:tcPr>
            <w:tcW w:w="2200" w:type="pct"/>
            <w:tcBorders>
              <w:top w:val="single" w:sz="4" w:space="0" w:color="auto"/>
              <w:left w:val="single" w:sz="4" w:space="0" w:color="auto"/>
              <w:bottom w:val="single" w:sz="4" w:space="0" w:color="auto"/>
              <w:right w:val="single" w:sz="4" w:space="0" w:color="auto"/>
            </w:tcBorders>
            <w:hideMark/>
          </w:tcPr>
          <w:p w14:paraId="6A855504"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lom</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mašina-mašine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aparati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el.računari</w:t>
            </w:r>
            <w:proofErr w:type="spellEnd"/>
            <w:r w:rsidRPr="001A26C0">
              <w:rPr>
                <w:rFonts w:ascii="Arial Narrow" w:hAnsi="Arial Narrow" w:cs="Arial"/>
                <w:b/>
                <w:sz w:val="24"/>
                <w:szCs w:val="24"/>
              </w:rPr>
              <w:t>-(</w:t>
            </w:r>
            <w:proofErr w:type="spellStart"/>
            <w:r w:rsidRPr="001A26C0">
              <w:rPr>
                <w:rFonts w:ascii="Arial Narrow" w:hAnsi="Arial Narrow" w:cs="Arial"/>
                <w:b/>
                <w:sz w:val="24"/>
                <w:szCs w:val="24"/>
              </w:rPr>
              <w:t>osn.sredstva</w:t>
            </w:r>
            <w:proofErr w:type="spellEnd"/>
            <w:r w:rsidRPr="001A26C0">
              <w:rPr>
                <w:rFonts w:ascii="Arial Narrow" w:hAnsi="Arial Narrow" w:cs="Arial"/>
                <w:b/>
                <w:sz w:val="24"/>
                <w:szCs w:val="24"/>
              </w:rPr>
              <w:t>)- S.O.</w:t>
            </w:r>
          </w:p>
        </w:tc>
        <w:tc>
          <w:tcPr>
            <w:tcW w:w="1142" w:type="pct"/>
            <w:tcBorders>
              <w:top w:val="single" w:sz="4" w:space="0" w:color="auto"/>
              <w:left w:val="single" w:sz="4" w:space="0" w:color="auto"/>
              <w:bottom w:val="single" w:sz="4" w:space="0" w:color="auto"/>
              <w:right w:val="single" w:sz="4" w:space="0" w:color="auto"/>
            </w:tcBorders>
            <w:hideMark/>
          </w:tcPr>
          <w:p w14:paraId="181B5D96"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37.304,30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6CE202E1" w14:textId="77777777" w:rsidR="001A26C0" w:rsidRPr="001A26C0" w:rsidRDefault="001A26C0" w:rsidP="001A26C0">
            <w:pPr>
              <w:rPr>
                <w:rFonts w:ascii="Arial Narrow" w:hAnsi="Arial Narrow"/>
                <w:sz w:val="24"/>
                <w:szCs w:val="24"/>
              </w:rPr>
            </w:pPr>
          </w:p>
        </w:tc>
        <w:tc>
          <w:tcPr>
            <w:tcW w:w="649" w:type="pct"/>
            <w:tcBorders>
              <w:top w:val="single" w:sz="4" w:space="0" w:color="auto"/>
              <w:left w:val="single" w:sz="4" w:space="0" w:color="auto"/>
              <w:bottom w:val="single" w:sz="4" w:space="0" w:color="auto"/>
              <w:right w:val="single" w:sz="4" w:space="0" w:color="auto"/>
            </w:tcBorders>
          </w:tcPr>
          <w:p w14:paraId="35956534" w14:textId="77777777" w:rsidR="001A26C0" w:rsidRPr="001A26C0" w:rsidRDefault="001A26C0" w:rsidP="001A26C0">
            <w:pPr>
              <w:rPr>
                <w:rFonts w:ascii="Arial Narrow" w:hAnsi="Arial Narrow"/>
                <w:sz w:val="24"/>
                <w:szCs w:val="24"/>
              </w:rPr>
            </w:pPr>
          </w:p>
        </w:tc>
      </w:tr>
      <w:tr w:rsidR="001A26C0" w:rsidRPr="001A26C0" w14:paraId="118AB047" w14:textId="77777777" w:rsidTr="006C66D1">
        <w:tc>
          <w:tcPr>
            <w:tcW w:w="440" w:type="pct"/>
            <w:tcBorders>
              <w:top w:val="single" w:sz="4" w:space="0" w:color="auto"/>
              <w:left w:val="single" w:sz="4" w:space="0" w:color="auto"/>
              <w:bottom w:val="single" w:sz="4" w:space="0" w:color="auto"/>
              <w:right w:val="single" w:sz="4" w:space="0" w:color="auto"/>
            </w:tcBorders>
          </w:tcPr>
          <w:p w14:paraId="3A597E8E"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lastRenderedPageBreak/>
              <w:t>1.3.20.</w:t>
            </w:r>
          </w:p>
        </w:tc>
        <w:tc>
          <w:tcPr>
            <w:tcW w:w="2200" w:type="pct"/>
            <w:tcBorders>
              <w:top w:val="single" w:sz="4" w:space="0" w:color="auto"/>
              <w:left w:val="single" w:sz="4" w:space="0" w:color="auto"/>
              <w:bottom w:val="single" w:sz="4" w:space="0" w:color="auto"/>
              <w:right w:val="single" w:sz="4" w:space="0" w:color="auto"/>
            </w:tcBorders>
            <w:hideMark/>
          </w:tcPr>
          <w:p w14:paraId="1658E4BB"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lom</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mašina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ostale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instalacije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prateća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oprema</w:t>
            </w:r>
            <w:proofErr w:type="spellEnd"/>
            <w:r w:rsidRPr="001A26C0">
              <w:rPr>
                <w:rFonts w:ascii="Arial Narrow" w:hAnsi="Arial Narrow" w:cs="Arial"/>
                <w:b/>
                <w:sz w:val="24"/>
                <w:szCs w:val="24"/>
              </w:rPr>
              <w:t>-(</w:t>
            </w:r>
            <w:proofErr w:type="spellStart"/>
            <w:r w:rsidRPr="001A26C0">
              <w:rPr>
                <w:rFonts w:ascii="Arial Narrow" w:hAnsi="Arial Narrow" w:cs="Arial"/>
                <w:b/>
                <w:sz w:val="24"/>
                <w:szCs w:val="24"/>
              </w:rPr>
              <w:t>instalacije</w:t>
            </w:r>
            <w:proofErr w:type="spellEnd"/>
            <w:r w:rsidRPr="001A26C0">
              <w:rPr>
                <w:rFonts w:ascii="Arial Narrow" w:hAnsi="Arial Narrow" w:cs="Arial"/>
                <w:b/>
                <w:sz w:val="24"/>
                <w:szCs w:val="24"/>
              </w:rPr>
              <w:t xml:space="preserve">)-S.O. </w:t>
            </w:r>
          </w:p>
        </w:tc>
        <w:tc>
          <w:tcPr>
            <w:tcW w:w="1142" w:type="pct"/>
            <w:tcBorders>
              <w:top w:val="single" w:sz="4" w:space="0" w:color="auto"/>
              <w:left w:val="single" w:sz="4" w:space="0" w:color="auto"/>
              <w:bottom w:val="single" w:sz="4" w:space="0" w:color="auto"/>
              <w:right w:val="single" w:sz="4" w:space="0" w:color="auto"/>
            </w:tcBorders>
            <w:hideMark/>
          </w:tcPr>
          <w:p w14:paraId="6B4B96EC"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270.026,53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4DE9D664" w14:textId="77777777" w:rsidR="001A26C0" w:rsidRPr="001A26C0" w:rsidRDefault="001A26C0" w:rsidP="001A26C0">
            <w:pPr>
              <w:rPr>
                <w:rFonts w:ascii="Arial Narrow" w:hAnsi="Arial Narrow"/>
                <w:sz w:val="24"/>
                <w:szCs w:val="24"/>
              </w:rPr>
            </w:pPr>
          </w:p>
        </w:tc>
        <w:tc>
          <w:tcPr>
            <w:tcW w:w="649" w:type="pct"/>
            <w:tcBorders>
              <w:top w:val="single" w:sz="4" w:space="0" w:color="auto"/>
              <w:left w:val="single" w:sz="4" w:space="0" w:color="auto"/>
              <w:bottom w:val="single" w:sz="4" w:space="0" w:color="auto"/>
              <w:right w:val="single" w:sz="4" w:space="0" w:color="auto"/>
            </w:tcBorders>
          </w:tcPr>
          <w:p w14:paraId="1ED2A182" w14:textId="77777777" w:rsidR="001A26C0" w:rsidRPr="001A26C0" w:rsidRDefault="001A26C0" w:rsidP="001A26C0">
            <w:pPr>
              <w:rPr>
                <w:rFonts w:ascii="Arial Narrow" w:hAnsi="Arial Narrow"/>
                <w:sz w:val="24"/>
                <w:szCs w:val="24"/>
              </w:rPr>
            </w:pPr>
          </w:p>
        </w:tc>
      </w:tr>
      <w:tr w:rsidR="001A26C0" w:rsidRPr="001A26C0" w14:paraId="0655D640" w14:textId="77777777" w:rsidTr="006C66D1">
        <w:tc>
          <w:tcPr>
            <w:tcW w:w="440" w:type="pct"/>
            <w:tcBorders>
              <w:top w:val="single" w:sz="4" w:space="0" w:color="auto"/>
              <w:left w:val="single" w:sz="4" w:space="0" w:color="auto"/>
              <w:bottom w:val="single" w:sz="4" w:space="0" w:color="auto"/>
              <w:right w:val="single" w:sz="4" w:space="0" w:color="auto"/>
            </w:tcBorders>
          </w:tcPr>
          <w:p w14:paraId="1099422D"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1.3.21.</w:t>
            </w:r>
          </w:p>
        </w:tc>
        <w:tc>
          <w:tcPr>
            <w:tcW w:w="2200" w:type="pct"/>
            <w:tcBorders>
              <w:top w:val="single" w:sz="4" w:space="0" w:color="auto"/>
              <w:left w:val="single" w:sz="4" w:space="0" w:color="auto"/>
              <w:bottom w:val="single" w:sz="4" w:space="0" w:color="auto"/>
              <w:right w:val="single" w:sz="4" w:space="0" w:color="auto"/>
            </w:tcBorders>
            <w:hideMark/>
          </w:tcPr>
          <w:p w14:paraId="628C7C88" w14:textId="77777777" w:rsidR="001A26C0" w:rsidRPr="001A26C0" w:rsidRDefault="001A26C0" w:rsidP="001A26C0">
            <w:pPr>
              <w:spacing w:after="0" w:line="240" w:lineRule="auto"/>
              <w:rPr>
                <w:rFonts w:ascii="Arial Narrow" w:hAnsi="Arial Narrow" w:cs="Arial"/>
                <w:b/>
                <w:sz w:val="24"/>
                <w:szCs w:val="24"/>
              </w:rPr>
            </w:pPr>
            <w:proofErr w:type="spellStart"/>
            <w:r w:rsidRPr="001A26C0">
              <w:rPr>
                <w:rFonts w:ascii="Arial Narrow" w:hAnsi="Arial Narrow" w:cs="Arial"/>
                <w:b/>
                <w:sz w:val="24"/>
                <w:szCs w:val="24"/>
              </w:rPr>
              <w:t>provalna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krađa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razbojništvo-oprema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7% od S.O.</w:t>
            </w:r>
          </w:p>
        </w:tc>
        <w:tc>
          <w:tcPr>
            <w:tcW w:w="1142" w:type="pct"/>
            <w:tcBorders>
              <w:top w:val="single" w:sz="4" w:space="0" w:color="auto"/>
              <w:left w:val="single" w:sz="4" w:space="0" w:color="auto"/>
              <w:bottom w:val="single" w:sz="4" w:space="0" w:color="auto"/>
              <w:right w:val="single" w:sz="4" w:space="0" w:color="auto"/>
            </w:tcBorders>
            <w:hideMark/>
          </w:tcPr>
          <w:p w14:paraId="4292527C"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13.056,51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02733A2A"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198B0BF1"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65399206" w14:textId="77777777" w:rsidTr="006C66D1">
        <w:tc>
          <w:tcPr>
            <w:tcW w:w="440" w:type="pct"/>
            <w:tcBorders>
              <w:top w:val="single" w:sz="4" w:space="0" w:color="auto"/>
              <w:left w:val="single" w:sz="4" w:space="0" w:color="auto"/>
              <w:bottom w:val="single" w:sz="4" w:space="0" w:color="auto"/>
              <w:right w:val="single" w:sz="4" w:space="0" w:color="auto"/>
            </w:tcBorders>
          </w:tcPr>
          <w:p w14:paraId="26091A7C"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1.3.22.</w:t>
            </w:r>
          </w:p>
        </w:tc>
        <w:tc>
          <w:tcPr>
            <w:tcW w:w="2200" w:type="pct"/>
            <w:tcBorders>
              <w:top w:val="single" w:sz="4" w:space="0" w:color="auto"/>
              <w:left w:val="single" w:sz="4" w:space="0" w:color="auto"/>
              <w:bottom w:val="single" w:sz="4" w:space="0" w:color="auto"/>
              <w:right w:val="single" w:sz="4" w:space="0" w:color="auto"/>
            </w:tcBorders>
            <w:hideMark/>
          </w:tcPr>
          <w:p w14:paraId="4649DA98"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provalna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krađa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razbojništvo-sitni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inventar</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7% od S.O.</w:t>
            </w:r>
          </w:p>
        </w:tc>
        <w:tc>
          <w:tcPr>
            <w:tcW w:w="1142" w:type="pct"/>
            <w:tcBorders>
              <w:top w:val="single" w:sz="4" w:space="0" w:color="auto"/>
              <w:left w:val="single" w:sz="4" w:space="0" w:color="auto"/>
              <w:bottom w:val="single" w:sz="4" w:space="0" w:color="auto"/>
              <w:right w:val="single" w:sz="4" w:space="0" w:color="auto"/>
            </w:tcBorders>
            <w:hideMark/>
          </w:tcPr>
          <w:p w14:paraId="1A53C101"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1.035,28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1A1FF74B"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575EA700"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43A31CA1" w14:textId="77777777" w:rsidTr="006C66D1">
        <w:tc>
          <w:tcPr>
            <w:tcW w:w="440" w:type="pct"/>
            <w:tcBorders>
              <w:top w:val="single" w:sz="4" w:space="0" w:color="auto"/>
              <w:left w:val="single" w:sz="4" w:space="0" w:color="auto"/>
              <w:bottom w:val="single" w:sz="4" w:space="0" w:color="auto"/>
              <w:right w:val="single" w:sz="4" w:space="0" w:color="auto"/>
            </w:tcBorders>
          </w:tcPr>
          <w:p w14:paraId="6CA3E703"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1.3.23.</w:t>
            </w:r>
          </w:p>
        </w:tc>
        <w:tc>
          <w:tcPr>
            <w:tcW w:w="2200" w:type="pct"/>
            <w:tcBorders>
              <w:top w:val="single" w:sz="4" w:space="0" w:color="auto"/>
              <w:left w:val="single" w:sz="4" w:space="0" w:color="auto"/>
              <w:bottom w:val="single" w:sz="4" w:space="0" w:color="auto"/>
              <w:right w:val="single" w:sz="4" w:space="0" w:color="auto"/>
            </w:tcBorders>
            <w:hideMark/>
          </w:tcPr>
          <w:p w14:paraId="66E26170"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provalna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krađa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razbojništvo</w:t>
            </w:r>
            <w:proofErr w:type="spellEnd"/>
            <w:r w:rsidRPr="001A26C0">
              <w:rPr>
                <w:rFonts w:ascii="Arial Narrow" w:hAnsi="Arial Narrow" w:cs="Arial"/>
                <w:b/>
                <w:sz w:val="24"/>
                <w:szCs w:val="24"/>
              </w:rPr>
              <w:t xml:space="preserve"> – </w:t>
            </w:r>
            <w:proofErr w:type="spellStart"/>
            <w:r w:rsidRPr="001A26C0">
              <w:rPr>
                <w:rFonts w:ascii="Arial Narrow" w:hAnsi="Arial Narrow" w:cs="Arial"/>
                <w:b/>
                <w:sz w:val="24"/>
                <w:szCs w:val="24"/>
              </w:rPr>
              <w:t>umjetnine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sumu</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osiguranja</w:t>
            </w:r>
            <w:proofErr w:type="spellEnd"/>
            <w:r w:rsidRPr="001A26C0">
              <w:rPr>
                <w:rFonts w:ascii="Arial Narrow" w:hAnsi="Arial Narrow" w:cs="Arial"/>
                <w:b/>
                <w:sz w:val="24"/>
                <w:szCs w:val="24"/>
              </w:rPr>
              <w:t xml:space="preserve">  </w:t>
            </w:r>
          </w:p>
        </w:tc>
        <w:tc>
          <w:tcPr>
            <w:tcW w:w="1142" w:type="pct"/>
            <w:tcBorders>
              <w:top w:val="single" w:sz="4" w:space="0" w:color="auto"/>
              <w:left w:val="single" w:sz="4" w:space="0" w:color="auto"/>
              <w:bottom w:val="single" w:sz="4" w:space="0" w:color="auto"/>
              <w:right w:val="single" w:sz="4" w:space="0" w:color="auto"/>
            </w:tcBorders>
            <w:hideMark/>
          </w:tcPr>
          <w:p w14:paraId="15C0EF90"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21.930,00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25B3340A"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66E03D78"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1ACD8F56" w14:textId="77777777" w:rsidTr="006C66D1">
        <w:tc>
          <w:tcPr>
            <w:tcW w:w="440" w:type="pct"/>
            <w:tcBorders>
              <w:top w:val="single" w:sz="4" w:space="0" w:color="auto"/>
              <w:left w:val="single" w:sz="4" w:space="0" w:color="auto"/>
              <w:bottom w:val="single" w:sz="4" w:space="0" w:color="auto"/>
              <w:right w:val="single" w:sz="4" w:space="0" w:color="auto"/>
            </w:tcBorders>
          </w:tcPr>
          <w:p w14:paraId="638E25E0"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1.3.24.</w:t>
            </w:r>
          </w:p>
        </w:tc>
        <w:tc>
          <w:tcPr>
            <w:tcW w:w="2200" w:type="pct"/>
            <w:tcBorders>
              <w:top w:val="single" w:sz="4" w:space="0" w:color="auto"/>
              <w:left w:val="single" w:sz="4" w:space="0" w:color="auto"/>
              <w:bottom w:val="single" w:sz="4" w:space="0" w:color="auto"/>
              <w:right w:val="single" w:sz="4" w:space="0" w:color="auto"/>
            </w:tcBorders>
            <w:hideMark/>
          </w:tcPr>
          <w:p w14:paraId="5F4FF6F6"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provalna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krađa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razbojništvo-zalihe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10% od S.O.</w:t>
            </w:r>
          </w:p>
        </w:tc>
        <w:tc>
          <w:tcPr>
            <w:tcW w:w="1142" w:type="pct"/>
            <w:tcBorders>
              <w:top w:val="single" w:sz="4" w:space="0" w:color="auto"/>
              <w:left w:val="single" w:sz="4" w:space="0" w:color="auto"/>
              <w:bottom w:val="single" w:sz="4" w:space="0" w:color="auto"/>
              <w:right w:val="single" w:sz="4" w:space="0" w:color="auto"/>
            </w:tcBorders>
            <w:hideMark/>
          </w:tcPr>
          <w:p w14:paraId="19C22D7C" w14:textId="77777777" w:rsidR="001A26C0" w:rsidRPr="001A26C0" w:rsidRDefault="001A26C0" w:rsidP="001A26C0">
            <w:pPr>
              <w:autoSpaceDE w:val="0"/>
              <w:snapToGrid w:val="0"/>
              <w:spacing w:after="0" w:line="240" w:lineRule="auto"/>
              <w:jc w:val="both"/>
              <w:rPr>
                <w:rFonts w:ascii="Arial Narrow" w:hAnsi="Arial Narrow" w:cs="Arial"/>
                <w:sz w:val="24"/>
                <w:szCs w:val="24"/>
                <w:highlight w:val="yellow"/>
              </w:rPr>
            </w:pPr>
            <w:r w:rsidRPr="001A26C0">
              <w:rPr>
                <w:rFonts w:ascii="Arial Narrow" w:hAnsi="Arial Narrow" w:cs="Arial"/>
                <w:sz w:val="24"/>
                <w:szCs w:val="24"/>
              </w:rPr>
              <w:t xml:space="preserve">          1.713,33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4957BA06"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45885910"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7EAFF1A9" w14:textId="77777777" w:rsidTr="006C66D1">
        <w:tc>
          <w:tcPr>
            <w:tcW w:w="440" w:type="pct"/>
            <w:tcBorders>
              <w:top w:val="single" w:sz="4" w:space="0" w:color="auto"/>
              <w:left w:val="single" w:sz="4" w:space="0" w:color="auto"/>
              <w:bottom w:val="single" w:sz="4" w:space="0" w:color="auto"/>
              <w:right w:val="single" w:sz="4" w:space="0" w:color="auto"/>
            </w:tcBorders>
          </w:tcPr>
          <w:p w14:paraId="5B008585"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1.3.25.</w:t>
            </w:r>
          </w:p>
        </w:tc>
        <w:tc>
          <w:tcPr>
            <w:tcW w:w="2200" w:type="pct"/>
            <w:tcBorders>
              <w:top w:val="single" w:sz="4" w:space="0" w:color="auto"/>
              <w:left w:val="single" w:sz="4" w:space="0" w:color="auto"/>
              <w:bottom w:val="single" w:sz="4" w:space="0" w:color="auto"/>
              <w:right w:val="single" w:sz="4" w:space="0" w:color="auto"/>
            </w:tcBorders>
            <w:hideMark/>
          </w:tcPr>
          <w:p w14:paraId="3E0F30C2"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provalna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krađa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razbojništvo-novac</w:t>
            </w:r>
            <w:proofErr w:type="spellEnd"/>
            <w:r w:rsidRPr="001A26C0">
              <w:rPr>
                <w:rFonts w:ascii="Arial Narrow" w:hAnsi="Arial Narrow" w:cs="Arial"/>
                <w:b/>
                <w:sz w:val="24"/>
                <w:szCs w:val="24"/>
              </w:rPr>
              <w:t xml:space="preserve"> u </w:t>
            </w:r>
            <w:proofErr w:type="spellStart"/>
            <w:r w:rsidRPr="001A26C0">
              <w:rPr>
                <w:rFonts w:ascii="Arial Narrow" w:hAnsi="Arial Narrow" w:cs="Arial"/>
                <w:b/>
                <w:sz w:val="24"/>
                <w:szCs w:val="24"/>
              </w:rPr>
              <w:t>manipulaciji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blagajni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upl.isp</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mjestima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w:t>
            </w:r>
          </w:p>
        </w:tc>
        <w:tc>
          <w:tcPr>
            <w:tcW w:w="1142" w:type="pct"/>
            <w:tcBorders>
              <w:top w:val="single" w:sz="4" w:space="0" w:color="auto"/>
              <w:left w:val="single" w:sz="4" w:space="0" w:color="auto"/>
              <w:bottom w:val="single" w:sz="4" w:space="0" w:color="auto"/>
              <w:right w:val="single" w:sz="4" w:space="0" w:color="auto"/>
            </w:tcBorders>
            <w:hideMark/>
          </w:tcPr>
          <w:p w14:paraId="67CE5C77"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3.000,00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72BE20D6" w14:textId="77777777" w:rsidR="001A26C0" w:rsidRPr="001A26C0" w:rsidRDefault="001A26C0" w:rsidP="001A26C0">
            <w:pPr>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02FEA942" w14:textId="77777777" w:rsidR="001A26C0" w:rsidRPr="001A26C0" w:rsidRDefault="001A26C0" w:rsidP="001A26C0">
            <w:pPr>
              <w:rPr>
                <w:rFonts w:ascii="Arial Narrow" w:hAnsi="Arial Narrow" w:cs="Arial"/>
                <w:sz w:val="24"/>
                <w:szCs w:val="24"/>
              </w:rPr>
            </w:pPr>
          </w:p>
        </w:tc>
      </w:tr>
      <w:tr w:rsidR="001A26C0" w:rsidRPr="001A26C0" w14:paraId="5E3ED6ED" w14:textId="77777777" w:rsidTr="006C66D1">
        <w:trPr>
          <w:trHeight w:val="439"/>
        </w:trPr>
        <w:tc>
          <w:tcPr>
            <w:tcW w:w="440" w:type="pct"/>
            <w:tcBorders>
              <w:top w:val="single" w:sz="4" w:space="0" w:color="auto"/>
              <w:left w:val="single" w:sz="4" w:space="0" w:color="auto"/>
              <w:bottom w:val="single" w:sz="4" w:space="0" w:color="auto"/>
              <w:right w:val="single" w:sz="4" w:space="0" w:color="auto"/>
            </w:tcBorders>
          </w:tcPr>
          <w:p w14:paraId="3ED6D270"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1.3.26.</w:t>
            </w:r>
          </w:p>
        </w:tc>
        <w:tc>
          <w:tcPr>
            <w:tcW w:w="2200" w:type="pct"/>
            <w:tcBorders>
              <w:top w:val="single" w:sz="4" w:space="0" w:color="auto"/>
              <w:left w:val="single" w:sz="4" w:space="0" w:color="auto"/>
              <w:bottom w:val="single" w:sz="4" w:space="0" w:color="auto"/>
              <w:right w:val="single" w:sz="4" w:space="0" w:color="auto"/>
            </w:tcBorders>
            <w:hideMark/>
          </w:tcPr>
          <w:p w14:paraId="5253EEC6" w14:textId="77777777" w:rsidR="001A26C0" w:rsidRPr="001A26C0" w:rsidRDefault="001A26C0" w:rsidP="001A26C0">
            <w:pPr>
              <w:spacing w:after="0" w:line="240" w:lineRule="auto"/>
              <w:rPr>
                <w:rFonts w:ascii="Arial Narrow" w:hAnsi="Arial Narrow" w:cs="Arial"/>
                <w:b/>
                <w:sz w:val="24"/>
                <w:szCs w:val="24"/>
              </w:rPr>
            </w:pPr>
            <w:proofErr w:type="spellStart"/>
            <w:r w:rsidRPr="001A26C0">
              <w:rPr>
                <w:rFonts w:ascii="Arial Narrow" w:hAnsi="Arial Narrow" w:cs="Arial"/>
                <w:b/>
                <w:sz w:val="24"/>
                <w:szCs w:val="24"/>
              </w:rPr>
              <w:t>lom</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stakla-sve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vrste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stakla-na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rizik“10% od S.O. </w:t>
            </w:r>
          </w:p>
        </w:tc>
        <w:tc>
          <w:tcPr>
            <w:tcW w:w="1142" w:type="pct"/>
            <w:tcBorders>
              <w:top w:val="single" w:sz="4" w:space="0" w:color="auto"/>
              <w:left w:val="single" w:sz="4" w:space="0" w:color="auto"/>
              <w:bottom w:val="single" w:sz="4" w:space="0" w:color="auto"/>
              <w:right w:val="single" w:sz="4" w:space="0" w:color="auto"/>
            </w:tcBorders>
            <w:hideMark/>
          </w:tcPr>
          <w:p w14:paraId="78FC04D5" w14:textId="77777777" w:rsidR="001A26C0" w:rsidRPr="001A26C0" w:rsidRDefault="001A26C0" w:rsidP="001A26C0">
            <w:pPr>
              <w:spacing w:after="0" w:line="240" w:lineRule="auto"/>
              <w:rPr>
                <w:rFonts w:ascii="Arial Narrow" w:hAnsi="Arial Narrow" w:cs="Arial"/>
                <w:sz w:val="24"/>
                <w:szCs w:val="24"/>
              </w:rPr>
            </w:pPr>
            <w:r w:rsidRPr="001A26C0">
              <w:rPr>
                <w:rFonts w:ascii="Arial Narrow" w:hAnsi="Arial Narrow" w:cs="Arial"/>
                <w:sz w:val="24"/>
                <w:szCs w:val="24"/>
              </w:rPr>
              <w:t xml:space="preserve">          3.175,02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77525696"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2CD0B865"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19E44E79" w14:textId="77777777" w:rsidTr="006C66D1">
        <w:tc>
          <w:tcPr>
            <w:tcW w:w="440" w:type="pct"/>
            <w:tcBorders>
              <w:top w:val="single" w:sz="4" w:space="0" w:color="auto"/>
              <w:left w:val="single" w:sz="4" w:space="0" w:color="auto"/>
              <w:bottom w:val="single" w:sz="4" w:space="0" w:color="auto"/>
              <w:right w:val="single" w:sz="4" w:space="0" w:color="auto"/>
            </w:tcBorders>
          </w:tcPr>
          <w:p w14:paraId="2BC832F1"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1.3.27.</w:t>
            </w:r>
          </w:p>
        </w:tc>
        <w:tc>
          <w:tcPr>
            <w:tcW w:w="2200" w:type="pct"/>
            <w:tcBorders>
              <w:top w:val="single" w:sz="4" w:space="0" w:color="auto"/>
              <w:left w:val="single" w:sz="4" w:space="0" w:color="auto"/>
              <w:bottom w:val="single" w:sz="4" w:space="0" w:color="auto"/>
              <w:right w:val="single" w:sz="4" w:space="0" w:color="auto"/>
            </w:tcBorders>
            <w:hideMark/>
          </w:tcPr>
          <w:p w14:paraId="3A571028"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lom</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stakla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sanitarni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elementi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S.O.</w:t>
            </w:r>
          </w:p>
        </w:tc>
        <w:tc>
          <w:tcPr>
            <w:tcW w:w="1142" w:type="pct"/>
            <w:tcBorders>
              <w:top w:val="single" w:sz="4" w:space="0" w:color="auto"/>
              <w:left w:val="single" w:sz="4" w:space="0" w:color="auto"/>
              <w:bottom w:val="single" w:sz="4" w:space="0" w:color="auto"/>
              <w:right w:val="single" w:sz="4" w:space="0" w:color="auto"/>
            </w:tcBorders>
            <w:hideMark/>
          </w:tcPr>
          <w:p w14:paraId="3913A8BF" w14:textId="77777777" w:rsidR="001A26C0" w:rsidRPr="001A26C0" w:rsidRDefault="001A26C0" w:rsidP="001A26C0">
            <w:pPr>
              <w:spacing w:after="0"/>
              <w:rPr>
                <w:rFonts w:ascii="Arial Narrow" w:hAnsi="Arial Narrow" w:cs="Arial"/>
                <w:sz w:val="24"/>
                <w:szCs w:val="24"/>
              </w:rPr>
            </w:pPr>
            <w:r w:rsidRPr="001A26C0">
              <w:rPr>
                <w:rFonts w:ascii="Arial Narrow" w:hAnsi="Arial Narrow" w:cs="Arial"/>
                <w:sz w:val="24"/>
                <w:szCs w:val="24"/>
              </w:rPr>
              <w:t xml:space="preserve">         8.466,73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423D758A"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4AD2F3EB"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13EE43E9" w14:textId="77777777" w:rsidTr="006C66D1">
        <w:tc>
          <w:tcPr>
            <w:tcW w:w="440" w:type="pct"/>
            <w:tcBorders>
              <w:top w:val="single" w:sz="4" w:space="0" w:color="auto"/>
              <w:left w:val="single" w:sz="4" w:space="0" w:color="auto"/>
              <w:bottom w:val="single" w:sz="4" w:space="0" w:color="auto"/>
              <w:right w:val="single" w:sz="4" w:space="0" w:color="auto"/>
            </w:tcBorders>
            <w:hideMark/>
          </w:tcPr>
          <w:p w14:paraId="66A33219" w14:textId="77777777" w:rsidR="001A26C0" w:rsidRPr="001A26C0" w:rsidRDefault="001A26C0" w:rsidP="001A26C0">
            <w:pPr>
              <w:autoSpaceDE w:val="0"/>
              <w:spacing w:after="0" w:line="240" w:lineRule="auto"/>
              <w:jc w:val="center"/>
              <w:rPr>
                <w:rFonts w:ascii="Arial Narrow" w:hAnsi="Arial Narrow" w:cs="Arial"/>
                <w:b/>
                <w:sz w:val="24"/>
                <w:szCs w:val="24"/>
                <w:u w:val="single"/>
              </w:rPr>
            </w:pPr>
            <w:r w:rsidRPr="001A26C0">
              <w:rPr>
                <w:rFonts w:ascii="Arial Narrow" w:hAnsi="Arial Narrow" w:cs="Arial"/>
                <w:b/>
                <w:sz w:val="24"/>
                <w:szCs w:val="24"/>
              </w:rPr>
              <w:t>1.4.</w:t>
            </w:r>
          </w:p>
        </w:tc>
        <w:tc>
          <w:tcPr>
            <w:tcW w:w="2200" w:type="pct"/>
            <w:tcBorders>
              <w:top w:val="single" w:sz="4" w:space="0" w:color="auto"/>
              <w:left w:val="single" w:sz="4" w:space="0" w:color="auto"/>
              <w:bottom w:val="single" w:sz="4" w:space="0" w:color="auto"/>
              <w:right w:val="single" w:sz="4" w:space="0" w:color="auto"/>
            </w:tcBorders>
          </w:tcPr>
          <w:p w14:paraId="1DC5E77D" w14:textId="77777777" w:rsidR="001A26C0" w:rsidRPr="001A26C0" w:rsidRDefault="001A26C0" w:rsidP="001A26C0">
            <w:pPr>
              <w:spacing w:after="0" w:line="240" w:lineRule="auto"/>
              <w:rPr>
                <w:rFonts w:ascii="Arial Narrow" w:hAnsi="Arial Narrow" w:cs="Arial"/>
                <w:b/>
                <w:sz w:val="24"/>
                <w:szCs w:val="24"/>
              </w:rPr>
            </w:pPr>
            <w:r w:rsidRPr="001A26C0">
              <w:rPr>
                <w:rFonts w:ascii="Arial Narrow" w:hAnsi="Arial Narrow" w:cs="Arial"/>
                <w:b/>
                <w:sz w:val="24"/>
                <w:szCs w:val="24"/>
                <w:u w:val="single"/>
              </w:rPr>
              <w:t>HOTEL PALAS</w:t>
            </w:r>
          </w:p>
          <w:p w14:paraId="4C4E6A4B" w14:textId="77777777" w:rsidR="001A26C0" w:rsidRPr="001A26C0" w:rsidRDefault="001A26C0" w:rsidP="001A26C0">
            <w:pPr>
              <w:spacing w:after="0"/>
              <w:rPr>
                <w:rFonts w:ascii="Arial Narrow" w:hAnsi="Arial Narrow" w:cs="Arial"/>
                <w:b/>
                <w:sz w:val="24"/>
                <w:szCs w:val="24"/>
              </w:rPr>
            </w:pPr>
          </w:p>
        </w:tc>
        <w:tc>
          <w:tcPr>
            <w:tcW w:w="1142" w:type="pct"/>
            <w:tcBorders>
              <w:top w:val="single" w:sz="4" w:space="0" w:color="auto"/>
              <w:left w:val="single" w:sz="4" w:space="0" w:color="auto"/>
              <w:bottom w:val="single" w:sz="4" w:space="0" w:color="auto"/>
              <w:right w:val="single" w:sz="4" w:space="0" w:color="auto"/>
            </w:tcBorders>
          </w:tcPr>
          <w:p w14:paraId="7750AED0"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569" w:type="pct"/>
            <w:tcBorders>
              <w:top w:val="single" w:sz="4" w:space="0" w:color="auto"/>
              <w:left w:val="single" w:sz="4" w:space="0" w:color="auto"/>
              <w:bottom w:val="single" w:sz="4" w:space="0" w:color="auto"/>
              <w:right w:val="single" w:sz="4" w:space="0" w:color="auto"/>
            </w:tcBorders>
          </w:tcPr>
          <w:p w14:paraId="6D4F4D28"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164FF171"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2FE28671" w14:textId="77777777" w:rsidTr="006C66D1">
        <w:tc>
          <w:tcPr>
            <w:tcW w:w="440" w:type="pct"/>
            <w:tcBorders>
              <w:top w:val="single" w:sz="4" w:space="0" w:color="auto"/>
              <w:left w:val="single" w:sz="4" w:space="0" w:color="auto"/>
              <w:bottom w:val="single" w:sz="4" w:space="0" w:color="auto"/>
              <w:right w:val="single" w:sz="4" w:space="0" w:color="auto"/>
            </w:tcBorders>
          </w:tcPr>
          <w:p w14:paraId="36AFFC8A"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1.4.1</w:t>
            </w:r>
          </w:p>
        </w:tc>
        <w:tc>
          <w:tcPr>
            <w:tcW w:w="2200" w:type="pct"/>
            <w:tcBorders>
              <w:top w:val="single" w:sz="4" w:space="0" w:color="auto"/>
              <w:left w:val="single" w:sz="4" w:space="0" w:color="auto"/>
              <w:bottom w:val="single" w:sz="4" w:space="0" w:color="auto"/>
              <w:right w:val="single" w:sz="4" w:space="0" w:color="auto"/>
            </w:tcBorders>
            <w:hideMark/>
          </w:tcPr>
          <w:p w14:paraId="18780B22" w14:textId="77777777" w:rsidR="001A26C0" w:rsidRPr="001A26C0" w:rsidRDefault="001A26C0" w:rsidP="001A26C0">
            <w:pPr>
              <w:spacing w:after="0"/>
              <w:rPr>
                <w:rFonts w:ascii="Arial Narrow" w:hAnsi="Arial Narrow" w:cs="Arial"/>
                <w:b/>
                <w:sz w:val="24"/>
                <w:szCs w:val="24"/>
              </w:rPr>
            </w:pPr>
            <w:r w:rsidRPr="001A26C0">
              <w:rPr>
                <w:rFonts w:ascii="Arial Narrow" w:hAnsi="Arial Narrow" w:cs="Arial"/>
                <w:b/>
                <w:sz w:val="24"/>
                <w:szCs w:val="24"/>
              </w:rPr>
              <w:t>požar-građev.obj.-</w:t>
            </w:r>
            <w:proofErr w:type="spellStart"/>
            <w:r w:rsidRPr="001A26C0">
              <w:rPr>
                <w:rFonts w:ascii="Arial Narrow" w:hAnsi="Arial Narrow" w:cs="Arial"/>
                <w:b/>
                <w:sz w:val="24"/>
                <w:szCs w:val="24"/>
              </w:rPr>
              <w:t>osnovni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rizici</w:t>
            </w:r>
            <w:proofErr w:type="spellEnd"/>
            <w:r w:rsidRPr="001A26C0">
              <w:rPr>
                <w:rFonts w:ascii="Arial Narrow" w:hAnsi="Arial Narrow" w:cs="Arial"/>
                <w:b/>
                <w:sz w:val="24"/>
                <w:szCs w:val="24"/>
              </w:rPr>
              <w:t>: S.O.</w:t>
            </w:r>
          </w:p>
        </w:tc>
        <w:tc>
          <w:tcPr>
            <w:tcW w:w="1142" w:type="pct"/>
            <w:tcBorders>
              <w:top w:val="single" w:sz="4" w:space="0" w:color="auto"/>
              <w:left w:val="single" w:sz="4" w:space="0" w:color="auto"/>
              <w:bottom w:val="single" w:sz="4" w:space="0" w:color="auto"/>
              <w:right w:val="single" w:sz="4" w:space="0" w:color="auto"/>
            </w:tcBorders>
            <w:hideMark/>
          </w:tcPr>
          <w:p w14:paraId="504FD863"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9.895.107,61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222D4148"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3D2E2F8A"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2A05D03E" w14:textId="77777777" w:rsidTr="006C66D1">
        <w:tc>
          <w:tcPr>
            <w:tcW w:w="440" w:type="pct"/>
            <w:tcBorders>
              <w:top w:val="single" w:sz="4" w:space="0" w:color="auto"/>
              <w:left w:val="single" w:sz="4" w:space="0" w:color="auto"/>
              <w:bottom w:val="single" w:sz="4" w:space="0" w:color="auto"/>
              <w:right w:val="single" w:sz="4" w:space="0" w:color="auto"/>
            </w:tcBorders>
          </w:tcPr>
          <w:p w14:paraId="204C7791"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1.4.2.</w:t>
            </w:r>
          </w:p>
        </w:tc>
        <w:tc>
          <w:tcPr>
            <w:tcW w:w="2200" w:type="pct"/>
            <w:tcBorders>
              <w:top w:val="single" w:sz="4" w:space="0" w:color="auto"/>
              <w:left w:val="single" w:sz="4" w:space="0" w:color="auto"/>
              <w:bottom w:val="single" w:sz="4" w:space="0" w:color="auto"/>
              <w:right w:val="single" w:sz="4" w:space="0" w:color="auto"/>
            </w:tcBorders>
            <w:hideMark/>
          </w:tcPr>
          <w:p w14:paraId="3093B956" w14:textId="77777777" w:rsidR="001A26C0" w:rsidRPr="001A26C0" w:rsidRDefault="001A26C0" w:rsidP="001A26C0">
            <w:pPr>
              <w:spacing w:after="0"/>
              <w:rPr>
                <w:rFonts w:ascii="Arial Narrow" w:hAnsi="Arial Narrow" w:cs="Arial"/>
                <w:b/>
                <w:sz w:val="24"/>
                <w:szCs w:val="24"/>
              </w:rPr>
            </w:pPr>
            <w:r w:rsidRPr="001A26C0">
              <w:rPr>
                <w:rFonts w:ascii="Arial Narrow" w:hAnsi="Arial Narrow" w:cs="Arial"/>
                <w:b/>
                <w:sz w:val="24"/>
                <w:szCs w:val="24"/>
              </w:rPr>
              <w:t>požar-građev.obj.-</w:t>
            </w:r>
            <w:proofErr w:type="spellStart"/>
            <w:r w:rsidRPr="001A26C0">
              <w:rPr>
                <w:rFonts w:ascii="Arial Narrow" w:hAnsi="Arial Narrow" w:cs="Arial"/>
                <w:b/>
                <w:sz w:val="24"/>
                <w:szCs w:val="24"/>
              </w:rPr>
              <w:t>dopunski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izliv</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vode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7% od S.O.</w:t>
            </w:r>
          </w:p>
        </w:tc>
        <w:tc>
          <w:tcPr>
            <w:tcW w:w="1142" w:type="pct"/>
            <w:tcBorders>
              <w:top w:val="single" w:sz="4" w:space="0" w:color="auto"/>
              <w:left w:val="single" w:sz="4" w:space="0" w:color="auto"/>
              <w:bottom w:val="single" w:sz="4" w:space="0" w:color="auto"/>
              <w:right w:val="single" w:sz="4" w:space="0" w:color="auto"/>
            </w:tcBorders>
            <w:hideMark/>
          </w:tcPr>
          <w:p w14:paraId="2E39F2E8"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692.657,53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00287FE2"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2CBEAD29"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22F0F833" w14:textId="77777777" w:rsidTr="006C66D1">
        <w:tc>
          <w:tcPr>
            <w:tcW w:w="440" w:type="pct"/>
            <w:tcBorders>
              <w:top w:val="single" w:sz="4" w:space="0" w:color="auto"/>
              <w:left w:val="single" w:sz="4" w:space="0" w:color="auto"/>
              <w:bottom w:val="single" w:sz="4" w:space="0" w:color="auto"/>
              <w:right w:val="single" w:sz="4" w:space="0" w:color="auto"/>
            </w:tcBorders>
          </w:tcPr>
          <w:p w14:paraId="3C12B44A"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1.4.3.</w:t>
            </w:r>
          </w:p>
        </w:tc>
        <w:tc>
          <w:tcPr>
            <w:tcW w:w="2200" w:type="pct"/>
            <w:tcBorders>
              <w:top w:val="single" w:sz="4" w:space="0" w:color="auto"/>
              <w:left w:val="single" w:sz="4" w:space="0" w:color="auto"/>
              <w:bottom w:val="single" w:sz="4" w:space="0" w:color="auto"/>
              <w:right w:val="single" w:sz="4" w:space="0" w:color="auto"/>
            </w:tcBorders>
            <w:hideMark/>
          </w:tcPr>
          <w:p w14:paraId="349B4596" w14:textId="77777777" w:rsidR="001A26C0" w:rsidRPr="001A26C0" w:rsidRDefault="001A26C0" w:rsidP="001A26C0">
            <w:pPr>
              <w:spacing w:after="0"/>
              <w:rPr>
                <w:rFonts w:ascii="Arial Narrow" w:hAnsi="Arial Narrow" w:cs="Arial"/>
                <w:b/>
                <w:sz w:val="24"/>
                <w:szCs w:val="24"/>
              </w:rPr>
            </w:pPr>
            <w:r w:rsidRPr="001A26C0">
              <w:rPr>
                <w:rFonts w:ascii="Arial Narrow" w:hAnsi="Arial Narrow" w:cs="Arial"/>
                <w:b/>
                <w:sz w:val="24"/>
                <w:szCs w:val="24"/>
              </w:rPr>
              <w:t>požar-građev.obj.-</w:t>
            </w:r>
            <w:proofErr w:type="spellStart"/>
            <w:r w:rsidRPr="001A26C0">
              <w:rPr>
                <w:rFonts w:ascii="Arial Narrow" w:hAnsi="Arial Narrow" w:cs="Arial"/>
                <w:b/>
                <w:sz w:val="24"/>
                <w:szCs w:val="24"/>
              </w:rPr>
              <w:t>dopunski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rizik-poplava,bujica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visoka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voda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7% od S.O.</w:t>
            </w:r>
          </w:p>
        </w:tc>
        <w:tc>
          <w:tcPr>
            <w:tcW w:w="1142" w:type="pct"/>
            <w:tcBorders>
              <w:top w:val="single" w:sz="4" w:space="0" w:color="auto"/>
              <w:left w:val="single" w:sz="4" w:space="0" w:color="auto"/>
              <w:bottom w:val="single" w:sz="4" w:space="0" w:color="auto"/>
              <w:right w:val="single" w:sz="4" w:space="0" w:color="auto"/>
            </w:tcBorders>
            <w:hideMark/>
          </w:tcPr>
          <w:p w14:paraId="43C96901"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692.657,53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20CE1937"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1DAA2242"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00186A7B" w14:textId="77777777" w:rsidTr="006C66D1">
        <w:tc>
          <w:tcPr>
            <w:tcW w:w="440" w:type="pct"/>
            <w:tcBorders>
              <w:top w:val="single" w:sz="4" w:space="0" w:color="auto"/>
              <w:left w:val="single" w:sz="4" w:space="0" w:color="auto"/>
              <w:bottom w:val="single" w:sz="4" w:space="0" w:color="auto"/>
              <w:right w:val="single" w:sz="4" w:space="0" w:color="auto"/>
            </w:tcBorders>
          </w:tcPr>
          <w:p w14:paraId="116E752D"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1.4.4.</w:t>
            </w:r>
          </w:p>
        </w:tc>
        <w:tc>
          <w:tcPr>
            <w:tcW w:w="2200" w:type="pct"/>
            <w:tcBorders>
              <w:top w:val="single" w:sz="4" w:space="0" w:color="auto"/>
              <w:left w:val="single" w:sz="4" w:space="0" w:color="auto"/>
              <w:bottom w:val="single" w:sz="4" w:space="0" w:color="auto"/>
              <w:right w:val="single" w:sz="4" w:space="0" w:color="auto"/>
            </w:tcBorders>
            <w:hideMark/>
          </w:tcPr>
          <w:p w14:paraId="5591FF1C"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Osiguranje</w:t>
            </w:r>
            <w:proofErr w:type="spellEnd"/>
            <w:r w:rsidRPr="001A26C0">
              <w:rPr>
                <w:rFonts w:ascii="Arial Narrow" w:hAnsi="Arial Narrow" w:cs="Arial"/>
                <w:b/>
                <w:sz w:val="24"/>
                <w:szCs w:val="24"/>
              </w:rPr>
              <w:t xml:space="preserve"> od </w:t>
            </w:r>
            <w:proofErr w:type="spellStart"/>
            <w:r w:rsidRPr="001A26C0">
              <w:rPr>
                <w:rFonts w:ascii="Arial Narrow" w:hAnsi="Arial Narrow" w:cs="Arial"/>
                <w:b/>
                <w:sz w:val="24"/>
                <w:szCs w:val="24"/>
              </w:rPr>
              <w:t>opasnosti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zemljotresa-građev.objekat</w:t>
            </w:r>
            <w:proofErr w:type="spellEnd"/>
          </w:p>
        </w:tc>
        <w:tc>
          <w:tcPr>
            <w:tcW w:w="1142" w:type="pct"/>
            <w:tcBorders>
              <w:top w:val="single" w:sz="4" w:space="0" w:color="auto"/>
              <w:left w:val="single" w:sz="4" w:space="0" w:color="auto"/>
              <w:bottom w:val="single" w:sz="4" w:space="0" w:color="auto"/>
              <w:right w:val="single" w:sz="4" w:space="0" w:color="auto"/>
            </w:tcBorders>
            <w:hideMark/>
          </w:tcPr>
          <w:p w14:paraId="5CF4C51D"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9.895.107,61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353AD19D"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2C8832FA"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766C364A" w14:textId="77777777" w:rsidTr="006C66D1">
        <w:tc>
          <w:tcPr>
            <w:tcW w:w="440" w:type="pct"/>
            <w:tcBorders>
              <w:top w:val="single" w:sz="4" w:space="0" w:color="auto"/>
              <w:left w:val="single" w:sz="4" w:space="0" w:color="auto"/>
              <w:bottom w:val="single" w:sz="4" w:space="0" w:color="auto"/>
              <w:right w:val="single" w:sz="4" w:space="0" w:color="auto"/>
            </w:tcBorders>
          </w:tcPr>
          <w:p w14:paraId="43B99300"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1.4.5.</w:t>
            </w:r>
          </w:p>
        </w:tc>
        <w:tc>
          <w:tcPr>
            <w:tcW w:w="2200" w:type="pct"/>
            <w:tcBorders>
              <w:top w:val="single" w:sz="4" w:space="0" w:color="auto"/>
              <w:left w:val="single" w:sz="4" w:space="0" w:color="auto"/>
              <w:bottom w:val="single" w:sz="4" w:space="0" w:color="auto"/>
              <w:right w:val="single" w:sz="4" w:space="0" w:color="auto"/>
            </w:tcBorders>
            <w:hideMark/>
          </w:tcPr>
          <w:p w14:paraId="4149482F"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požar-oprema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komp.oprema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namještaj</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osnovni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rizici</w:t>
            </w:r>
            <w:proofErr w:type="spellEnd"/>
            <w:r w:rsidRPr="001A26C0">
              <w:rPr>
                <w:rFonts w:ascii="Arial Narrow" w:hAnsi="Arial Narrow" w:cs="Arial"/>
                <w:b/>
                <w:sz w:val="24"/>
                <w:szCs w:val="24"/>
              </w:rPr>
              <w:t xml:space="preserve">: S.O.: </w:t>
            </w:r>
          </w:p>
        </w:tc>
        <w:tc>
          <w:tcPr>
            <w:tcW w:w="1142" w:type="pct"/>
            <w:tcBorders>
              <w:top w:val="single" w:sz="4" w:space="0" w:color="auto"/>
              <w:left w:val="single" w:sz="4" w:space="0" w:color="auto"/>
              <w:bottom w:val="single" w:sz="4" w:space="0" w:color="auto"/>
              <w:right w:val="single" w:sz="4" w:space="0" w:color="auto"/>
            </w:tcBorders>
            <w:hideMark/>
          </w:tcPr>
          <w:p w14:paraId="33630ABE"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396.178,96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799FE26D"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05BE73C6"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6A1017E2" w14:textId="77777777" w:rsidTr="006C66D1">
        <w:tc>
          <w:tcPr>
            <w:tcW w:w="440" w:type="pct"/>
            <w:tcBorders>
              <w:top w:val="single" w:sz="4" w:space="0" w:color="auto"/>
              <w:left w:val="single" w:sz="4" w:space="0" w:color="auto"/>
              <w:bottom w:val="single" w:sz="4" w:space="0" w:color="auto"/>
              <w:right w:val="single" w:sz="4" w:space="0" w:color="auto"/>
            </w:tcBorders>
          </w:tcPr>
          <w:p w14:paraId="306B9A0A"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1.4.6.</w:t>
            </w:r>
          </w:p>
        </w:tc>
        <w:tc>
          <w:tcPr>
            <w:tcW w:w="2200" w:type="pct"/>
            <w:tcBorders>
              <w:top w:val="single" w:sz="4" w:space="0" w:color="auto"/>
              <w:left w:val="single" w:sz="4" w:space="0" w:color="auto"/>
              <w:bottom w:val="single" w:sz="4" w:space="0" w:color="auto"/>
              <w:right w:val="single" w:sz="4" w:space="0" w:color="auto"/>
            </w:tcBorders>
            <w:hideMark/>
          </w:tcPr>
          <w:p w14:paraId="2B012D81"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požar-oprema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komp.oprema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namještaj</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dopunski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izliv</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vode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7% od S.O.</w:t>
            </w:r>
          </w:p>
        </w:tc>
        <w:tc>
          <w:tcPr>
            <w:tcW w:w="1142" w:type="pct"/>
            <w:tcBorders>
              <w:top w:val="single" w:sz="4" w:space="0" w:color="auto"/>
              <w:left w:val="single" w:sz="4" w:space="0" w:color="auto"/>
              <w:bottom w:val="single" w:sz="4" w:space="0" w:color="auto"/>
              <w:right w:val="single" w:sz="4" w:space="0" w:color="auto"/>
            </w:tcBorders>
            <w:hideMark/>
          </w:tcPr>
          <w:p w14:paraId="673B665B"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27.732,53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6CD2AF9C"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69A7EBDB"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496C0802" w14:textId="77777777" w:rsidTr="006C66D1">
        <w:tc>
          <w:tcPr>
            <w:tcW w:w="440" w:type="pct"/>
            <w:tcBorders>
              <w:top w:val="single" w:sz="4" w:space="0" w:color="auto"/>
              <w:left w:val="single" w:sz="4" w:space="0" w:color="auto"/>
              <w:bottom w:val="single" w:sz="4" w:space="0" w:color="auto"/>
              <w:right w:val="single" w:sz="4" w:space="0" w:color="auto"/>
            </w:tcBorders>
          </w:tcPr>
          <w:p w14:paraId="06712574"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1.4.7.</w:t>
            </w:r>
          </w:p>
        </w:tc>
        <w:tc>
          <w:tcPr>
            <w:tcW w:w="2200" w:type="pct"/>
            <w:tcBorders>
              <w:top w:val="single" w:sz="4" w:space="0" w:color="auto"/>
              <w:left w:val="single" w:sz="4" w:space="0" w:color="auto"/>
              <w:bottom w:val="single" w:sz="4" w:space="0" w:color="auto"/>
              <w:right w:val="single" w:sz="4" w:space="0" w:color="auto"/>
            </w:tcBorders>
            <w:hideMark/>
          </w:tcPr>
          <w:p w14:paraId="3DB67948"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požar-oprema,komp.oprema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namještaj-dopunski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rizik-poplava,bujica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vis. </w:t>
            </w:r>
            <w:proofErr w:type="spellStart"/>
            <w:r w:rsidRPr="001A26C0">
              <w:rPr>
                <w:rFonts w:ascii="Arial Narrow" w:hAnsi="Arial Narrow" w:cs="Arial"/>
                <w:b/>
                <w:sz w:val="24"/>
                <w:szCs w:val="24"/>
              </w:rPr>
              <w:t>voda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7% od S.O.</w:t>
            </w:r>
          </w:p>
        </w:tc>
        <w:tc>
          <w:tcPr>
            <w:tcW w:w="1142" w:type="pct"/>
            <w:tcBorders>
              <w:top w:val="single" w:sz="4" w:space="0" w:color="auto"/>
              <w:left w:val="single" w:sz="4" w:space="0" w:color="auto"/>
              <w:bottom w:val="single" w:sz="4" w:space="0" w:color="auto"/>
              <w:right w:val="single" w:sz="4" w:space="0" w:color="auto"/>
            </w:tcBorders>
            <w:hideMark/>
          </w:tcPr>
          <w:p w14:paraId="1C578418"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27.732,53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64734463"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35138898"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0C64988D" w14:textId="77777777" w:rsidTr="006C66D1">
        <w:tc>
          <w:tcPr>
            <w:tcW w:w="440" w:type="pct"/>
            <w:tcBorders>
              <w:top w:val="single" w:sz="4" w:space="0" w:color="auto"/>
              <w:left w:val="single" w:sz="4" w:space="0" w:color="auto"/>
              <w:bottom w:val="single" w:sz="4" w:space="0" w:color="auto"/>
              <w:right w:val="single" w:sz="4" w:space="0" w:color="auto"/>
            </w:tcBorders>
          </w:tcPr>
          <w:p w14:paraId="507C17EE"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1.4.8.</w:t>
            </w:r>
          </w:p>
        </w:tc>
        <w:tc>
          <w:tcPr>
            <w:tcW w:w="2200" w:type="pct"/>
            <w:tcBorders>
              <w:top w:val="single" w:sz="4" w:space="0" w:color="auto"/>
              <w:left w:val="single" w:sz="4" w:space="0" w:color="auto"/>
              <w:bottom w:val="single" w:sz="4" w:space="0" w:color="auto"/>
              <w:right w:val="single" w:sz="4" w:space="0" w:color="auto"/>
            </w:tcBorders>
            <w:hideMark/>
          </w:tcPr>
          <w:p w14:paraId="43AEF22F"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požar-ostale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instalacije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prateća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oprema-osnovni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rizici</w:t>
            </w:r>
            <w:proofErr w:type="spellEnd"/>
            <w:r w:rsidRPr="001A26C0">
              <w:rPr>
                <w:rFonts w:ascii="Arial Narrow" w:hAnsi="Arial Narrow" w:cs="Arial"/>
                <w:b/>
                <w:sz w:val="24"/>
                <w:szCs w:val="24"/>
              </w:rPr>
              <w:t>-S.O.</w:t>
            </w:r>
          </w:p>
        </w:tc>
        <w:tc>
          <w:tcPr>
            <w:tcW w:w="1142" w:type="pct"/>
            <w:tcBorders>
              <w:top w:val="single" w:sz="4" w:space="0" w:color="auto"/>
              <w:left w:val="single" w:sz="4" w:space="0" w:color="auto"/>
              <w:bottom w:val="single" w:sz="4" w:space="0" w:color="auto"/>
              <w:right w:val="single" w:sz="4" w:space="0" w:color="auto"/>
            </w:tcBorders>
            <w:hideMark/>
          </w:tcPr>
          <w:p w14:paraId="298DBE0E"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302.755,76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3DC0F5C7"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2EA1B334"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5496961D" w14:textId="77777777" w:rsidTr="006C66D1">
        <w:tc>
          <w:tcPr>
            <w:tcW w:w="440" w:type="pct"/>
            <w:tcBorders>
              <w:top w:val="single" w:sz="4" w:space="0" w:color="auto"/>
              <w:left w:val="single" w:sz="4" w:space="0" w:color="auto"/>
              <w:bottom w:val="single" w:sz="4" w:space="0" w:color="auto"/>
              <w:right w:val="single" w:sz="4" w:space="0" w:color="auto"/>
            </w:tcBorders>
          </w:tcPr>
          <w:p w14:paraId="0A3D17B7"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1.4.9.</w:t>
            </w:r>
          </w:p>
        </w:tc>
        <w:tc>
          <w:tcPr>
            <w:tcW w:w="2200" w:type="pct"/>
            <w:tcBorders>
              <w:top w:val="single" w:sz="4" w:space="0" w:color="auto"/>
              <w:left w:val="single" w:sz="4" w:space="0" w:color="auto"/>
              <w:bottom w:val="single" w:sz="4" w:space="0" w:color="auto"/>
              <w:right w:val="single" w:sz="4" w:space="0" w:color="auto"/>
            </w:tcBorders>
            <w:hideMark/>
          </w:tcPr>
          <w:p w14:paraId="64C38DB0"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požar-ostale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instalacije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prateća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oprema-dopunski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rizik-izliv</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vode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7% od S.O.</w:t>
            </w:r>
          </w:p>
        </w:tc>
        <w:tc>
          <w:tcPr>
            <w:tcW w:w="1142" w:type="pct"/>
            <w:tcBorders>
              <w:top w:val="single" w:sz="4" w:space="0" w:color="auto"/>
              <w:left w:val="single" w:sz="4" w:space="0" w:color="auto"/>
              <w:bottom w:val="single" w:sz="4" w:space="0" w:color="auto"/>
              <w:right w:val="single" w:sz="4" w:space="0" w:color="auto"/>
            </w:tcBorders>
            <w:hideMark/>
          </w:tcPr>
          <w:p w14:paraId="3D1F7A58"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21.192,90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7BA560E6"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12835D14"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24C02C8B" w14:textId="77777777" w:rsidTr="006C66D1">
        <w:tc>
          <w:tcPr>
            <w:tcW w:w="440" w:type="pct"/>
            <w:tcBorders>
              <w:top w:val="single" w:sz="4" w:space="0" w:color="auto"/>
              <w:left w:val="single" w:sz="4" w:space="0" w:color="auto"/>
              <w:bottom w:val="single" w:sz="4" w:space="0" w:color="auto"/>
              <w:right w:val="single" w:sz="4" w:space="0" w:color="auto"/>
            </w:tcBorders>
          </w:tcPr>
          <w:p w14:paraId="3009CC2D"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1.4.10.</w:t>
            </w:r>
          </w:p>
        </w:tc>
        <w:tc>
          <w:tcPr>
            <w:tcW w:w="2200" w:type="pct"/>
            <w:tcBorders>
              <w:top w:val="single" w:sz="4" w:space="0" w:color="auto"/>
              <w:left w:val="single" w:sz="4" w:space="0" w:color="auto"/>
              <w:bottom w:val="single" w:sz="4" w:space="0" w:color="auto"/>
              <w:right w:val="single" w:sz="4" w:space="0" w:color="auto"/>
            </w:tcBorders>
            <w:hideMark/>
          </w:tcPr>
          <w:p w14:paraId="02EA9492"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požar-ostale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instalacije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prateća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oprema-dopunski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rizik-poplava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bujica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vis.voda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7% od S.O.</w:t>
            </w:r>
          </w:p>
        </w:tc>
        <w:tc>
          <w:tcPr>
            <w:tcW w:w="1142" w:type="pct"/>
            <w:tcBorders>
              <w:top w:val="single" w:sz="4" w:space="0" w:color="auto"/>
              <w:left w:val="single" w:sz="4" w:space="0" w:color="auto"/>
              <w:bottom w:val="single" w:sz="4" w:space="0" w:color="auto"/>
              <w:right w:val="single" w:sz="4" w:space="0" w:color="auto"/>
            </w:tcBorders>
            <w:hideMark/>
          </w:tcPr>
          <w:p w14:paraId="7C525DAE"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21.192,90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7EE0E8B3"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154C21FA"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0B6B961F" w14:textId="77777777" w:rsidTr="006C66D1">
        <w:tc>
          <w:tcPr>
            <w:tcW w:w="440" w:type="pct"/>
            <w:tcBorders>
              <w:top w:val="single" w:sz="4" w:space="0" w:color="auto"/>
              <w:left w:val="single" w:sz="4" w:space="0" w:color="auto"/>
              <w:bottom w:val="single" w:sz="4" w:space="0" w:color="auto"/>
              <w:right w:val="single" w:sz="4" w:space="0" w:color="auto"/>
            </w:tcBorders>
          </w:tcPr>
          <w:p w14:paraId="7B79973A"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1.4.11.</w:t>
            </w:r>
          </w:p>
        </w:tc>
        <w:tc>
          <w:tcPr>
            <w:tcW w:w="2200" w:type="pct"/>
            <w:tcBorders>
              <w:top w:val="single" w:sz="4" w:space="0" w:color="auto"/>
              <w:left w:val="single" w:sz="4" w:space="0" w:color="auto"/>
              <w:bottom w:val="single" w:sz="4" w:space="0" w:color="auto"/>
              <w:right w:val="single" w:sz="4" w:space="0" w:color="auto"/>
            </w:tcBorders>
            <w:hideMark/>
          </w:tcPr>
          <w:p w14:paraId="02AB77E5"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Osiguranje</w:t>
            </w:r>
            <w:proofErr w:type="spellEnd"/>
            <w:r w:rsidRPr="001A26C0">
              <w:rPr>
                <w:rFonts w:ascii="Arial Narrow" w:hAnsi="Arial Narrow" w:cs="Arial"/>
                <w:b/>
                <w:sz w:val="24"/>
                <w:szCs w:val="24"/>
              </w:rPr>
              <w:t xml:space="preserve"> od </w:t>
            </w:r>
            <w:proofErr w:type="spellStart"/>
            <w:r w:rsidRPr="001A26C0">
              <w:rPr>
                <w:rFonts w:ascii="Arial Narrow" w:hAnsi="Arial Narrow" w:cs="Arial"/>
                <w:b/>
                <w:sz w:val="24"/>
                <w:szCs w:val="24"/>
              </w:rPr>
              <w:t>opasnosti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zemljotresa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ostale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instalacije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prateća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oprema</w:t>
            </w:r>
            <w:proofErr w:type="spellEnd"/>
          </w:p>
        </w:tc>
        <w:tc>
          <w:tcPr>
            <w:tcW w:w="1142" w:type="pct"/>
            <w:tcBorders>
              <w:top w:val="single" w:sz="4" w:space="0" w:color="auto"/>
              <w:left w:val="single" w:sz="4" w:space="0" w:color="auto"/>
              <w:bottom w:val="single" w:sz="4" w:space="0" w:color="auto"/>
              <w:right w:val="single" w:sz="4" w:space="0" w:color="auto"/>
            </w:tcBorders>
            <w:hideMark/>
          </w:tcPr>
          <w:p w14:paraId="07234E5B"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302.755,76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7081BB72"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3C00F2B3"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2E6FA262" w14:textId="77777777" w:rsidTr="006C66D1">
        <w:tc>
          <w:tcPr>
            <w:tcW w:w="440" w:type="pct"/>
            <w:tcBorders>
              <w:top w:val="single" w:sz="4" w:space="0" w:color="auto"/>
              <w:left w:val="single" w:sz="4" w:space="0" w:color="auto"/>
              <w:bottom w:val="single" w:sz="4" w:space="0" w:color="auto"/>
              <w:right w:val="single" w:sz="4" w:space="0" w:color="auto"/>
            </w:tcBorders>
          </w:tcPr>
          <w:p w14:paraId="396AD59D"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lastRenderedPageBreak/>
              <w:t>1.4.12.</w:t>
            </w:r>
          </w:p>
        </w:tc>
        <w:tc>
          <w:tcPr>
            <w:tcW w:w="2200" w:type="pct"/>
            <w:tcBorders>
              <w:top w:val="single" w:sz="4" w:space="0" w:color="auto"/>
              <w:left w:val="single" w:sz="4" w:space="0" w:color="auto"/>
              <w:bottom w:val="single" w:sz="4" w:space="0" w:color="auto"/>
              <w:right w:val="single" w:sz="4" w:space="0" w:color="auto"/>
            </w:tcBorders>
            <w:hideMark/>
          </w:tcPr>
          <w:p w14:paraId="5291C445" w14:textId="77777777" w:rsidR="001A26C0" w:rsidRPr="001A26C0" w:rsidRDefault="001A26C0" w:rsidP="001A26C0">
            <w:pPr>
              <w:spacing w:after="0"/>
              <w:rPr>
                <w:rFonts w:ascii="Arial Narrow" w:hAnsi="Arial Narrow" w:cs="Arial"/>
                <w:b/>
                <w:sz w:val="24"/>
                <w:szCs w:val="24"/>
                <w:lang w:val="de-DE"/>
              </w:rPr>
            </w:pPr>
            <w:r w:rsidRPr="001A26C0">
              <w:rPr>
                <w:rFonts w:ascii="Arial Narrow" w:hAnsi="Arial Narrow" w:cs="Arial"/>
                <w:b/>
                <w:sz w:val="24"/>
                <w:szCs w:val="24"/>
                <w:lang w:val="de-DE"/>
              </w:rPr>
              <w:t>požar-sitni inventar u upotrebi-osnovni rizici: S.O.</w:t>
            </w:r>
          </w:p>
        </w:tc>
        <w:tc>
          <w:tcPr>
            <w:tcW w:w="1142" w:type="pct"/>
            <w:tcBorders>
              <w:top w:val="single" w:sz="4" w:space="0" w:color="auto"/>
              <w:left w:val="single" w:sz="4" w:space="0" w:color="auto"/>
              <w:bottom w:val="single" w:sz="4" w:space="0" w:color="auto"/>
              <w:right w:val="single" w:sz="4" w:space="0" w:color="auto"/>
            </w:tcBorders>
            <w:hideMark/>
          </w:tcPr>
          <w:p w14:paraId="3D237BE9"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lang w:val="de-DE"/>
              </w:rPr>
              <w:t xml:space="preserve">        </w:t>
            </w:r>
            <w:r w:rsidRPr="001A26C0">
              <w:rPr>
                <w:rFonts w:ascii="Arial Narrow" w:hAnsi="Arial Narrow" w:cs="Arial"/>
                <w:sz w:val="24"/>
                <w:szCs w:val="24"/>
              </w:rPr>
              <w:t xml:space="preserve">40.734,44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15556241"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07A70B78"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38DE8FE9" w14:textId="77777777" w:rsidTr="006C66D1">
        <w:tc>
          <w:tcPr>
            <w:tcW w:w="440" w:type="pct"/>
            <w:tcBorders>
              <w:top w:val="single" w:sz="4" w:space="0" w:color="auto"/>
              <w:left w:val="single" w:sz="4" w:space="0" w:color="auto"/>
              <w:bottom w:val="single" w:sz="4" w:space="0" w:color="auto"/>
              <w:right w:val="single" w:sz="4" w:space="0" w:color="auto"/>
            </w:tcBorders>
          </w:tcPr>
          <w:p w14:paraId="0BB54E64"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1.4.13.</w:t>
            </w:r>
          </w:p>
        </w:tc>
        <w:tc>
          <w:tcPr>
            <w:tcW w:w="2200" w:type="pct"/>
            <w:tcBorders>
              <w:top w:val="single" w:sz="4" w:space="0" w:color="auto"/>
              <w:left w:val="single" w:sz="4" w:space="0" w:color="auto"/>
              <w:bottom w:val="single" w:sz="4" w:space="0" w:color="auto"/>
              <w:right w:val="single" w:sz="4" w:space="0" w:color="auto"/>
            </w:tcBorders>
            <w:hideMark/>
          </w:tcPr>
          <w:p w14:paraId="458CFC10"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požar-sitni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inventar</w:t>
            </w:r>
            <w:proofErr w:type="spellEnd"/>
            <w:r w:rsidRPr="001A26C0">
              <w:rPr>
                <w:rFonts w:ascii="Arial Narrow" w:hAnsi="Arial Narrow" w:cs="Arial"/>
                <w:b/>
                <w:sz w:val="24"/>
                <w:szCs w:val="24"/>
              </w:rPr>
              <w:t xml:space="preserve"> u </w:t>
            </w:r>
            <w:proofErr w:type="spellStart"/>
            <w:r w:rsidRPr="001A26C0">
              <w:rPr>
                <w:rFonts w:ascii="Arial Narrow" w:hAnsi="Arial Narrow" w:cs="Arial"/>
                <w:b/>
                <w:sz w:val="24"/>
                <w:szCs w:val="24"/>
              </w:rPr>
              <w:t>upotrebi-dopunski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izliv</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vode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7% od S.O.</w:t>
            </w:r>
          </w:p>
        </w:tc>
        <w:tc>
          <w:tcPr>
            <w:tcW w:w="1142" w:type="pct"/>
            <w:tcBorders>
              <w:top w:val="single" w:sz="4" w:space="0" w:color="auto"/>
              <w:left w:val="single" w:sz="4" w:space="0" w:color="auto"/>
              <w:bottom w:val="single" w:sz="4" w:space="0" w:color="auto"/>
              <w:right w:val="single" w:sz="4" w:space="0" w:color="auto"/>
            </w:tcBorders>
            <w:hideMark/>
          </w:tcPr>
          <w:p w14:paraId="4CAED252"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2.851,41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69C76BD4"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22808E44"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0C3A0389" w14:textId="77777777" w:rsidTr="006C66D1">
        <w:tc>
          <w:tcPr>
            <w:tcW w:w="440" w:type="pct"/>
            <w:tcBorders>
              <w:top w:val="single" w:sz="4" w:space="0" w:color="auto"/>
              <w:left w:val="single" w:sz="4" w:space="0" w:color="auto"/>
              <w:bottom w:val="single" w:sz="4" w:space="0" w:color="auto"/>
              <w:right w:val="single" w:sz="4" w:space="0" w:color="auto"/>
            </w:tcBorders>
          </w:tcPr>
          <w:p w14:paraId="4D43A2E1"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1.4.14.</w:t>
            </w:r>
          </w:p>
        </w:tc>
        <w:tc>
          <w:tcPr>
            <w:tcW w:w="2200" w:type="pct"/>
            <w:tcBorders>
              <w:top w:val="single" w:sz="4" w:space="0" w:color="auto"/>
              <w:left w:val="single" w:sz="4" w:space="0" w:color="auto"/>
              <w:bottom w:val="single" w:sz="4" w:space="0" w:color="auto"/>
              <w:right w:val="single" w:sz="4" w:space="0" w:color="auto"/>
            </w:tcBorders>
            <w:hideMark/>
          </w:tcPr>
          <w:p w14:paraId="36CC6549"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požar-sitni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inventar</w:t>
            </w:r>
            <w:proofErr w:type="spellEnd"/>
            <w:r w:rsidRPr="001A26C0">
              <w:rPr>
                <w:rFonts w:ascii="Arial Narrow" w:hAnsi="Arial Narrow" w:cs="Arial"/>
                <w:b/>
                <w:sz w:val="24"/>
                <w:szCs w:val="24"/>
              </w:rPr>
              <w:t xml:space="preserve"> u </w:t>
            </w:r>
            <w:proofErr w:type="spellStart"/>
            <w:r w:rsidRPr="001A26C0">
              <w:rPr>
                <w:rFonts w:ascii="Arial Narrow" w:hAnsi="Arial Narrow" w:cs="Arial"/>
                <w:b/>
                <w:sz w:val="24"/>
                <w:szCs w:val="24"/>
              </w:rPr>
              <w:t>upotrebi-dopunski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rizik-poplava,bujica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vis. </w:t>
            </w:r>
            <w:proofErr w:type="spellStart"/>
            <w:r w:rsidRPr="001A26C0">
              <w:rPr>
                <w:rFonts w:ascii="Arial Narrow" w:hAnsi="Arial Narrow" w:cs="Arial"/>
                <w:b/>
                <w:sz w:val="24"/>
                <w:szCs w:val="24"/>
              </w:rPr>
              <w:t>voda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7% od S.O.</w:t>
            </w:r>
          </w:p>
        </w:tc>
        <w:tc>
          <w:tcPr>
            <w:tcW w:w="1142" w:type="pct"/>
            <w:tcBorders>
              <w:top w:val="single" w:sz="4" w:space="0" w:color="auto"/>
              <w:left w:val="single" w:sz="4" w:space="0" w:color="auto"/>
              <w:bottom w:val="single" w:sz="4" w:space="0" w:color="auto"/>
              <w:right w:val="single" w:sz="4" w:space="0" w:color="auto"/>
            </w:tcBorders>
            <w:hideMark/>
          </w:tcPr>
          <w:p w14:paraId="5A56694D"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2.851,41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40128943"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2228A476"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2F9FB206" w14:textId="77777777" w:rsidTr="006C66D1">
        <w:tc>
          <w:tcPr>
            <w:tcW w:w="440" w:type="pct"/>
            <w:tcBorders>
              <w:top w:val="single" w:sz="4" w:space="0" w:color="auto"/>
              <w:left w:val="single" w:sz="4" w:space="0" w:color="auto"/>
              <w:bottom w:val="single" w:sz="4" w:space="0" w:color="auto"/>
              <w:right w:val="single" w:sz="4" w:space="0" w:color="auto"/>
            </w:tcBorders>
          </w:tcPr>
          <w:p w14:paraId="28A648E2"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1.4.15.</w:t>
            </w:r>
          </w:p>
        </w:tc>
        <w:tc>
          <w:tcPr>
            <w:tcW w:w="2200" w:type="pct"/>
            <w:tcBorders>
              <w:top w:val="single" w:sz="4" w:space="0" w:color="auto"/>
              <w:left w:val="single" w:sz="4" w:space="0" w:color="auto"/>
              <w:bottom w:val="single" w:sz="4" w:space="0" w:color="auto"/>
              <w:right w:val="single" w:sz="4" w:space="0" w:color="auto"/>
            </w:tcBorders>
            <w:hideMark/>
          </w:tcPr>
          <w:p w14:paraId="0E46BCBA" w14:textId="77777777" w:rsidR="001A26C0" w:rsidRPr="001A26C0" w:rsidRDefault="001A26C0" w:rsidP="001A26C0">
            <w:pPr>
              <w:spacing w:after="0" w:line="240" w:lineRule="auto"/>
              <w:rPr>
                <w:rFonts w:ascii="Arial Narrow" w:hAnsi="Arial Narrow" w:cs="Arial"/>
                <w:b/>
                <w:sz w:val="24"/>
                <w:szCs w:val="24"/>
              </w:rPr>
            </w:pPr>
            <w:proofErr w:type="spellStart"/>
            <w:r w:rsidRPr="001A26C0">
              <w:rPr>
                <w:rFonts w:ascii="Arial Narrow" w:hAnsi="Arial Narrow" w:cs="Arial"/>
                <w:b/>
                <w:sz w:val="24"/>
                <w:szCs w:val="24"/>
              </w:rPr>
              <w:t>požar-umjetnine-osnovni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rizici</w:t>
            </w:r>
            <w:proofErr w:type="spellEnd"/>
            <w:r w:rsidRPr="001A26C0">
              <w:rPr>
                <w:rFonts w:ascii="Arial Narrow" w:hAnsi="Arial Narrow" w:cs="Arial"/>
                <w:b/>
                <w:sz w:val="24"/>
                <w:szCs w:val="24"/>
              </w:rPr>
              <w:t xml:space="preserve">: S.O. </w:t>
            </w:r>
          </w:p>
        </w:tc>
        <w:tc>
          <w:tcPr>
            <w:tcW w:w="1142" w:type="pct"/>
            <w:tcBorders>
              <w:top w:val="single" w:sz="4" w:space="0" w:color="auto"/>
              <w:left w:val="single" w:sz="4" w:space="0" w:color="auto"/>
              <w:bottom w:val="single" w:sz="4" w:space="0" w:color="auto"/>
              <w:right w:val="single" w:sz="4" w:space="0" w:color="auto"/>
            </w:tcBorders>
            <w:hideMark/>
          </w:tcPr>
          <w:p w14:paraId="4AC2EF01"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39.377,00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3357E57C"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4E0BA402"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44197ECC" w14:textId="77777777" w:rsidTr="006C66D1">
        <w:tc>
          <w:tcPr>
            <w:tcW w:w="440" w:type="pct"/>
            <w:tcBorders>
              <w:top w:val="single" w:sz="4" w:space="0" w:color="auto"/>
              <w:left w:val="single" w:sz="4" w:space="0" w:color="auto"/>
              <w:bottom w:val="single" w:sz="4" w:space="0" w:color="auto"/>
              <w:right w:val="single" w:sz="4" w:space="0" w:color="auto"/>
            </w:tcBorders>
          </w:tcPr>
          <w:p w14:paraId="1C7D6D18"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1.4.16.</w:t>
            </w:r>
          </w:p>
        </w:tc>
        <w:tc>
          <w:tcPr>
            <w:tcW w:w="2200" w:type="pct"/>
            <w:tcBorders>
              <w:top w:val="single" w:sz="4" w:space="0" w:color="auto"/>
              <w:left w:val="single" w:sz="4" w:space="0" w:color="auto"/>
              <w:bottom w:val="single" w:sz="4" w:space="0" w:color="auto"/>
              <w:right w:val="single" w:sz="4" w:space="0" w:color="auto"/>
            </w:tcBorders>
            <w:hideMark/>
          </w:tcPr>
          <w:p w14:paraId="12CEEE30"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požar-zalihe</w:t>
            </w:r>
            <w:proofErr w:type="spellEnd"/>
            <w:r w:rsidRPr="001A26C0">
              <w:rPr>
                <w:rFonts w:ascii="Arial Narrow" w:hAnsi="Arial Narrow" w:cs="Arial"/>
                <w:b/>
                <w:sz w:val="24"/>
                <w:szCs w:val="24"/>
              </w:rPr>
              <w:t xml:space="preserve"> robe -</w:t>
            </w:r>
            <w:proofErr w:type="spellStart"/>
            <w:r w:rsidRPr="001A26C0">
              <w:rPr>
                <w:rFonts w:ascii="Arial Narrow" w:hAnsi="Arial Narrow" w:cs="Arial"/>
                <w:b/>
                <w:sz w:val="24"/>
                <w:szCs w:val="24"/>
              </w:rPr>
              <w:t>osnovni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rizici</w:t>
            </w:r>
            <w:proofErr w:type="spellEnd"/>
            <w:r w:rsidRPr="001A26C0">
              <w:rPr>
                <w:rFonts w:ascii="Arial Narrow" w:hAnsi="Arial Narrow" w:cs="Arial"/>
                <w:b/>
                <w:sz w:val="24"/>
                <w:szCs w:val="24"/>
              </w:rPr>
              <w:t>: S.O.</w:t>
            </w:r>
          </w:p>
        </w:tc>
        <w:tc>
          <w:tcPr>
            <w:tcW w:w="1142" w:type="pct"/>
            <w:tcBorders>
              <w:top w:val="single" w:sz="4" w:space="0" w:color="auto"/>
              <w:left w:val="single" w:sz="4" w:space="0" w:color="auto"/>
              <w:bottom w:val="single" w:sz="4" w:space="0" w:color="auto"/>
              <w:right w:val="single" w:sz="4" w:space="0" w:color="auto"/>
            </w:tcBorders>
            <w:hideMark/>
          </w:tcPr>
          <w:p w14:paraId="27947152"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208.839,74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04CC0E04"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23425DE9"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2ACF7B3C" w14:textId="77777777" w:rsidTr="006C66D1">
        <w:tc>
          <w:tcPr>
            <w:tcW w:w="440" w:type="pct"/>
            <w:tcBorders>
              <w:top w:val="single" w:sz="4" w:space="0" w:color="auto"/>
              <w:left w:val="single" w:sz="4" w:space="0" w:color="auto"/>
              <w:bottom w:val="single" w:sz="4" w:space="0" w:color="auto"/>
              <w:right w:val="single" w:sz="4" w:space="0" w:color="auto"/>
            </w:tcBorders>
          </w:tcPr>
          <w:p w14:paraId="21223912"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1.4.17.</w:t>
            </w:r>
          </w:p>
        </w:tc>
        <w:tc>
          <w:tcPr>
            <w:tcW w:w="2200" w:type="pct"/>
            <w:tcBorders>
              <w:top w:val="single" w:sz="4" w:space="0" w:color="auto"/>
              <w:left w:val="single" w:sz="4" w:space="0" w:color="auto"/>
              <w:bottom w:val="single" w:sz="4" w:space="0" w:color="auto"/>
              <w:right w:val="single" w:sz="4" w:space="0" w:color="auto"/>
            </w:tcBorders>
            <w:hideMark/>
          </w:tcPr>
          <w:p w14:paraId="38F41CAA"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požar-zalihe</w:t>
            </w:r>
            <w:proofErr w:type="spellEnd"/>
            <w:r w:rsidRPr="001A26C0">
              <w:rPr>
                <w:rFonts w:ascii="Arial Narrow" w:hAnsi="Arial Narrow" w:cs="Arial"/>
                <w:b/>
                <w:sz w:val="24"/>
                <w:szCs w:val="24"/>
              </w:rPr>
              <w:t xml:space="preserve"> robe-</w:t>
            </w:r>
            <w:proofErr w:type="spellStart"/>
            <w:r w:rsidRPr="001A26C0">
              <w:rPr>
                <w:rFonts w:ascii="Arial Narrow" w:hAnsi="Arial Narrow" w:cs="Arial"/>
                <w:b/>
                <w:sz w:val="24"/>
                <w:szCs w:val="24"/>
              </w:rPr>
              <w:t>dopunski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izliv</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vode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10% od S.O.</w:t>
            </w:r>
          </w:p>
        </w:tc>
        <w:tc>
          <w:tcPr>
            <w:tcW w:w="1142" w:type="pct"/>
            <w:tcBorders>
              <w:top w:val="single" w:sz="4" w:space="0" w:color="auto"/>
              <w:left w:val="single" w:sz="4" w:space="0" w:color="auto"/>
              <w:bottom w:val="single" w:sz="4" w:space="0" w:color="auto"/>
              <w:right w:val="single" w:sz="4" w:space="0" w:color="auto"/>
            </w:tcBorders>
            <w:hideMark/>
          </w:tcPr>
          <w:p w14:paraId="07FC7749"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20.883,97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7B78D09B"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64E7C723"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2CA6A220" w14:textId="77777777" w:rsidTr="006C66D1">
        <w:tc>
          <w:tcPr>
            <w:tcW w:w="440" w:type="pct"/>
            <w:tcBorders>
              <w:top w:val="single" w:sz="4" w:space="0" w:color="auto"/>
              <w:left w:val="single" w:sz="4" w:space="0" w:color="auto"/>
              <w:bottom w:val="single" w:sz="4" w:space="0" w:color="auto"/>
              <w:right w:val="single" w:sz="4" w:space="0" w:color="auto"/>
            </w:tcBorders>
          </w:tcPr>
          <w:p w14:paraId="74B76763"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1.4.18.</w:t>
            </w:r>
          </w:p>
        </w:tc>
        <w:tc>
          <w:tcPr>
            <w:tcW w:w="2200" w:type="pct"/>
            <w:tcBorders>
              <w:top w:val="single" w:sz="4" w:space="0" w:color="auto"/>
              <w:left w:val="single" w:sz="4" w:space="0" w:color="auto"/>
              <w:bottom w:val="single" w:sz="4" w:space="0" w:color="auto"/>
              <w:right w:val="single" w:sz="4" w:space="0" w:color="auto"/>
            </w:tcBorders>
            <w:hideMark/>
          </w:tcPr>
          <w:p w14:paraId="3B0642D1" w14:textId="77777777" w:rsidR="001A26C0" w:rsidRPr="001A26C0" w:rsidRDefault="001A26C0" w:rsidP="001A26C0">
            <w:pPr>
              <w:spacing w:after="0" w:line="240" w:lineRule="auto"/>
              <w:rPr>
                <w:rFonts w:ascii="Arial Narrow" w:hAnsi="Arial Narrow" w:cs="Arial"/>
                <w:b/>
                <w:sz w:val="24"/>
                <w:szCs w:val="24"/>
              </w:rPr>
            </w:pPr>
            <w:proofErr w:type="spellStart"/>
            <w:r w:rsidRPr="001A26C0">
              <w:rPr>
                <w:rFonts w:ascii="Arial Narrow" w:hAnsi="Arial Narrow" w:cs="Arial"/>
                <w:b/>
                <w:sz w:val="24"/>
                <w:szCs w:val="24"/>
              </w:rPr>
              <w:t>požar-zalihe</w:t>
            </w:r>
            <w:proofErr w:type="spellEnd"/>
            <w:r w:rsidRPr="001A26C0">
              <w:rPr>
                <w:rFonts w:ascii="Arial Narrow" w:hAnsi="Arial Narrow" w:cs="Arial"/>
                <w:b/>
                <w:sz w:val="24"/>
                <w:szCs w:val="24"/>
              </w:rPr>
              <w:t xml:space="preserve"> robe-</w:t>
            </w:r>
            <w:proofErr w:type="spellStart"/>
            <w:r w:rsidRPr="001A26C0">
              <w:rPr>
                <w:rFonts w:ascii="Arial Narrow" w:hAnsi="Arial Narrow" w:cs="Arial"/>
                <w:b/>
                <w:sz w:val="24"/>
                <w:szCs w:val="24"/>
              </w:rPr>
              <w:t>dopunski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rizik-poplava,bujica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vis. </w:t>
            </w:r>
            <w:proofErr w:type="spellStart"/>
            <w:r w:rsidRPr="001A26C0">
              <w:rPr>
                <w:rFonts w:ascii="Arial Narrow" w:hAnsi="Arial Narrow" w:cs="Arial"/>
                <w:b/>
                <w:sz w:val="24"/>
                <w:szCs w:val="24"/>
              </w:rPr>
              <w:t>voda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xml:space="preserve">“ 10% od S.O. </w:t>
            </w:r>
          </w:p>
        </w:tc>
        <w:tc>
          <w:tcPr>
            <w:tcW w:w="1142" w:type="pct"/>
            <w:tcBorders>
              <w:top w:val="single" w:sz="4" w:space="0" w:color="auto"/>
              <w:left w:val="single" w:sz="4" w:space="0" w:color="auto"/>
              <w:bottom w:val="single" w:sz="4" w:space="0" w:color="auto"/>
              <w:right w:val="single" w:sz="4" w:space="0" w:color="auto"/>
            </w:tcBorders>
            <w:hideMark/>
          </w:tcPr>
          <w:p w14:paraId="7A3E1D85" w14:textId="77777777" w:rsidR="001A26C0" w:rsidRPr="001A26C0" w:rsidRDefault="001A26C0" w:rsidP="001A26C0">
            <w:pPr>
              <w:autoSpaceDE w:val="0"/>
              <w:snapToGrid w:val="0"/>
              <w:spacing w:after="0" w:line="240" w:lineRule="auto"/>
              <w:jc w:val="both"/>
              <w:rPr>
                <w:rFonts w:ascii="Arial Narrow" w:hAnsi="Arial Narrow" w:cs="Arial"/>
                <w:sz w:val="24"/>
                <w:szCs w:val="24"/>
                <w:highlight w:val="yellow"/>
              </w:rPr>
            </w:pPr>
            <w:r w:rsidRPr="001A26C0">
              <w:rPr>
                <w:rFonts w:ascii="Arial Narrow" w:hAnsi="Arial Narrow" w:cs="Arial"/>
                <w:sz w:val="24"/>
                <w:szCs w:val="24"/>
              </w:rPr>
              <w:t xml:space="preserve">        20.883,97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3BFF701A"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517C67CA"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6123B2F9" w14:textId="77777777" w:rsidTr="006C66D1">
        <w:tc>
          <w:tcPr>
            <w:tcW w:w="440" w:type="pct"/>
            <w:tcBorders>
              <w:top w:val="single" w:sz="4" w:space="0" w:color="auto"/>
              <w:left w:val="single" w:sz="4" w:space="0" w:color="auto"/>
              <w:bottom w:val="single" w:sz="4" w:space="0" w:color="auto"/>
              <w:right w:val="single" w:sz="4" w:space="0" w:color="auto"/>
            </w:tcBorders>
          </w:tcPr>
          <w:p w14:paraId="0FA67521"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1.4.19.</w:t>
            </w:r>
          </w:p>
        </w:tc>
        <w:tc>
          <w:tcPr>
            <w:tcW w:w="2200" w:type="pct"/>
            <w:tcBorders>
              <w:top w:val="single" w:sz="4" w:space="0" w:color="auto"/>
              <w:left w:val="single" w:sz="4" w:space="0" w:color="auto"/>
              <w:bottom w:val="single" w:sz="4" w:space="0" w:color="auto"/>
              <w:right w:val="single" w:sz="4" w:space="0" w:color="auto"/>
            </w:tcBorders>
            <w:hideMark/>
          </w:tcPr>
          <w:p w14:paraId="7FE81BBF"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lom</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mašina-mašine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aparati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el.računari</w:t>
            </w:r>
            <w:proofErr w:type="spellEnd"/>
            <w:r w:rsidRPr="001A26C0">
              <w:rPr>
                <w:rFonts w:ascii="Arial Narrow" w:hAnsi="Arial Narrow" w:cs="Arial"/>
                <w:b/>
                <w:sz w:val="24"/>
                <w:szCs w:val="24"/>
              </w:rPr>
              <w:t>-(</w:t>
            </w:r>
            <w:proofErr w:type="spellStart"/>
            <w:r w:rsidRPr="001A26C0">
              <w:rPr>
                <w:rFonts w:ascii="Arial Narrow" w:hAnsi="Arial Narrow" w:cs="Arial"/>
                <w:b/>
                <w:sz w:val="24"/>
                <w:szCs w:val="24"/>
              </w:rPr>
              <w:t>osn.sredstva</w:t>
            </w:r>
            <w:proofErr w:type="spellEnd"/>
            <w:r w:rsidRPr="001A26C0">
              <w:rPr>
                <w:rFonts w:ascii="Arial Narrow" w:hAnsi="Arial Narrow" w:cs="Arial"/>
                <w:b/>
                <w:sz w:val="24"/>
                <w:szCs w:val="24"/>
              </w:rPr>
              <w:t>)- S.O.</w:t>
            </w:r>
          </w:p>
        </w:tc>
        <w:tc>
          <w:tcPr>
            <w:tcW w:w="1142" w:type="pct"/>
            <w:tcBorders>
              <w:top w:val="single" w:sz="4" w:space="0" w:color="auto"/>
              <w:left w:val="single" w:sz="4" w:space="0" w:color="auto"/>
              <w:bottom w:val="single" w:sz="4" w:space="0" w:color="auto"/>
              <w:right w:val="single" w:sz="4" w:space="0" w:color="auto"/>
            </w:tcBorders>
            <w:hideMark/>
          </w:tcPr>
          <w:p w14:paraId="067D6766"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79.235,79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13F47505" w14:textId="77777777" w:rsidR="001A26C0" w:rsidRPr="001A26C0" w:rsidRDefault="001A26C0" w:rsidP="001A26C0">
            <w:pPr>
              <w:rPr>
                <w:rFonts w:ascii="Arial Narrow" w:hAnsi="Arial Narrow"/>
                <w:sz w:val="24"/>
                <w:szCs w:val="24"/>
              </w:rPr>
            </w:pPr>
          </w:p>
        </w:tc>
        <w:tc>
          <w:tcPr>
            <w:tcW w:w="649" w:type="pct"/>
            <w:tcBorders>
              <w:top w:val="single" w:sz="4" w:space="0" w:color="auto"/>
              <w:left w:val="single" w:sz="4" w:space="0" w:color="auto"/>
              <w:bottom w:val="single" w:sz="4" w:space="0" w:color="auto"/>
              <w:right w:val="single" w:sz="4" w:space="0" w:color="auto"/>
            </w:tcBorders>
          </w:tcPr>
          <w:p w14:paraId="243A06CD" w14:textId="77777777" w:rsidR="001A26C0" w:rsidRPr="001A26C0" w:rsidRDefault="001A26C0" w:rsidP="001A26C0">
            <w:pPr>
              <w:rPr>
                <w:rFonts w:ascii="Arial Narrow" w:hAnsi="Arial Narrow"/>
                <w:sz w:val="24"/>
                <w:szCs w:val="24"/>
              </w:rPr>
            </w:pPr>
          </w:p>
        </w:tc>
      </w:tr>
      <w:tr w:rsidR="001A26C0" w:rsidRPr="001A26C0" w14:paraId="49B43490" w14:textId="77777777" w:rsidTr="006C66D1">
        <w:tc>
          <w:tcPr>
            <w:tcW w:w="440" w:type="pct"/>
            <w:tcBorders>
              <w:top w:val="single" w:sz="4" w:space="0" w:color="auto"/>
              <w:left w:val="single" w:sz="4" w:space="0" w:color="auto"/>
              <w:bottom w:val="single" w:sz="4" w:space="0" w:color="auto"/>
              <w:right w:val="single" w:sz="4" w:space="0" w:color="auto"/>
            </w:tcBorders>
          </w:tcPr>
          <w:p w14:paraId="3195E5C1"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1.4.20.</w:t>
            </w:r>
          </w:p>
        </w:tc>
        <w:tc>
          <w:tcPr>
            <w:tcW w:w="2200" w:type="pct"/>
            <w:tcBorders>
              <w:top w:val="single" w:sz="4" w:space="0" w:color="auto"/>
              <w:left w:val="single" w:sz="4" w:space="0" w:color="auto"/>
              <w:bottom w:val="single" w:sz="4" w:space="0" w:color="auto"/>
              <w:right w:val="single" w:sz="4" w:space="0" w:color="auto"/>
            </w:tcBorders>
            <w:hideMark/>
          </w:tcPr>
          <w:p w14:paraId="5E9BFB26"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lom</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mašina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ostale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instalacije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prateća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oprema</w:t>
            </w:r>
            <w:proofErr w:type="spellEnd"/>
            <w:r w:rsidRPr="001A26C0">
              <w:rPr>
                <w:rFonts w:ascii="Arial Narrow" w:hAnsi="Arial Narrow" w:cs="Arial"/>
                <w:b/>
                <w:sz w:val="24"/>
                <w:szCs w:val="24"/>
              </w:rPr>
              <w:t>-(</w:t>
            </w:r>
            <w:proofErr w:type="spellStart"/>
            <w:r w:rsidRPr="001A26C0">
              <w:rPr>
                <w:rFonts w:ascii="Arial Narrow" w:hAnsi="Arial Narrow" w:cs="Arial"/>
                <w:b/>
                <w:sz w:val="24"/>
                <w:szCs w:val="24"/>
              </w:rPr>
              <w:t>instalacije</w:t>
            </w:r>
            <w:proofErr w:type="spellEnd"/>
            <w:r w:rsidRPr="001A26C0">
              <w:rPr>
                <w:rFonts w:ascii="Arial Narrow" w:hAnsi="Arial Narrow" w:cs="Arial"/>
                <w:b/>
                <w:sz w:val="24"/>
                <w:szCs w:val="24"/>
              </w:rPr>
              <w:t xml:space="preserve">)-S.O. </w:t>
            </w:r>
          </w:p>
        </w:tc>
        <w:tc>
          <w:tcPr>
            <w:tcW w:w="1142" w:type="pct"/>
            <w:tcBorders>
              <w:top w:val="single" w:sz="4" w:space="0" w:color="auto"/>
              <w:left w:val="single" w:sz="4" w:space="0" w:color="auto"/>
              <w:bottom w:val="single" w:sz="4" w:space="0" w:color="auto"/>
              <w:right w:val="single" w:sz="4" w:space="0" w:color="auto"/>
            </w:tcBorders>
            <w:hideMark/>
          </w:tcPr>
          <w:p w14:paraId="20FEB913"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302.755,76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670EC054" w14:textId="77777777" w:rsidR="001A26C0" w:rsidRPr="001A26C0" w:rsidRDefault="001A26C0" w:rsidP="001A26C0">
            <w:pPr>
              <w:rPr>
                <w:rFonts w:ascii="Arial Narrow" w:hAnsi="Arial Narrow"/>
                <w:sz w:val="24"/>
                <w:szCs w:val="24"/>
              </w:rPr>
            </w:pPr>
          </w:p>
        </w:tc>
        <w:tc>
          <w:tcPr>
            <w:tcW w:w="649" w:type="pct"/>
            <w:tcBorders>
              <w:top w:val="single" w:sz="4" w:space="0" w:color="auto"/>
              <w:left w:val="single" w:sz="4" w:space="0" w:color="auto"/>
              <w:bottom w:val="single" w:sz="4" w:space="0" w:color="auto"/>
              <w:right w:val="single" w:sz="4" w:space="0" w:color="auto"/>
            </w:tcBorders>
          </w:tcPr>
          <w:p w14:paraId="3BF539B9" w14:textId="77777777" w:rsidR="001A26C0" w:rsidRPr="001A26C0" w:rsidRDefault="001A26C0" w:rsidP="001A26C0">
            <w:pPr>
              <w:rPr>
                <w:rFonts w:ascii="Arial Narrow" w:hAnsi="Arial Narrow"/>
                <w:sz w:val="24"/>
                <w:szCs w:val="24"/>
              </w:rPr>
            </w:pPr>
          </w:p>
        </w:tc>
      </w:tr>
      <w:tr w:rsidR="001A26C0" w:rsidRPr="001A26C0" w14:paraId="5620A942" w14:textId="77777777" w:rsidTr="006C66D1">
        <w:tc>
          <w:tcPr>
            <w:tcW w:w="440" w:type="pct"/>
            <w:tcBorders>
              <w:top w:val="single" w:sz="4" w:space="0" w:color="auto"/>
              <w:left w:val="single" w:sz="4" w:space="0" w:color="auto"/>
              <w:bottom w:val="single" w:sz="4" w:space="0" w:color="auto"/>
              <w:right w:val="single" w:sz="4" w:space="0" w:color="auto"/>
            </w:tcBorders>
          </w:tcPr>
          <w:p w14:paraId="215167A8"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1.4.21.</w:t>
            </w:r>
          </w:p>
        </w:tc>
        <w:tc>
          <w:tcPr>
            <w:tcW w:w="2200" w:type="pct"/>
            <w:tcBorders>
              <w:top w:val="single" w:sz="4" w:space="0" w:color="auto"/>
              <w:left w:val="single" w:sz="4" w:space="0" w:color="auto"/>
              <w:bottom w:val="single" w:sz="4" w:space="0" w:color="auto"/>
              <w:right w:val="single" w:sz="4" w:space="0" w:color="auto"/>
            </w:tcBorders>
            <w:hideMark/>
          </w:tcPr>
          <w:p w14:paraId="4B026EB9"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provalna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krađa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razbojništvo-oprema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7% od S.O.</w:t>
            </w:r>
          </w:p>
        </w:tc>
        <w:tc>
          <w:tcPr>
            <w:tcW w:w="1142" w:type="pct"/>
            <w:tcBorders>
              <w:top w:val="single" w:sz="4" w:space="0" w:color="auto"/>
              <w:left w:val="single" w:sz="4" w:space="0" w:color="auto"/>
              <w:bottom w:val="single" w:sz="4" w:space="0" w:color="auto"/>
              <w:right w:val="single" w:sz="4" w:space="0" w:color="auto"/>
            </w:tcBorders>
            <w:hideMark/>
          </w:tcPr>
          <w:p w14:paraId="375E8F1E"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27.732,53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41A5388E" w14:textId="77777777" w:rsidR="001A26C0" w:rsidRPr="001A26C0" w:rsidRDefault="001A26C0" w:rsidP="001A26C0">
            <w:pPr>
              <w:rPr>
                <w:rFonts w:ascii="Arial Narrow" w:hAnsi="Arial Narrow"/>
                <w:sz w:val="24"/>
                <w:szCs w:val="24"/>
              </w:rPr>
            </w:pPr>
          </w:p>
        </w:tc>
        <w:tc>
          <w:tcPr>
            <w:tcW w:w="649" w:type="pct"/>
            <w:tcBorders>
              <w:top w:val="single" w:sz="4" w:space="0" w:color="auto"/>
              <w:left w:val="single" w:sz="4" w:space="0" w:color="auto"/>
              <w:bottom w:val="single" w:sz="4" w:space="0" w:color="auto"/>
              <w:right w:val="single" w:sz="4" w:space="0" w:color="auto"/>
            </w:tcBorders>
          </w:tcPr>
          <w:p w14:paraId="7A778470" w14:textId="77777777" w:rsidR="001A26C0" w:rsidRPr="001A26C0" w:rsidRDefault="001A26C0" w:rsidP="001A26C0">
            <w:pPr>
              <w:rPr>
                <w:rFonts w:ascii="Arial Narrow" w:hAnsi="Arial Narrow"/>
                <w:sz w:val="24"/>
                <w:szCs w:val="24"/>
              </w:rPr>
            </w:pPr>
          </w:p>
        </w:tc>
      </w:tr>
      <w:tr w:rsidR="001A26C0" w:rsidRPr="001A26C0" w14:paraId="521C54F3" w14:textId="77777777" w:rsidTr="006C66D1">
        <w:tc>
          <w:tcPr>
            <w:tcW w:w="440" w:type="pct"/>
            <w:tcBorders>
              <w:top w:val="single" w:sz="4" w:space="0" w:color="auto"/>
              <w:left w:val="single" w:sz="4" w:space="0" w:color="auto"/>
              <w:bottom w:val="single" w:sz="4" w:space="0" w:color="auto"/>
              <w:right w:val="single" w:sz="4" w:space="0" w:color="auto"/>
            </w:tcBorders>
          </w:tcPr>
          <w:p w14:paraId="3E0A2A75"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1.4.22.</w:t>
            </w:r>
          </w:p>
        </w:tc>
        <w:tc>
          <w:tcPr>
            <w:tcW w:w="2200" w:type="pct"/>
            <w:tcBorders>
              <w:top w:val="single" w:sz="4" w:space="0" w:color="auto"/>
              <w:left w:val="single" w:sz="4" w:space="0" w:color="auto"/>
              <w:bottom w:val="single" w:sz="4" w:space="0" w:color="auto"/>
              <w:right w:val="single" w:sz="4" w:space="0" w:color="auto"/>
            </w:tcBorders>
            <w:hideMark/>
          </w:tcPr>
          <w:p w14:paraId="270BB069"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provalna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krađa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razbojništvo-sitni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inventar</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7% od S.O.</w:t>
            </w:r>
          </w:p>
        </w:tc>
        <w:tc>
          <w:tcPr>
            <w:tcW w:w="1142" w:type="pct"/>
            <w:tcBorders>
              <w:top w:val="single" w:sz="4" w:space="0" w:color="auto"/>
              <w:left w:val="single" w:sz="4" w:space="0" w:color="auto"/>
              <w:bottom w:val="single" w:sz="4" w:space="0" w:color="auto"/>
              <w:right w:val="single" w:sz="4" w:space="0" w:color="auto"/>
            </w:tcBorders>
            <w:hideMark/>
          </w:tcPr>
          <w:p w14:paraId="067B60D3"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2.851,41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463E265D"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5952A1F7"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10F434FF" w14:textId="77777777" w:rsidTr="006C66D1">
        <w:tc>
          <w:tcPr>
            <w:tcW w:w="440" w:type="pct"/>
            <w:tcBorders>
              <w:top w:val="single" w:sz="4" w:space="0" w:color="auto"/>
              <w:left w:val="single" w:sz="4" w:space="0" w:color="auto"/>
              <w:bottom w:val="single" w:sz="4" w:space="0" w:color="auto"/>
              <w:right w:val="single" w:sz="4" w:space="0" w:color="auto"/>
            </w:tcBorders>
          </w:tcPr>
          <w:p w14:paraId="23F3CE6A"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1.4.23.</w:t>
            </w:r>
          </w:p>
        </w:tc>
        <w:tc>
          <w:tcPr>
            <w:tcW w:w="2200" w:type="pct"/>
            <w:tcBorders>
              <w:top w:val="single" w:sz="4" w:space="0" w:color="auto"/>
              <w:left w:val="single" w:sz="4" w:space="0" w:color="auto"/>
              <w:bottom w:val="single" w:sz="4" w:space="0" w:color="auto"/>
              <w:right w:val="single" w:sz="4" w:space="0" w:color="auto"/>
            </w:tcBorders>
            <w:hideMark/>
          </w:tcPr>
          <w:p w14:paraId="5B426DB5"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provalna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krađa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razbojništvo-zalihe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10% od S.O.</w:t>
            </w:r>
          </w:p>
        </w:tc>
        <w:tc>
          <w:tcPr>
            <w:tcW w:w="1142" w:type="pct"/>
            <w:tcBorders>
              <w:top w:val="single" w:sz="4" w:space="0" w:color="auto"/>
              <w:left w:val="single" w:sz="4" w:space="0" w:color="auto"/>
              <w:bottom w:val="single" w:sz="4" w:space="0" w:color="auto"/>
              <w:right w:val="single" w:sz="4" w:space="0" w:color="auto"/>
            </w:tcBorders>
            <w:hideMark/>
          </w:tcPr>
          <w:p w14:paraId="1E77913F" w14:textId="77777777" w:rsidR="001A26C0" w:rsidRPr="001A26C0" w:rsidRDefault="001A26C0" w:rsidP="001A26C0">
            <w:pPr>
              <w:autoSpaceDE w:val="0"/>
              <w:snapToGrid w:val="0"/>
              <w:spacing w:after="0" w:line="240" w:lineRule="auto"/>
              <w:jc w:val="both"/>
              <w:rPr>
                <w:rFonts w:ascii="Arial Narrow" w:hAnsi="Arial Narrow" w:cs="Arial"/>
                <w:sz w:val="24"/>
                <w:szCs w:val="24"/>
                <w:highlight w:val="yellow"/>
              </w:rPr>
            </w:pPr>
            <w:r w:rsidRPr="001A26C0">
              <w:rPr>
                <w:rFonts w:ascii="Arial Narrow" w:hAnsi="Arial Narrow" w:cs="Arial"/>
                <w:sz w:val="24"/>
                <w:szCs w:val="24"/>
              </w:rPr>
              <w:t xml:space="preserve">         20.883,97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6C0BE537"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1F656C30"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19B6685D" w14:textId="77777777" w:rsidTr="006C66D1">
        <w:trPr>
          <w:trHeight w:val="1082"/>
        </w:trPr>
        <w:tc>
          <w:tcPr>
            <w:tcW w:w="440" w:type="pct"/>
            <w:tcBorders>
              <w:top w:val="single" w:sz="4" w:space="0" w:color="auto"/>
              <w:left w:val="single" w:sz="4" w:space="0" w:color="auto"/>
              <w:bottom w:val="single" w:sz="4" w:space="0" w:color="auto"/>
              <w:right w:val="single" w:sz="4" w:space="0" w:color="auto"/>
            </w:tcBorders>
          </w:tcPr>
          <w:p w14:paraId="03A1E006"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1.4.24.</w:t>
            </w:r>
          </w:p>
        </w:tc>
        <w:tc>
          <w:tcPr>
            <w:tcW w:w="2200" w:type="pct"/>
            <w:tcBorders>
              <w:top w:val="single" w:sz="4" w:space="0" w:color="auto"/>
              <w:left w:val="single" w:sz="4" w:space="0" w:color="auto"/>
              <w:bottom w:val="single" w:sz="4" w:space="0" w:color="auto"/>
              <w:right w:val="single" w:sz="4" w:space="0" w:color="auto"/>
            </w:tcBorders>
            <w:hideMark/>
          </w:tcPr>
          <w:p w14:paraId="741C014C"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provalna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krađa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razbojništvo-novac</w:t>
            </w:r>
            <w:proofErr w:type="spellEnd"/>
            <w:r w:rsidRPr="001A26C0">
              <w:rPr>
                <w:rFonts w:ascii="Arial Narrow" w:hAnsi="Arial Narrow" w:cs="Arial"/>
                <w:b/>
                <w:sz w:val="24"/>
                <w:szCs w:val="24"/>
              </w:rPr>
              <w:t xml:space="preserve"> u </w:t>
            </w:r>
            <w:proofErr w:type="spellStart"/>
            <w:r w:rsidRPr="001A26C0">
              <w:rPr>
                <w:rFonts w:ascii="Arial Narrow" w:hAnsi="Arial Narrow" w:cs="Arial"/>
                <w:b/>
                <w:sz w:val="24"/>
                <w:szCs w:val="24"/>
              </w:rPr>
              <w:t>manipulaciji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blagajni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upl.isp</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mjestima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w:t>
            </w:r>
          </w:p>
        </w:tc>
        <w:tc>
          <w:tcPr>
            <w:tcW w:w="1142" w:type="pct"/>
            <w:tcBorders>
              <w:top w:val="single" w:sz="4" w:space="0" w:color="auto"/>
              <w:left w:val="single" w:sz="4" w:space="0" w:color="auto"/>
              <w:bottom w:val="single" w:sz="4" w:space="0" w:color="auto"/>
              <w:right w:val="single" w:sz="4" w:space="0" w:color="auto"/>
            </w:tcBorders>
            <w:hideMark/>
          </w:tcPr>
          <w:p w14:paraId="716AA682"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3.000,00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2382CAA1"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6BA450A3"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5828D21B" w14:textId="77777777" w:rsidTr="006C66D1">
        <w:tc>
          <w:tcPr>
            <w:tcW w:w="440" w:type="pct"/>
            <w:tcBorders>
              <w:top w:val="single" w:sz="4" w:space="0" w:color="auto"/>
              <w:left w:val="single" w:sz="4" w:space="0" w:color="auto"/>
              <w:bottom w:val="single" w:sz="4" w:space="0" w:color="auto"/>
              <w:right w:val="single" w:sz="4" w:space="0" w:color="auto"/>
            </w:tcBorders>
          </w:tcPr>
          <w:p w14:paraId="05CE880A"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1.4.25.</w:t>
            </w:r>
          </w:p>
        </w:tc>
        <w:tc>
          <w:tcPr>
            <w:tcW w:w="2200" w:type="pct"/>
            <w:tcBorders>
              <w:top w:val="single" w:sz="4" w:space="0" w:color="auto"/>
              <w:left w:val="single" w:sz="4" w:space="0" w:color="auto"/>
              <w:bottom w:val="single" w:sz="4" w:space="0" w:color="auto"/>
              <w:right w:val="single" w:sz="4" w:space="0" w:color="auto"/>
            </w:tcBorders>
            <w:hideMark/>
          </w:tcPr>
          <w:p w14:paraId="5F458959"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provalna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krađa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razbojništvo</w:t>
            </w:r>
            <w:proofErr w:type="spellEnd"/>
            <w:r w:rsidRPr="001A26C0">
              <w:rPr>
                <w:rFonts w:ascii="Arial Narrow" w:hAnsi="Arial Narrow" w:cs="Arial"/>
                <w:b/>
                <w:sz w:val="24"/>
                <w:szCs w:val="24"/>
              </w:rPr>
              <w:t xml:space="preserve"> – </w:t>
            </w:r>
            <w:proofErr w:type="spellStart"/>
            <w:r w:rsidRPr="001A26C0">
              <w:rPr>
                <w:rFonts w:ascii="Arial Narrow" w:hAnsi="Arial Narrow" w:cs="Arial"/>
                <w:b/>
                <w:sz w:val="24"/>
                <w:szCs w:val="24"/>
              </w:rPr>
              <w:t>umjetnine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sumu</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osiguranja</w:t>
            </w:r>
            <w:proofErr w:type="spellEnd"/>
            <w:r w:rsidRPr="001A26C0">
              <w:rPr>
                <w:rFonts w:ascii="Arial Narrow" w:hAnsi="Arial Narrow" w:cs="Arial"/>
                <w:b/>
                <w:sz w:val="24"/>
                <w:szCs w:val="24"/>
              </w:rPr>
              <w:t xml:space="preserve"> </w:t>
            </w:r>
          </w:p>
        </w:tc>
        <w:tc>
          <w:tcPr>
            <w:tcW w:w="1142" w:type="pct"/>
            <w:tcBorders>
              <w:top w:val="single" w:sz="4" w:space="0" w:color="auto"/>
              <w:left w:val="single" w:sz="4" w:space="0" w:color="auto"/>
              <w:bottom w:val="single" w:sz="4" w:space="0" w:color="auto"/>
              <w:right w:val="single" w:sz="4" w:space="0" w:color="auto"/>
            </w:tcBorders>
            <w:hideMark/>
          </w:tcPr>
          <w:p w14:paraId="09B3117F"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39.377,00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35B2F9C6"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2E24E318"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42C880C2" w14:textId="77777777" w:rsidTr="006C66D1">
        <w:tc>
          <w:tcPr>
            <w:tcW w:w="440" w:type="pct"/>
            <w:tcBorders>
              <w:top w:val="single" w:sz="4" w:space="0" w:color="auto"/>
              <w:left w:val="single" w:sz="4" w:space="0" w:color="auto"/>
              <w:bottom w:val="single" w:sz="4" w:space="0" w:color="auto"/>
              <w:right w:val="single" w:sz="4" w:space="0" w:color="auto"/>
            </w:tcBorders>
          </w:tcPr>
          <w:p w14:paraId="31112D1A"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1.4.26.</w:t>
            </w:r>
          </w:p>
        </w:tc>
        <w:tc>
          <w:tcPr>
            <w:tcW w:w="2200" w:type="pct"/>
            <w:tcBorders>
              <w:top w:val="single" w:sz="4" w:space="0" w:color="auto"/>
              <w:left w:val="single" w:sz="4" w:space="0" w:color="auto"/>
              <w:bottom w:val="single" w:sz="4" w:space="0" w:color="auto"/>
              <w:right w:val="single" w:sz="4" w:space="0" w:color="auto"/>
            </w:tcBorders>
            <w:hideMark/>
          </w:tcPr>
          <w:p w14:paraId="7AFC095F" w14:textId="77777777" w:rsidR="001A26C0" w:rsidRPr="001A26C0" w:rsidRDefault="001A26C0" w:rsidP="001A26C0">
            <w:pPr>
              <w:spacing w:after="0" w:line="240" w:lineRule="auto"/>
              <w:rPr>
                <w:rFonts w:ascii="Arial Narrow" w:hAnsi="Arial Narrow" w:cs="Arial"/>
                <w:b/>
                <w:sz w:val="24"/>
                <w:szCs w:val="24"/>
              </w:rPr>
            </w:pPr>
            <w:proofErr w:type="spellStart"/>
            <w:r w:rsidRPr="001A26C0">
              <w:rPr>
                <w:rFonts w:ascii="Arial Narrow" w:hAnsi="Arial Narrow" w:cs="Arial"/>
                <w:b/>
                <w:sz w:val="24"/>
                <w:szCs w:val="24"/>
              </w:rPr>
              <w:t>lom</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stakla-sve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vrste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stakla-na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rizik“10% od S.O.</w:t>
            </w:r>
          </w:p>
        </w:tc>
        <w:tc>
          <w:tcPr>
            <w:tcW w:w="1142" w:type="pct"/>
            <w:tcBorders>
              <w:top w:val="single" w:sz="4" w:space="0" w:color="auto"/>
              <w:left w:val="single" w:sz="4" w:space="0" w:color="auto"/>
              <w:bottom w:val="single" w:sz="4" w:space="0" w:color="auto"/>
              <w:right w:val="single" w:sz="4" w:space="0" w:color="auto"/>
            </w:tcBorders>
            <w:hideMark/>
          </w:tcPr>
          <w:p w14:paraId="320073EE"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14.842,66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566C3306"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0FEE448D"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52E14CD1" w14:textId="77777777" w:rsidTr="006C66D1">
        <w:tc>
          <w:tcPr>
            <w:tcW w:w="440" w:type="pct"/>
            <w:tcBorders>
              <w:top w:val="single" w:sz="4" w:space="0" w:color="auto"/>
              <w:left w:val="single" w:sz="4" w:space="0" w:color="auto"/>
              <w:bottom w:val="single" w:sz="4" w:space="0" w:color="auto"/>
              <w:right w:val="single" w:sz="4" w:space="0" w:color="auto"/>
            </w:tcBorders>
          </w:tcPr>
          <w:p w14:paraId="21005A69"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1.4.27.</w:t>
            </w:r>
          </w:p>
        </w:tc>
        <w:tc>
          <w:tcPr>
            <w:tcW w:w="2200" w:type="pct"/>
            <w:tcBorders>
              <w:top w:val="single" w:sz="4" w:space="0" w:color="auto"/>
              <w:left w:val="single" w:sz="4" w:space="0" w:color="auto"/>
              <w:bottom w:val="single" w:sz="4" w:space="0" w:color="auto"/>
              <w:right w:val="single" w:sz="4" w:space="0" w:color="auto"/>
            </w:tcBorders>
            <w:hideMark/>
          </w:tcPr>
          <w:p w14:paraId="25993002"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lom</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stakla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sanitarni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elementi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S.O.</w:t>
            </w:r>
          </w:p>
        </w:tc>
        <w:tc>
          <w:tcPr>
            <w:tcW w:w="1142" w:type="pct"/>
            <w:tcBorders>
              <w:top w:val="single" w:sz="4" w:space="0" w:color="auto"/>
              <w:left w:val="single" w:sz="4" w:space="0" w:color="auto"/>
              <w:bottom w:val="single" w:sz="4" w:space="0" w:color="auto"/>
              <w:right w:val="single" w:sz="4" w:space="0" w:color="auto"/>
            </w:tcBorders>
            <w:hideMark/>
          </w:tcPr>
          <w:p w14:paraId="00D3899B"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39.580,43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4E52C0B8"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57B842A3"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38AD9AF0" w14:textId="77777777" w:rsidTr="006C66D1">
        <w:tc>
          <w:tcPr>
            <w:tcW w:w="440" w:type="pct"/>
            <w:tcBorders>
              <w:top w:val="single" w:sz="4" w:space="0" w:color="auto"/>
              <w:left w:val="single" w:sz="4" w:space="0" w:color="auto"/>
              <w:bottom w:val="single" w:sz="4" w:space="0" w:color="auto"/>
              <w:right w:val="single" w:sz="4" w:space="0" w:color="auto"/>
            </w:tcBorders>
          </w:tcPr>
          <w:p w14:paraId="284CD375" w14:textId="77777777" w:rsidR="001A26C0" w:rsidRPr="001A26C0" w:rsidRDefault="001A26C0" w:rsidP="001A26C0">
            <w:pPr>
              <w:autoSpaceDE w:val="0"/>
              <w:snapToGrid w:val="0"/>
              <w:spacing w:after="0" w:line="240" w:lineRule="auto"/>
              <w:jc w:val="center"/>
              <w:rPr>
                <w:rFonts w:ascii="Arial Narrow" w:hAnsi="Arial Narrow" w:cs="Arial"/>
                <w:b/>
                <w:sz w:val="24"/>
                <w:szCs w:val="24"/>
              </w:rPr>
            </w:pPr>
            <w:r w:rsidRPr="001A26C0">
              <w:rPr>
                <w:rFonts w:ascii="Arial Narrow" w:hAnsi="Arial Narrow" w:cs="Arial"/>
                <w:b/>
                <w:sz w:val="24"/>
                <w:szCs w:val="24"/>
              </w:rPr>
              <w:t>1.5.</w:t>
            </w:r>
          </w:p>
        </w:tc>
        <w:tc>
          <w:tcPr>
            <w:tcW w:w="2200" w:type="pct"/>
            <w:tcBorders>
              <w:top w:val="single" w:sz="4" w:space="0" w:color="auto"/>
              <w:left w:val="single" w:sz="4" w:space="0" w:color="auto"/>
              <w:bottom w:val="single" w:sz="4" w:space="0" w:color="auto"/>
              <w:right w:val="single" w:sz="4" w:space="0" w:color="auto"/>
            </w:tcBorders>
            <w:hideMark/>
          </w:tcPr>
          <w:p w14:paraId="2658E7B4" w14:textId="77777777" w:rsidR="001A26C0" w:rsidRPr="001A26C0" w:rsidRDefault="001A26C0" w:rsidP="001A26C0">
            <w:pPr>
              <w:spacing w:after="0"/>
              <w:rPr>
                <w:rFonts w:ascii="Arial Narrow" w:hAnsi="Arial Narrow" w:cs="Arial"/>
                <w:b/>
                <w:sz w:val="24"/>
                <w:szCs w:val="24"/>
              </w:rPr>
            </w:pPr>
            <w:r w:rsidRPr="001A26C0">
              <w:rPr>
                <w:rFonts w:ascii="Arial Narrow" w:hAnsi="Arial Narrow" w:cs="Arial"/>
                <w:b/>
                <w:sz w:val="24"/>
                <w:szCs w:val="24"/>
              </w:rPr>
              <w:t>HOTEL PALAS LUX PETROVAC</w:t>
            </w:r>
          </w:p>
        </w:tc>
        <w:tc>
          <w:tcPr>
            <w:tcW w:w="1142" w:type="pct"/>
            <w:tcBorders>
              <w:top w:val="single" w:sz="4" w:space="0" w:color="auto"/>
              <w:left w:val="single" w:sz="4" w:space="0" w:color="auto"/>
              <w:bottom w:val="single" w:sz="4" w:space="0" w:color="auto"/>
              <w:right w:val="single" w:sz="4" w:space="0" w:color="auto"/>
            </w:tcBorders>
            <w:hideMark/>
          </w:tcPr>
          <w:p w14:paraId="3BBDA0B5"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569" w:type="pct"/>
            <w:tcBorders>
              <w:top w:val="single" w:sz="4" w:space="0" w:color="auto"/>
              <w:left w:val="single" w:sz="4" w:space="0" w:color="auto"/>
              <w:bottom w:val="single" w:sz="4" w:space="0" w:color="auto"/>
              <w:right w:val="single" w:sz="4" w:space="0" w:color="auto"/>
            </w:tcBorders>
          </w:tcPr>
          <w:p w14:paraId="74CB220F"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2FE67F47"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4C989C88" w14:textId="77777777" w:rsidTr="006C66D1">
        <w:tc>
          <w:tcPr>
            <w:tcW w:w="440" w:type="pct"/>
            <w:tcBorders>
              <w:top w:val="single" w:sz="4" w:space="0" w:color="auto"/>
              <w:left w:val="single" w:sz="4" w:space="0" w:color="auto"/>
              <w:bottom w:val="single" w:sz="4" w:space="0" w:color="auto"/>
              <w:right w:val="single" w:sz="4" w:space="0" w:color="auto"/>
            </w:tcBorders>
          </w:tcPr>
          <w:p w14:paraId="771DC259" w14:textId="77777777" w:rsidR="001A26C0" w:rsidRPr="001A26C0" w:rsidRDefault="001A26C0" w:rsidP="001A26C0">
            <w:pPr>
              <w:autoSpaceDE w:val="0"/>
              <w:snapToGrid w:val="0"/>
              <w:spacing w:after="0" w:line="240" w:lineRule="auto"/>
              <w:jc w:val="center"/>
              <w:rPr>
                <w:rFonts w:ascii="Arial Narrow" w:hAnsi="Arial Narrow" w:cs="Arial"/>
                <w:b/>
                <w:sz w:val="24"/>
                <w:szCs w:val="24"/>
              </w:rPr>
            </w:pPr>
            <w:r w:rsidRPr="001A26C0">
              <w:rPr>
                <w:rFonts w:ascii="Arial Narrow" w:hAnsi="Arial Narrow" w:cs="Arial"/>
                <w:b/>
              </w:rPr>
              <w:t>1.5.1.</w:t>
            </w:r>
          </w:p>
        </w:tc>
        <w:tc>
          <w:tcPr>
            <w:tcW w:w="2200" w:type="pct"/>
            <w:tcBorders>
              <w:top w:val="single" w:sz="4" w:space="0" w:color="auto"/>
              <w:left w:val="single" w:sz="4" w:space="0" w:color="auto"/>
              <w:bottom w:val="single" w:sz="4" w:space="0" w:color="auto"/>
              <w:right w:val="single" w:sz="4" w:space="0" w:color="auto"/>
            </w:tcBorders>
          </w:tcPr>
          <w:p w14:paraId="4BB5D661" w14:textId="77777777" w:rsidR="001A26C0" w:rsidRPr="001A26C0" w:rsidRDefault="001A26C0" w:rsidP="001A26C0">
            <w:pPr>
              <w:spacing w:after="0"/>
              <w:rPr>
                <w:rFonts w:ascii="Arial Narrow" w:hAnsi="Arial Narrow" w:cs="Arial"/>
                <w:b/>
                <w:sz w:val="24"/>
                <w:szCs w:val="24"/>
              </w:rPr>
            </w:pPr>
            <w:r w:rsidRPr="001A26C0">
              <w:rPr>
                <w:rFonts w:ascii="Arial Narrow" w:hAnsi="Arial Narrow" w:cs="Arial"/>
                <w:b/>
                <w:sz w:val="24"/>
                <w:szCs w:val="24"/>
              </w:rPr>
              <w:t>požar-građev.obj.-</w:t>
            </w:r>
            <w:proofErr w:type="spellStart"/>
            <w:r w:rsidRPr="001A26C0">
              <w:rPr>
                <w:rFonts w:ascii="Arial Narrow" w:hAnsi="Arial Narrow" w:cs="Arial"/>
                <w:b/>
                <w:sz w:val="24"/>
                <w:szCs w:val="24"/>
              </w:rPr>
              <w:t>osnovni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rizici</w:t>
            </w:r>
            <w:proofErr w:type="spellEnd"/>
            <w:r w:rsidRPr="001A26C0">
              <w:rPr>
                <w:rFonts w:ascii="Arial Narrow" w:hAnsi="Arial Narrow" w:cs="Arial"/>
                <w:b/>
                <w:sz w:val="24"/>
                <w:szCs w:val="24"/>
              </w:rPr>
              <w:t>: S.O.</w:t>
            </w:r>
          </w:p>
        </w:tc>
        <w:tc>
          <w:tcPr>
            <w:tcW w:w="1142" w:type="pct"/>
            <w:tcBorders>
              <w:top w:val="single" w:sz="4" w:space="0" w:color="auto"/>
              <w:left w:val="single" w:sz="4" w:space="0" w:color="auto"/>
              <w:bottom w:val="single" w:sz="4" w:space="0" w:color="auto"/>
              <w:right w:val="single" w:sz="4" w:space="0" w:color="auto"/>
            </w:tcBorders>
          </w:tcPr>
          <w:p w14:paraId="19EE1F6E"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16.560.363,59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5F3890C8"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18172FFC"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5500C8FB" w14:textId="77777777" w:rsidTr="006C66D1">
        <w:tc>
          <w:tcPr>
            <w:tcW w:w="440" w:type="pct"/>
            <w:tcBorders>
              <w:top w:val="single" w:sz="4" w:space="0" w:color="auto"/>
              <w:left w:val="single" w:sz="4" w:space="0" w:color="auto"/>
              <w:bottom w:val="single" w:sz="4" w:space="0" w:color="auto"/>
              <w:right w:val="single" w:sz="4" w:space="0" w:color="auto"/>
            </w:tcBorders>
          </w:tcPr>
          <w:p w14:paraId="15B9D9E9" w14:textId="77777777" w:rsidR="001A26C0" w:rsidRPr="001A26C0" w:rsidRDefault="001A26C0" w:rsidP="001A26C0">
            <w:pPr>
              <w:autoSpaceDE w:val="0"/>
              <w:snapToGrid w:val="0"/>
              <w:spacing w:after="0" w:line="240" w:lineRule="auto"/>
              <w:jc w:val="center"/>
              <w:rPr>
                <w:rFonts w:ascii="Arial Narrow" w:hAnsi="Arial Narrow" w:cs="Arial"/>
                <w:b/>
                <w:sz w:val="24"/>
                <w:szCs w:val="24"/>
              </w:rPr>
            </w:pPr>
            <w:r w:rsidRPr="001A26C0">
              <w:rPr>
                <w:rFonts w:ascii="Arial Narrow" w:hAnsi="Arial Narrow" w:cs="Arial"/>
                <w:b/>
              </w:rPr>
              <w:t>1.5.2.</w:t>
            </w:r>
          </w:p>
        </w:tc>
        <w:tc>
          <w:tcPr>
            <w:tcW w:w="2200" w:type="pct"/>
            <w:tcBorders>
              <w:top w:val="single" w:sz="4" w:space="0" w:color="auto"/>
              <w:left w:val="single" w:sz="4" w:space="0" w:color="auto"/>
              <w:bottom w:val="single" w:sz="4" w:space="0" w:color="auto"/>
              <w:right w:val="single" w:sz="4" w:space="0" w:color="auto"/>
            </w:tcBorders>
          </w:tcPr>
          <w:p w14:paraId="15E98495" w14:textId="77777777" w:rsidR="001A26C0" w:rsidRPr="001A26C0" w:rsidRDefault="001A26C0" w:rsidP="001A26C0">
            <w:pPr>
              <w:spacing w:after="0"/>
              <w:rPr>
                <w:rFonts w:ascii="Arial Narrow" w:hAnsi="Arial Narrow" w:cs="Arial"/>
                <w:b/>
                <w:sz w:val="24"/>
                <w:szCs w:val="24"/>
              </w:rPr>
            </w:pPr>
            <w:r w:rsidRPr="001A26C0">
              <w:rPr>
                <w:rFonts w:ascii="Arial Narrow" w:hAnsi="Arial Narrow" w:cs="Arial"/>
                <w:b/>
                <w:sz w:val="24"/>
                <w:szCs w:val="24"/>
              </w:rPr>
              <w:t>požar-građev.obj.-</w:t>
            </w:r>
            <w:proofErr w:type="spellStart"/>
            <w:r w:rsidRPr="001A26C0">
              <w:rPr>
                <w:rFonts w:ascii="Arial Narrow" w:hAnsi="Arial Narrow" w:cs="Arial"/>
                <w:b/>
                <w:sz w:val="24"/>
                <w:szCs w:val="24"/>
              </w:rPr>
              <w:t>dopunski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izliv</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vode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7% od S.O.</w:t>
            </w:r>
          </w:p>
        </w:tc>
        <w:tc>
          <w:tcPr>
            <w:tcW w:w="1142" w:type="pct"/>
            <w:tcBorders>
              <w:top w:val="single" w:sz="4" w:space="0" w:color="auto"/>
              <w:left w:val="single" w:sz="4" w:space="0" w:color="auto"/>
              <w:bottom w:val="single" w:sz="4" w:space="0" w:color="auto"/>
              <w:right w:val="single" w:sz="4" w:space="0" w:color="auto"/>
            </w:tcBorders>
          </w:tcPr>
          <w:p w14:paraId="3A8FFFCD"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1.159.225,45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415533BD"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7CAEB272"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22CDF1FC" w14:textId="77777777" w:rsidTr="006C66D1">
        <w:tc>
          <w:tcPr>
            <w:tcW w:w="440" w:type="pct"/>
            <w:tcBorders>
              <w:top w:val="single" w:sz="4" w:space="0" w:color="auto"/>
              <w:left w:val="single" w:sz="4" w:space="0" w:color="auto"/>
              <w:bottom w:val="single" w:sz="4" w:space="0" w:color="auto"/>
              <w:right w:val="single" w:sz="4" w:space="0" w:color="auto"/>
            </w:tcBorders>
          </w:tcPr>
          <w:p w14:paraId="1A2B31E8" w14:textId="77777777" w:rsidR="001A26C0" w:rsidRPr="001A26C0" w:rsidRDefault="001A26C0" w:rsidP="001A26C0">
            <w:pPr>
              <w:autoSpaceDE w:val="0"/>
              <w:snapToGrid w:val="0"/>
              <w:spacing w:after="0" w:line="240" w:lineRule="auto"/>
              <w:jc w:val="center"/>
              <w:rPr>
                <w:rFonts w:ascii="Arial Narrow" w:hAnsi="Arial Narrow" w:cs="Arial"/>
                <w:b/>
                <w:sz w:val="24"/>
                <w:szCs w:val="24"/>
              </w:rPr>
            </w:pPr>
            <w:r w:rsidRPr="001A26C0">
              <w:rPr>
                <w:rFonts w:ascii="Arial Narrow" w:hAnsi="Arial Narrow" w:cs="Arial"/>
                <w:b/>
              </w:rPr>
              <w:t>1.5.3.</w:t>
            </w:r>
          </w:p>
        </w:tc>
        <w:tc>
          <w:tcPr>
            <w:tcW w:w="2200" w:type="pct"/>
            <w:tcBorders>
              <w:top w:val="single" w:sz="4" w:space="0" w:color="auto"/>
              <w:left w:val="single" w:sz="4" w:space="0" w:color="auto"/>
              <w:bottom w:val="single" w:sz="4" w:space="0" w:color="auto"/>
              <w:right w:val="single" w:sz="4" w:space="0" w:color="auto"/>
            </w:tcBorders>
          </w:tcPr>
          <w:p w14:paraId="06265A44" w14:textId="77777777" w:rsidR="001A26C0" w:rsidRPr="001A26C0" w:rsidRDefault="001A26C0" w:rsidP="001A26C0">
            <w:pPr>
              <w:spacing w:after="0"/>
              <w:rPr>
                <w:rFonts w:ascii="Arial Narrow" w:hAnsi="Arial Narrow" w:cs="Arial"/>
                <w:b/>
                <w:sz w:val="24"/>
                <w:szCs w:val="24"/>
              </w:rPr>
            </w:pPr>
            <w:r w:rsidRPr="001A26C0">
              <w:rPr>
                <w:rFonts w:ascii="Arial Narrow" w:hAnsi="Arial Narrow" w:cs="Arial"/>
                <w:b/>
                <w:sz w:val="24"/>
                <w:szCs w:val="24"/>
              </w:rPr>
              <w:t>požar-građev.obj.-</w:t>
            </w:r>
            <w:proofErr w:type="spellStart"/>
            <w:r w:rsidRPr="001A26C0">
              <w:rPr>
                <w:rFonts w:ascii="Arial Narrow" w:hAnsi="Arial Narrow" w:cs="Arial"/>
                <w:b/>
                <w:sz w:val="24"/>
                <w:szCs w:val="24"/>
              </w:rPr>
              <w:t>dopunski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rizik-poplava,bujica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visoka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voda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xml:space="preserve">“ 7% od S.O. </w:t>
            </w:r>
          </w:p>
        </w:tc>
        <w:tc>
          <w:tcPr>
            <w:tcW w:w="1142" w:type="pct"/>
            <w:tcBorders>
              <w:top w:val="single" w:sz="4" w:space="0" w:color="auto"/>
              <w:left w:val="single" w:sz="4" w:space="0" w:color="auto"/>
              <w:bottom w:val="single" w:sz="4" w:space="0" w:color="auto"/>
              <w:right w:val="single" w:sz="4" w:space="0" w:color="auto"/>
            </w:tcBorders>
          </w:tcPr>
          <w:p w14:paraId="08619309"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1.159.225,45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225279D1"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51180D95"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295A6D2C" w14:textId="77777777" w:rsidTr="006C66D1">
        <w:tc>
          <w:tcPr>
            <w:tcW w:w="440" w:type="pct"/>
            <w:tcBorders>
              <w:top w:val="single" w:sz="4" w:space="0" w:color="auto"/>
              <w:left w:val="single" w:sz="4" w:space="0" w:color="auto"/>
              <w:bottom w:val="single" w:sz="4" w:space="0" w:color="auto"/>
              <w:right w:val="single" w:sz="4" w:space="0" w:color="auto"/>
            </w:tcBorders>
          </w:tcPr>
          <w:p w14:paraId="51C916C1" w14:textId="77777777" w:rsidR="001A26C0" w:rsidRPr="001A26C0" w:rsidRDefault="001A26C0" w:rsidP="001A26C0">
            <w:pPr>
              <w:autoSpaceDE w:val="0"/>
              <w:snapToGrid w:val="0"/>
              <w:spacing w:after="0" w:line="240" w:lineRule="auto"/>
              <w:jc w:val="center"/>
              <w:rPr>
                <w:rFonts w:ascii="Arial Narrow" w:hAnsi="Arial Narrow" w:cs="Arial"/>
                <w:b/>
                <w:sz w:val="24"/>
                <w:szCs w:val="24"/>
              </w:rPr>
            </w:pPr>
            <w:r w:rsidRPr="001A26C0">
              <w:rPr>
                <w:rFonts w:ascii="Arial Narrow" w:hAnsi="Arial Narrow" w:cs="Arial"/>
                <w:b/>
              </w:rPr>
              <w:t>1.5.4.</w:t>
            </w:r>
          </w:p>
        </w:tc>
        <w:tc>
          <w:tcPr>
            <w:tcW w:w="2200" w:type="pct"/>
            <w:tcBorders>
              <w:top w:val="single" w:sz="4" w:space="0" w:color="auto"/>
              <w:left w:val="single" w:sz="4" w:space="0" w:color="auto"/>
              <w:bottom w:val="single" w:sz="4" w:space="0" w:color="auto"/>
              <w:right w:val="single" w:sz="4" w:space="0" w:color="auto"/>
            </w:tcBorders>
          </w:tcPr>
          <w:p w14:paraId="2A7ACB86"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Osiguranje</w:t>
            </w:r>
            <w:proofErr w:type="spellEnd"/>
            <w:r w:rsidRPr="001A26C0">
              <w:rPr>
                <w:rFonts w:ascii="Arial Narrow" w:hAnsi="Arial Narrow" w:cs="Arial"/>
                <w:b/>
                <w:sz w:val="24"/>
                <w:szCs w:val="24"/>
              </w:rPr>
              <w:t xml:space="preserve"> od </w:t>
            </w:r>
            <w:proofErr w:type="spellStart"/>
            <w:r w:rsidRPr="001A26C0">
              <w:rPr>
                <w:rFonts w:ascii="Arial Narrow" w:hAnsi="Arial Narrow" w:cs="Arial"/>
                <w:b/>
                <w:sz w:val="24"/>
                <w:szCs w:val="24"/>
              </w:rPr>
              <w:t>opasnosti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zemljotresa-građev.objekat</w:t>
            </w:r>
            <w:proofErr w:type="spellEnd"/>
          </w:p>
        </w:tc>
        <w:tc>
          <w:tcPr>
            <w:tcW w:w="1142" w:type="pct"/>
            <w:tcBorders>
              <w:top w:val="single" w:sz="4" w:space="0" w:color="auto"/>
              <w:left w:val="single" w:sz="4" w:space="0" w:color="auto"/>
              <w:bottom w:val="single" w:sz="4" w:space="0" w:color="auto"/>
              <w:right w:val="single" w:sz="4" w:space="0" w:color="auto"/>
            </w:tcBorders>
          </w:tcPr>
          <w:p w14:paraId="43DE8C40"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16.560.363,59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4BB75269"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52E153D8"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0D20638A" w14:textId="77777777" w:rsidTr="006C66D1">
        <w:tc>
          <w:tcPr>
            <w:tcW w:w="440" w:type="pct"/>
            <w:tcBorders>
              <w:top w:val="single" w:sz="4" w:space="0" w:color="auto"/>
              <w:left w:val="single" w:sz="4" w:space="0" w:color="auto"/>
              <w:bottom w:val="single" w:sz="4" w:space="0" w:color="auto"/>
              <w:right w:val="single" w:sz="4" w:space="0" w:color="auto"/>
            </w:tcBorders>
            <w:vAlign w:val="center"/>
          </w:tcPr>
          <w:p w14:paraId="0D1AF373" w14:textId="77777777" w:rsidR="001A26C0" w:rsidRPr="001A26C0" w:rsidRDefault="001A26C0" w:rsidP="001A26C0">
            <w:pPr>
              <w:autoSpaceDE w:val="0"/>
              <w:snapToGrid w:val="0"/>
              <w:spacing w:after="0" w:line="240" w:lineRule="auto"/>
              <w:jc w:val="center"/>
              <w:rPr>
                <w:rFonts w:ascii="Arial Narrow" w:hAnsi="Arial Narrow" w:cs="Arial"/>
                <w:b/>
                <w:sz w:val="24"/>
                <w:szCs w:val="24"/>
              </w:rPr>
            </w:pPr>
            <w:r w:rsidRPr="001A26C0">
              <w:rPr>
                <w:rFonts w:ascii="Arial Narrow" w:hAnsi="Arial Narrow" w:cs="Arial"/>
                <w:b/>
              </w:rPr>
              <w:t>1.5.5.</w:t>
            </w:r>
          </w:p>
        </w:tc>
        <w:tc>
          <w:tcPr>
            <w:tcW w:w="2200" w:type="pct"/>
            <w:tcBorders>
              <w:top w:val="single" w:sz="4" w:space="0" w:color="auto"/>
              <w:left w:val="single" w:sz="4" w:space="0" w:color="auto"/>
              <w:bottom w:val="single" w:sz="4" w:space="0" w:color="auto"/>
              <w:right w:val="single" w:sz="4" w:space="0" w:color="auto"/>
            </w:tcBorders>
          </w:tcPr>
          <w:p w14:paraId="5DFA3AAC" w14:textId="77777777" w:rsidR="001A26C0" w:rsidRPr="001A26C0" w:rsidRDefault="001A26C0" w:rsidP="001A26C0">
            <w:pPr>
              <w:spacing w:after="0"/>
              <w:rPr>
                <w:rFonts w:ascii="Arial Narrow" w:hAnsi="Arial Narrow" w:cs="Arial"/>
                <w:b/>
                <w:sz w:val="24"/>
                <w:szCs w:val="24"/>
                <w:lang w:val="de-DE"/>
              </w:rPr>
            </w:pPr>
            <w:r w:rsidRPr="001A26C0">
              <w:rPr>
                <w:rFonts w:ascii="Arial Narrow" w:hAnsi="Arial Narrow" w:cs="Arial"/>
                <w:b/>
                <w:sz w:val="24"/>
                <w:szCs w:val="24"/>
                <w:lang w:val="de-DE"/>
              </w:rPr>
              <w:t xml:space="preserve">požar-sitni inventar u upotrebi-osnovni </w:t>
            </w:r>
            <w:r w:rsidRPr="001A26C0">
              <w:rPr>
                <w:rFonts w:ascii="Arial Narrow" w:hAnsi="Arial Narrow" w:cs="Arial"/>
                <w:b/>
                <w:sz w:val="24"/>
                <w:szCs w:val="24"/>
                <w:lang w:val="de-DE"/>
              </w:rPr>
              <w:lastRenderedPageBreak/>
              <w:t>rizici: S.O.</w:t>
            </w:r>
          </w:p>
        </w:tc>
        <w:tc>
          <w:tcPr>
            <w:tcW w:w="1142" w:type="pct"/>
            <w:tcBorders>
              <w:top w:val="single" w:sz="4" w:space="0" w:color="auto"/>
              <w:left w:val="single" w:sz="4" w:space="0" w:color="auto"/>
              <w:bottom w:val="single" w:sz="4" w:space="0" w:color="auto"/>
              <w:right w:val="single" w:sz="4" w:space="0" w:color="auto"/>
            </w:tcBorders>
          </w:tcPr>
          <w:p w14:paraId="63A9C5A7"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lang w:val="de-DE"/>
              </w:rPr>
              <w:lastRenderedPageBreak/>
              <w:t xml:space="preserve">           </w:t>
            </w:r>
            <w:r w:rsidRPr="001A26C0">
              <w:rPr>
                <w:rFonts w:ascii="Arial Narrow" w:hAnsi="Arial Narrow" w:cs="Arial"/>
                <w:sz w:val="24"/>
                <w:szCs w:val="24"/>
              </w:rPr>
              <w:t xml:space="preserve">6.480,80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03108A76"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2C9C8ED6"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76457681" w14:textId="77777777" w:rsidTr="006C66D1">
        <w:tc>
          <w:tcPr>
            <w:tcW w:w="440" w:type="pct"/>
            <w:tcBorders>
              <w:top w:val="single" w:sz="4" w:space="0" w:color="auto"/>
              <w:left w:val="single" w:sz="4" w:space="0" w:color="auto"/>
              <w:bottom w:val="single" w:sz="4" w:space="0" w:color="auto"/>
              <w:right w:val="single" w:sz="4" w:space="0" w:color="auto"/>
            </w:tcBorders>
            <w:vAlign w:val="center"/>
          </w:tcPr>
          <w:p w14:paraId="2E976DAA" w14:textId="77777777" w:rsidR="001A26C0" w:rsidRPr="001A26C0" w:rsidRDefault="001A26C0" w:rsidP="001A26C0">
            <w:pPr>
              <w:autoSpaceDE w:val="0"/>
              <w:snapToGrid w:val="0"/>
              <w:spacing w:after="0" w:line="240" w:lineRule="auto"/>
              <w:jc w:val="center"/>
              <w:rPr>
                <w:rFonts w:ascii="Arial Narrow" w:hAnsi="Arial Narrow" w:cs="Arial"/>
                <w:b/>
                <w:sz w:val="24"/>
                <w:szCs w:val="24"/>
              </w:rPr>
            </w:pPr>
            <w:r w:rsidRPr="001A26C0">
              <w:rPr>
                <w:rFonts w:ascii="Arial Narrow" w:hAnsi="Arial Narrow" w:cs="Arial"/>
                <w:b/>
              </w:rPr>
              <w:t>1.5.6.</w:t>
            </w:r>
          </w:p>
        </w:tc>
        <w:tc>
          <w:tcPr>
            <w:tcW w:w="2200" w:type="pct"/>
            <w:tcBorders>
              <w:top w:val="single" w:sz="4" w:space="0" w:color="auto"/>
              <w:left w:val="single" w:sz="4" w:space="0" w:color="auto"/>
              <w:bottom w:val="single" w:sz="4" w:space="0" w:color="auto"/>
              <w:right w:val="single" w:sz="4" w:space="0" w:color="auto"/>
            </w:tcBorders>
          </w:tcPr>
          <w:p w14:paraId="0256E602"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požar-sitni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inventar</w:t>
            </w:r>
            <w:proofErr w:type="spellEnd"/>
            <w:r w:rsidRPr="001A26C0">
              <w:rPr>
                <w:rFonts w:ascii="Arial Narrow" w:hAnsi="Arial Narrow" w:cs="Arial"/>
                <w:b/>
                <w:sz w:val="24"/>
                <w:szCs w:val="24"/>
              </w:rPr>
              <w:t xml:space="preserve"> u </w:t>
            </w:r>
            <w:proofErr w:type="spellStart"/>
            <w:r w:rsidRPr="001A26C0">
              <w:rPr>
                <w:rFonts w:ascii="Arial Narrow" w:hAnsi="Arial Narrow" w:cs="Arial"/>
                <w:b/>
                <w:sz w:val="24"/>
                <w:szCs w:val="24"/>
              </w:rPr>
              <w:t>upotrebi-dopunski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izliv</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vode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7% od S.O.</w:t>
            </w:r>
          </w:p>
        </w:tc>
        <w:tc>
          <w:tcPr>
            <w:tcW w:w="1142" w:type="pct"/>
            <w:tcBorders>
              <w:top w:val="single" w:sz="4" w:space="0" w:color="auto"/>
              <w:left w:val="single" w:sz="4" w:space="0" w:color="auto"/>
              <w:bottom w:val="single" w:sz="4" w:space="0" w:color="auto"/>
              <w:right w:val="single" w:sz="4" w:space="0" w:color="auto"/>
            </w:tcBorders>
          </w:tcPr>
          <w:p w14:paraId="5AC286A2"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453,66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73B3DFA0"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5696E7BF"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1DC09A1E" w14:textId="77777777" w:rsidTr="006C66D1">
        <w:tc>
          <w:tcPr>
            <w:tcW w:w="440" w:type="pct"/>
            <w:tcBorders>
              <w:top w:val="single" w:sz="4" w:space="0" w:color="auto"/>
              <w:left w:val="single" w:sz="4" w:space="0" w:color="auto"/>
              <w:bottom w:val="single" w:sz="4" w:space="0" w:color="auto"/>
              <w:right w:val="single" w:sz="4" w:space="0" w:color="auto"/>
            </w:tcBorders>
            <w:vAlign w:val="center"/>
          </w:tcPr>
          <w:p w14:paraId="61E0372F" w14:textId="77777777" w:rsidR="001A26C0" w:rsidRPr="001A26C0" w:rsidRDefault="001A26C0" w:rsidP="001A26C0">
            <w:pPr>
              <w:autoSpaceDE w:val="0"/>
              <w:snapToGrid w:val="0"/>
              <w:spacing w:after="0" w:line="240" w:lineRule="auto"/>
              <w:jc w:val="center"/>
              <w:rPr>
                <w:rFonts w:ascii="Arial Narrow" w:hAnsi="Arial Narrow" w:cs="Arial"/>
                <w:b/>
                <w:sz w:val="24"/>
                <w:szCs w:val="24"/>
              </w:rPr>
            </w:pPr>
            <w:r w:rsidRPr="001A26C0">
              <w:rPr>
                <w:rFonts w:ascii="Arial Narrow" w:hAnsi="Arial Narrow" w:cs="Arial"/>
                <w:b/>
              </w:rPr>
              <w:t>1.5.7.</w:t>
            </w:r>
          </w:p>
        </w:tc>
        <w:tc>
          <w:tcPr>
            <w:tcW w:w="2200" w:type="pct"/>
            <w:tcBorders>
              <w:top w:val="single" w:sz="4" w:space="0" w:color="auto"/>
              <w:left w:val="single" w:sz="4" w:space="0" w:color="auto"/>
              <w:bottom w:val="single" w:sz="4" w:space="0" w:color="auto"/>
              <w:right w:val="single" w:sz="4" w:space="0" w:color="auto"/>
            </w:tcBorders>
          </w:tcPr>
          <w:p w14:paraId="71B1FDE2"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požar-sitni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inventar</w:t>
            </w:r>
            <w:proofErr w:type="spellEnd"/>
            <w:r w:rsidRPr="001A26C0">
              <w:rPr>
                <w:rFonts w:ascii="Arial Narrow" w:hAnsi="Arial Narrow" w:cs="Arial"/>
                <w:b/>
                <w:sz w:val="24"/>
                <w:szCs w:val="24"/>
              </w:rPr>
              <w:t xml:space="preserve"> u </w:t>
            </w:r>
            <w:proofErr w:type="spellStart"/>
            <w:r w:rsidRPr="001A26C0">
              <w:rPr>
                <w:rFonts w:ascii="Arial Narrow" w:hAnsi="Arial Narrow" w:cs="Arial"/>
                <w:b/>
                <w:sz w:val="24"/>
                <w:szCs w:val="24"/>
              </w:rPr>
              <w:t>upotrebi-dopunski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rizik-poplava,bujica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vis. </w:t>
            </w:r>
            <w:proofErr w:type="spellStart"/>
            <w:r w:rsidRPr="001A26C0">
              <w:rPr>
                <w:rFonts w:ascii="Arial Narrow" w:hAnsi="Arial Narrow" w:cs="Arial"/>
                <w:b/>
                <w:sz w:val="24"/>
                <w:szCs w:val="24"/>
              </w:rPr>
              <w:t>voda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7% od S.O.</w:t>
            </w:r>
          </w:p>
        </w:tc>
        <w:tc>
          <w:tcPr>
            <w:tcW w:w="1142" w:type="pct"/>
            <w:tcBorders>
              <w:top w:val="single" w:sz="4" w:space="0" w:color="auto"/>
              <w:left w:val="single" w:sz="4" w:space="0" w:color="auto"/>
              <w:bottom w:val="single" w:sz="4" w:space="0" w:color="auto"/>
              <w:right w:val="single" w:sz="4" w:space="0" w:color="auto"/>
            </w:tcBorders>
          </w:tcPr>
          <w:p w14:paraId="5465B1F3"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453,66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5C689204"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32B67C05"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5663D107" w14:textId="77777777" w:rsidTr="006C66D1">
        <w:trPr>
          <w:trHeight w:val="924"/>
        </w:trPr>
        <w:tc>
          <w:tcPr>
            <w:tcW w:w="440" w:type="pct"/>
            <w:tcBorders>
              <w:top w:val="single" w:sz="4" w:space="0" w:color="auto"/>
              <w:left w:val="single" w:sz="4" w:space="0" w:color="auto"/>
              <w:bottom w:val="single" w:sz="4" w:space="0" w:color="auto"/>
              <w:right w:val="single" w:sz="4" w:space="0" w:color="auto"/>
            </w:tcBorders>
            <w:vAlign w:val="center"/>
          </w:tcPr>
          <w:p w14:paraId="00E543A0" w14:textId="77777777" w:rsidR="001A26C0" w:rsidRPr="001A26C0" w:rsidRDefault="001A26C0" w:rsidP="001A26C0">
            <w:pPr>
              <w:autoSpaceDE w:val="0"/>
              <w:snapToGrid w:val="0"/>
              <w:spacing w:after="0" w:line="240" w:lineRule="auto"/>
              <w:jc w:val="center"/>
              <w:rPr>
                <w:rFonts w:ascii="Arial Narrow" w:hAnsi="Arial Narrow" w:cs="Arial"/>
                <w:b/>
                <w:sz w:val="24"/>
                <w:szCs w:val="24"/>
              </w:rPr>
            </w:pPr>
            <w:r w:rsidRPr="001A26C0">
              <w:rPr>
                <w:rFonts w:ascii="Arial Narrow" w:hAnsi="Arial Narrow" w:cs="Arial"/>
                <w:b/>
              </w:rPr>
              <w:t>1.5.8.</w:t>
            </w:r>
          </w:p>
        </w:tc>
        <w:tc>
          <w:tcPr>
            <w:tcW w:w="2200" w:type="pct"/>
            <w:tcBorders>
              <w:top w:val="single" w:sz="4" w:space="0" w:color="auto"/>
              <w:left w:val="single" w:sz="4" w:space="0" w:color="auto"/>
              <w:bottom w:val="single" w:sz="4" w:space="0" w:color="auto"/>
              <w:right w:val="single" w:sz="4" w:space="0" w:color="auto"/>
            </w:tcBorders>
          </w:tcPr>
          <w:p w14:paraId="765FF29D"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provalna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krađa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razbojništvo-oprema,komp.i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namještaj</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7% od S.O.</w:t>
            </w:r>
          </w:p>
        </w:tc>
        <w:tc>
          <w:tcPr>
            <w:tcW w:w="1142" w:type="pct"/>
            <w:tcBorders>
              <w:top w:val="single" w:sz="4" w:space="0" w:color="auto"/>
              <w:left w:val="single" w:sz="4" w:space="0" w:color="auto"/>
              <w:bottom w:val="single" w:sz="4" w:space="0" w:color="auto"/>
              <w:right w:val="single" w:sz="4" w:space="0" w:color="auto"/>
            </w:tcBorders>
          </w:tcPr>
          <w:p w14:paraId="59EB78A8"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18.396,33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3980A192"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16C31E08"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241EFB2D" w14:textId="77777777" w:rsidTr="006C66D1">
        <w:tc>
          <w:tcPr>
            <w:tcW w:w="440" w:type="pct"/>
            <w:tcBorders>
              <w:top w:val="single" w:sz="4" w:space="0" w:color="auto"/>
              <w:left w:val="single" w:sz="4" w:space="0" w:color="auto"/>
              <w:bottom w:val="single" w:sz="4" w:space="0" w:color="auto"/>
              <w:right w:val="single" w:sz="4" w:space="0" w:color="auto"/>
            </w:tcBorders>
          </w:tcPr>
          <w:p w14:paraId="4E56D541"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1.5.8.1.</w:t>
            </w:r>
          </w:p>
        </w:tc>
        <w:tc>
          <w:tcPr>
            <w:tcW w:w="2200" w:type="pct"/>
            <w:tcBorders>
              <w:top w:val="single" w:sz="4" w:space="0" w:color="auto"/>
              <w:left w:val="single" w:sz="4" w:space="0" w:color="auto"/>
              <w:bottom w:val="single" w:sz="4" w:space="0" w:color="auto"/>
              <w:right w:val="single" w:sz="4" w:space="0" w:color="auto"/>
            </w:tcBorders>
          </w:tcPr>
          <w:p w14:paraId="7440050A"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provalna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krađa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razbojništvo-umjetnine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sumu</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osiguranja</w:t>
            </w:r>
            <w:proofErr w:type="spellEnd"/>
          </w:p>
        </w:tc>
        <w:tc>
          <w:tcPr>
            <w:tcW w:w="1142" w:type="pct"/>
            <w:tcBorders>
              <w:top w:val="single" w:sz="4" w:space="0" w:color="auto"/>
              <w:left w:val="single" w:sz="4" w:space="0" w:color="auto"/>
              <w:bottom w:val="single" w:sz="4" w:space="0" w:color="auto"/>
              <w:right w:val="single" w:sz="4" w:space="0" w:color="auto"/>
            </w:tcBorders>
          </w:tcPr>
          <w:p w14:paraId="570E3616" w14:textId="77777777" w:rsidR="001A26C0" w:rsidRPr="001A26C0" w:rsidRDefault="001A26C0" w:rsidP="001A26C0">
            <w:pPr>
              <w:autoSpaceDE w:val="0"/>
              <w:snapToGrid w:val="0"/>
              <w:spacing w:after="0" w:line="240" w:lineRule="auto"/>
              <w:jc w:val="center"/>
              <w:rPr>
                <w:rFonts w:ascii="Arial Narrow" w:hAnsi="Arial Narrow" w:cs="Arial"/>
                <w:sz w:val="24"/>
                <w:szCs w:val="24"/>
              </w:rPr>
            </w:pPr>
            <w:r w:rsidRPr="001A26C0">
              <w:rPr>
                <w:rFonts w:ascii="Arial Narrow" w:hAnsi="Arial Narrow" w:cs="Arial"/>
                <w:sz w:val="24"/>
                <w:szCs w:val="24"/>
              </w:rPr>
              <w:t xml:space="preserve">13.839,00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573DC1BB" w14:textId="77777777" w:rsidR="001A26C0" w:rsidRPr="001A26C0" w:rsidRDefault="001A26C0" w:rsidP="001A26C0">
            <w:pPr>
              <w:autoSpaceDE w:val="0"/>
              <w:snapToGrid w:val="0"/>
              <w:spacing w:after="0" w:line="240" w:lineRule="auto"/>
              <w:jc w:val="both"/>
              <w:rPr>
                <w:rFonts w:ascii="Arial Narrow" w:hAnsi="Arial Narrow" w:cs="Arial"/>
                <w:sz w:val="24"/>
                <w:szCs w:val="24"/>
                <w:highlight w:val="yellow"/>
              </w:rPr>
            </w:pPr>
          </w:p>
        </w:tc>
        <w:tc>
          <w:tcPr>
            <w:tcW w:w="649" w:type="pct"/>
            <w:tcBorders>
              <w:top w:val="single" w:sz="4" w:space="0" w:color="auto"/>
              <w:left w:val="single" w:sz="4" w:space="0" w:color="auto"/>
              <w:bottom w:val="single" w:sz="4" w:space="0" w:color="auto"/>
              <w:right w:val="single" w:sz="4" w:space="0" w:color="auto"/>
            </w:tcBorders>
          </w:tcPr>
          <w:p w14:paraId="773E17AB" w14:textId="77777777" w:rsidR="001A26C0" w:rsidRPr="001A26C0" w:rsidRDefault="001A26C0" w:rsidP="001A26C0">
            <w:pPr>
              <w:autoSpaceDE w:val="0"/>
              <w:snapToGrid w:val="0"/>
              <w:spacing w:after="0" w:line="240" w:lineRule="auto"/>
              <w:jc w:val="both"/>
              <w:rPr>
                <w:rFonts w:ascii="Arial Narrow" w:hAnsi="Arial Narrow" w:cs="Arial"/>
                <w:sz w:val="24"/>
                <w:szCs w:val="24"/>
                <w:highlight w:val="yellow"/>
              </w:rPr>
            </w:pPr>
          </w:p>
        </w:tc>
      </w:tr>
      <w:tr w:rsidR="001A26C0" w:rsidRPr="001A26C0" w14:paraId="6768C5F2" w14:textId="77777777" w:rsidTr="006C66D1">
        <w:tc>
          <w:tcPr>
            <w:tcW w:w="440" w:type="pct"/>
            <w:tcBorders>
              <w:top w:val="single" w:sz="4" w:space="0" w:color="auto"/>
              <w:left w:val="single" w:sz="4" w:space="0" w:color="auto"/>
              <w:bottom w:val="single" w:sz="4" w:space="0" w:color="auto"/>
              <w:right w:val="single" w:sz="4" w:space="0" w:color="auto"/>
            </w:tcBorders>
          </w:tcPr>
          <w:p w14:paraId="5396B128" w14:textId="77777777" w:rsidR="001A26C0" w:rsidRPr="001A26C0" w:rsidRDefault="001A26C0" w:rsidP="001A26C0">
            <w:pPr>
              <w:autoSpaceDE w:val="0"/>
              <w:snapToGrid w:val="0"/>
              <w:spacing w:after="0" w:line="240" w:lineRule="auto"/>
              <w:jc w:val="center"/>
              <w:rPr>
                <w:rFonts w:ascii="Arial Narrow" w:hAnsi="Arial Narrow" w:cs="Arial"/>
                <w:b/>
              </w:rPr>
            </w:pPr>
          </w:p>
        </w:tc>
        <w:tc>
          <w:tcPr>
            <w:tcW w:w="2200" w:type="pct"/>
            <w:tcBorders>
              <w:top w:val="single" w:sz="4" w:space="0" w:color="auto"/>
              <w:left w:val="single" w:sz="4" w:space="0" w:color="auto"/>
              <w:bottom w:val="single" w:sz="4" w:space="0" w:color="auto"/>
              <w:right w:val="single" w:sz="4" w:space="0" w:color="auto"/>
            </w:tcBorders>
          </w:tcPr>
          <w:p w14:paraId="57173421" w14:textId="77777777" w:rsidR="001A26C0" w:rsidRPr="001A26C0" w:rsidRDefault="001A26C0" w:rsidP="001A26C0">
            <w:pPr>
              <w:spacing w:after="0"/>
              <w:rPr>
                <w:rFonts w:ascii="Arial Narrow" w:hAnsi="Arial Narrow" w:cs="Arial"/>
                <w:b/>
                <w:sz w:val="24"/>
                <w:szCs w:val="24"/>
              </w:rPr>
            </w:pPr>
          </w:p>
        </w:tc>
        <w:tc>
          <w:tcPr>
            <w:tcW w:w="1142" w:type="pct"/>
            <w:tcBorders>
              <w:top w:val="single" w:sz="4" w:space="0" w:color="auto"/>
              <w:left w:val="single" w:sz="4" w:space="0" w:color="auto"/>
              <w:bottom w:val="single" w:sz="4" w:space="0" w:color="auto"/>
              <w:right w:val="single" w:sz="4" w:space="0" w:color="auto"/>
            </w:tcBorders>
          </w:tcPr>
          <w:p w14:paraId="3037C5B5"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569" w:type="pct"/>
            <w:tcBorders>
              <w:top w:val="single" w:sz="4" w:space="0" w:color="auto"/>
              <w:left w:val="single" w:sz="4" w:space="0" w:color="auto"/>
              <w:bottom w:val="single" w:sz="4" w:space="0" w:color="auto"/>
              <w:right w:val="single" w:sz="4" w:space="0" w:color="auto"/>
            </w:tcBorders>
          </w:tcPr>
          <w:p w14:paraId="66A883EC" w14:textId="77777777" w:rsidR="001A26C0" w:rsidRPr="001A26C0" w:rsidRDefault="001A26C0" w:rsidP="001A26C0">
            <w:pPr>
              <w:autoSpaceDE w:val="0"/>
              <w:snapToGrid w:val="0"/>
              <w:spacing w:after="0" w:line="240" w:lineRule="auto"/>
              <w:jc w:val="both"/>
              <w:rPr>
                <w:rFonts w:ascii="Arial Narrow" w:hAnsi="Arial Narrow" w:cs="Arial"/>
                <w:sz w:val="24"/>
                <w:szCs w:val="24"/>
                <w:highlight w:val="yellow"/>
              </w:rPr>
            </w:pPr>
          </w:p>
        </w:tc>
        <w:tc>
          <w:tcPr>
            <w:tcW w:w="649" w:type="pct"/>
            <w:tcBorders>
              <w:top w:val="single" w:sz="4" w:space="0" w:color="auto"/>
              <w:left w:val="single" w:sz="4" w:space="0" w:color="auto"/>
              <w:bottom w:val="single" w:sz="4" w:space="0" w:color="auto"/>
              <w:right w:val="single" w:sz="4" w:space="0" w:color="auto"/>
            </w:tcBorders>
          </w:tcPr>
          <w:p w14:paraId="69D9E666" w14:textId="77777777" w:rsidR="001A26C0" w:rsidRPr="001A26C0" w:rsidRDefault="001A26C0" w:rsidP="001A26C0">
            <w:pPr>
              <w:autoSpaceDE w:val="0"/>
              <w:snapToGrid w:val="0"/>
              <w:spacing w:after="0" w:line="240" w:lineRule="auto"/>
              <w:jc w:val="both"/>
              <w:rPr>
                <w:rFonts w:ascii="Arial Narrow" w:hAnsi="Arial Narrow" w:cs="Arial"/>
                <w:sz w:val="24"/>
                <w:szCs w:val="24"/>
                <w:highlight w:val="yellow"/>
              </w:rPr>
            </w:pPr>
          </w:p>
        </w:tc>
      </w:tr>
      <w:tr w:rsidR="001A26C0" w:rsidRPr="001A26C0" w14:paraId="51864A16" w14:textId="77777777" w:rsidTr="006C66D1">
        <w:tc>
          <w:tcPr>
            <w:tcW w:w="440" w:type="pct"/>
            <w:tcBorders>
              <w:top w:val="single" w:sz="4" w:space="0" w:color="auto"/>
              <w:left w:val="single" w:sz="4" w:space="0" w:color="auto"/>
              <w:bottom w:val="single" w:sz="4" w:space="0" w:color="auto"/>
              <w:right w:val="single" w:sz="4" w:space="0" w:color="auto"/>
            </w:tcBorders>
          </w:tcPr>
          <w:p w14:paraId="397ECE86"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1.5.9.</w:t>
            </w:r>
          </w:p>
        </w:tc>
        <w:tc>
          <w:tcPr>
            <w:tcW w:w="2200" w:type="pct"/>
            <w:tcBorders>
              <w:top w:val="single" w:sz="4" w:space="0" w:color="auto"/>
              <w:left w:val="single" w:sz="4" w:space="0" w:color="auto"/>
              <w:bottom w:val="single" w:sz="4" w:space="0" w:color="auto"/>
              <w:right w:val="single" w:sz="4" w:space="0" w:color="auto"/>
            </w:tcBorders>
            <w:hideMark/>
          </w:tcPr>
          <w:p w14:paraId="50C5BCF3"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požar-oprema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komp</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namještaj-osnovni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rizici</w:t>
            </w:r>
            <w:proofErr w:type="spellEnd"/>
            <w:r w:rsidRPr="001A26C0">
              <w:rPr>
                <w:rFonts w:ascii="Arial Narrow" w:hAnsi="Arial Narrow" w:cs="Arial"/>
                <w:b/>
                <w:sz w:val="24"/>
                <w:szCs w:val="24"/>
              </w:rPr>
              <w:t>: S.O.</w:t>
            </w:r>
          </w:p>
        </w:tc>
        <w:tc>
          <w:tcPr>
            <w:tcW w:w="1142" w:type="pct"/>
            <w:tcBorders>
              <w:top w:val="single" w:sz="4" w:space="0" w:color="auto"/>
              <w:left w:val="single" w:sz="4" w:space="0" w:color="auto"/>
              <w:bottom w:val="single" w:sz="4" w:space="0" w:color="auto"/>
              <w:right w:val="single" w:sz="4" w:space="0" w:color="auto"/>
            </w:tcBorders>
            <w:hideMark/>
          </w:tcPr>
          <w:p w14:paraId="4CEEA10D"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262.804,71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79A54357" w14:textId="77777777" w:rsidR="001A26C0" w:rsidRPr="001A26C0" w:rsidRDefault="001A26C0" w:rsidP="001A26C0">
            <w:pPr>
              <w:autoSpaceDE w:val="0"/>
              <w:snapToGrid w:val="0"/>
              <w:spacing w:after="0" w:line="240" w:lineRule="auto"/>
              <w:jc w:val="both"/>
              <w:rPr>
                <w:rFonts w:ascii="Arial Narrow" w:hAnsi="Arial Narrow" w:cs="Arial"/>
                <w:sz w:val="24"/>
                <w:szCs w:val="24"/>
                <w:highlight w:val="yellow"/>
              </w:rPr>
            </w:pPr>
          </w:p>
        </w:tc>
        <w:tc>
          <w:tcPr>
            <w:tcW w:w="649" w:type="pct"/>
            <w:tcBorders>
              <w:top w:val="single" w:sz="4" w:space="0" w:color="auto"/>
              <w:left w:val="single" w:sz="4" w:space="0" w:color="auto"/>
              <w:bottom w:val="single" w:sz="4" w:space="0" w:color="auto"/>
              <w:right w:val="single" w:sz="4" w:space="0" w:color="auto"/>
            </w:tcBorders>
          </w:tcPr>
          <w:p w14:paraId="541555B8" w14:textId="77777777" w:rsidR="001A26C0" w:rsidRPr="001A26C0" w:rsidRDefault="001A26C0" w:rsidP="001A26C0">
            <w:pPr>
              <w:autoSpaceDE w:val="0"/>
              <w:snapToGrid w:val="0"/>
              <w:spacing w:after="0" w:line="240" w:lineRule="auto"/>
              <w:jc w:val="both"/>
              <w:rPr>
                <w:rFonts w:ascii="Arial Narrow" w:hAnsi="Arial Narrow" w:cs="Arial"/>
                <w:sz w:val="24"/>
                <w:szCs w:val="24"/>
                <w:highlight w:val="yellow"/>
              </w:rPr>
            </w:pPr>
          </w:p>
        </w:tc>
      </w:tr>
      <w:tr w:rsidR="001A26C0" w:rsidRPr="001A26C0" w14:paraId="7D18A6DD" w14:textId="77777777" w:rsidTr="006C66D1">
        <w:tc>
          <w:tcPr>
            <w:tcW w:w="440" w:type="pct"/>
            <w:tcBorders>
              <w:top w:val="single" w:sz="4" w:space="0" w:color="auto"/>
              <w:left w:val="single" w:sz="4" w:space="0" w:color="auto"/>
              <w:bottom w:val="single" w:sz="4" w:space="0" w:color="auto"/>
              <w:right w:val="single" w:sz="4" w:space="0" w:color="auto"/>
            </w:tcBorders>
          </w:tcPr>
          <w:p w14:paraId="27D50A75"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1.5.10.</w:t>
            </w:r>
          </w:p>
        </w:tc>
        <w:tc>
          <w:tcPr>
            <w:tcW w:w="2200" w:type="pct"/>
            <w:tcBorders>
              <w:top w:val="single" w:sz="4" w:space="0" w:color="auto"/>
              <w:left w:val="single" w:sz="4" w:space="0" w:color="auto"/>
              <w:bottom w:val="single" w:sz="4" w:space="0" w:color="auto"/>
              <w:right w:val="single" w:sz="4" w:space="0" w:color="auto"/>
            </w:tcBorders>
            <w:hideMark/>
          </w:tcPr>
          <w:p w14:paraId="32FEE387"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požar-oprema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komp</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namještaj-dopunski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izliv</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vode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7% od: S.O.</w:t>
            </w:r>
          </w:p>
        </w:tc>
        <w:tc>
          <w:tcPr>
            <w:tcW w:w="1142" w:type="pct"/>
            <w:tcBorders>
              <w:top w:val="single" w:sz="4" w:space="0" w:color="auto"/>
              <w:left w:val="single" w:sz="4" w:space="0" w:color="auto"/>
              <w:bottom w:val="single" w:sz="4" w:space="0" w:color="auto"/>
              <w:right w:val="single" w:sz="4" w:space="0" w:color="auto"/>
            </w:tcBorders>
            <w:hideMark/>
          </w:tcPr>
          <w:p w14:paraId="776B6E48"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18.396,33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6F72C1DB"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2083D896"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16276E0F" w14:textId="77777777" w:rsidTr="006C66D1">
        <w:tc>
          <w:tcPr>
            <w:tcW w:w="440" w:type="pct"/>
            <w:tcBorders>
              <w:top w:val="single" w:sz="4" w:space="0" w:color="auto"/>
              <w:left w:val="single" w:sz="4" w:space="0" w:color="auto"/>
              <w:bottom w:val="single" w:sz="4" w:space="0" w:color="auto"/>
              <w:right w:val="single" w:sz="4" w:space="0" w:color="auto"/>
            </w:tcBorders>
          </w:tcPr>
          <w:p w14:paraId="35C66B37"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1.5.11.</w:t>
            </w:r>
          </w:p>
        </w:tc>
        <w:tc>
          <w:tcPr>
            <w:tcW w:w="2200" w:type="pct"/>
            <w:tcBorders>
              <w:top w:val="single" w:sz="4" w:space="0" w:color="auto"/>
              <w:left w:val="single" w:sz="4" w:space="0" w:color="auto"/>
              <w:bottom w:val="single" w:sz="4" w:space="0" w:color="auto"/>
              <w:right w:val="single" w:sz="4" w:space="0" w:color="auto"/>
            </w:tcBorders>
            <w:hideMark/>
          </w:tcPr>
          <w:p w14:paraId="180BEB6F"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požar-oprema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komp</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namještaj-dopunski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poplava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bujica</w:t>
            </w:r>
            <w:proofErr w:type="spellEnd"/>
            <w:r w:rsidRPr="001A26C0">
              <w:rPr>
                <w:rFonts w:ascii="Arial Narrow" w:hAnsi="Arial Narrow" w:cs="Arial"/>
                <w:b/>
                <w:sz w:val="24"/>
                <w:szCs w:val="24"/>
              </w:rPr>
              <w:t xml:space="preserve"> I vis. </w:t>
            </w:r>
            <w:proofErr w:type="spellStart"/>
            <w:r w:rsidRPr="001A26C0">
              <w:rPr>
                <w:rFonts w:ascii="Arial Narrow" w:hAnsi="Arial Narrow" w:cs="Arial"/>
                <w:b/>
                <w:sz w:val="24"/>
                <w:szCs w:val="24"/>
              </w:rPr>
              <w:t>voda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7% od: S.O.</w:t>
            </w:r>
          </w:p>
        </w:tc>
        <w:tc>
          <w:tcPr>
            <w:tcW w:w="1142" w:type="pct"/>
            <w:tcBorders>
              <w:top w:val="single" w:sz="4" w:space="0" w:color="auto"/>
              <w:left w:val="single" w:sz="4" w:space="0" w:color="auto"/>
              <w:bottom w:val="single" w:sz="4" w:space="0" w:color="auto"/>
              <w:right w:val="single" w:sz="4" w:space="0" w:color="auto"/>
            </w:tcBorders>
            <w:hideMark/>
          </w:tcPr>
          <w:p w14:paraId="1C53BB9F"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18.396,33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53518260"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79037EE1"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7FE22351" w14:textId="77777777" w:rsidTr="006C66D1">
        <w:tc>
          <w:tcPr>
            <w:tcW w:w="440" w:type="pct"/>
            <w:tcBorders>
              <w:top w:val="single" w:sz="4" w:space="0" w:color="auto"/>
              <w:left w:val="single" w:sz="4" w:space="0" w:color="auto"/>
              <w:bottom w:val="single" w:sz="4" w:space="0" w:color="auto"/>
              <w:right w:val="single" w:sz="4" w:space="0" w:color="auto"/>
            </w:tcBorders>
          </w:tcPr>
          <w:p w14:paraId="01B5F3B8"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1.5.12.</w:t>
            </w:r>
          </w:p>
        </w:tc>
        <w:tc>
          <w:tcPr>
            <w:tcW w:w="2200" w:type="pct"/>
            <w:tcBorders>
              <w:top w:val="single" w:sz="4" w:space="0" w:color="auto"/>
              <w:left w:val="single" w:sz="4" w:space="0" w:color="auto"/>
              <w:bottom w:val="single" w:sz="4" w:space="0" w:color="auto"/>
              <w:right w:val="single" w:sz="4" w:space="0" w:color="auto"/>
            </w:tcBorders>
            <w:hideMark/>
          </w:tcPr>
          <w:p w14:paraId="3C538B26"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lom</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mašina-mašine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aparati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el.računari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osn</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sredstva</w:t>
            </w:r>
            <w:proofErr w:type="spellEnd"/>
            <w:r w:rsidRPr="001A26C0">
              <w:rPr>
                <w:rFonts w:ascii="Arial Narrow" w:hAnsi="Arial Narrow" w:cs="Arial"/>
                <w:b/>
                <w:sz w:val="24"/>
                <w:szCs w:val="24"/>
              </w:rPr>
              <w:t>)- S.O.</w:t>
            </w:r>
          </w:p>
        </w:tc>
        <w:tc>
          <w:tcPr>
            <w:tcW w:w="1142" w:type="pct"/>
            <w:tcBorders>
              <w:top w:val="single" w:sz="4" w:space="0" w:color="auto"/>
              <w:left w:val="single" w:sz="4" w:space="0" w:color="auto"/>
              <w:bottom w:val="single" w:sz="4" w:space="0" w:color="auto"/>
              <w:right w:val="single" w:sz="4" w:space="0" w:color="auto"/>
            </w:tcBorders>
            <w:hideMark/>
          </w:tcPr>
          <w:p w14:paraId="6C0DF836"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52.560,94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6EF8246E"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409A70B2"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0AB9B20B" w14:textId="77777777" w:rsidTr="006C66D1">
        <w:trPr>
          <w:trHeight w:val="499"/>
        </w:trPr>
        <w:tc>
          <w:tcPr>
            <w:tcW w:w="440" w:type="pct"/>
            <w:tcBorders>
              <w:top w:val="single" w:sz="4" w:space="0" w:color="auto"/>
              <w:left w:val="single" w:sz="4" w:space="0" w:color="auto"/>
              <w:bottom w:val="single" w:sz="4" w:space="0" w:color="auto"/>
              <w:right w:val="single" w:sz="4" w:space="0" w:color="auto"/>
            </w:tcBorders>
            <w:vAlign w:val="center"/>
          </w:tcPr>
          <w:p w14:paraId="2171E5A5" w14:textId="77777777" w:rsidR="001A26C0" w:rsidRPr="001A26C0" w:rsidRDefault="001A26C0" w:rsidP="001A26C0">
            <w:pPr>
              <w:autoSpaceDE w:val="0"/>
              <w:spacing w:after="0" w:line="240" w:lineRule="auto"/>
              <w:jc w:val="center"/>
              <w:rPr>
                <w:rFonts w:ascii="Arial Narrow" w:hAnsi="Arial Narrow" w:cs="Arial"/>
                <w:b/>
              </w:rPr>
            </w:pPr>
            <w:r w:rsidRPr="001A26C0">
              <w:rPr>
                <w:rFonts w:ascii="Arial Narrow" w:hAnsi="Arial Narrow" w:cs="Arial"/>
                <w:b/>
              </w:rPr>
              <w:t>1.5.13.</w:t>
            </w:r>
          </w:p>
        </w:tc>
        <w:tc>
          <w:tcPr>
            <w:tcW w:w="2200" w:type="pct"/>
            <w:tcBorders>
              <w:top w:val="single" w:sz="4" w:space="0" w:color="auto"/>
              <w:left w:val="single" w:sz="4" w:space="0" w:color="auto"/>
              <w:bottom w:val="single" w:sz="4" w:space="0" w:color="auto"/>
              <w:right w:val="single" w:sz="4" w:space="0" w:color="auto"/>
            </w:tcBorders>
          </w:tcPr>
          <w:p w14:paraId="2983B14D" w14:textId="77777777" w:rsidR="001A26C0" w:rsidRPr="001A26C0" w:rsidRDefault="001A26C0" w:rsidP="001A26C0">
            <w:pPr>
              <w:spacing w:after="0" w:line="240" w:lineRule="auto"/>
              <w:rPr>
                <w:rFonts w:ascii="Arial Narrow" w:hAnsi="Arial Narrow" w:cs="Arial"/>
                <w:b/>
                <w:sz w:val="24"/>
                <w:szCs w:val="24"/>
                <w:u w:val="single"/>
              </w:rPr>
            </w:pPr>
            <w:proofErr w:type="spellStart"/>
            <w:r w:rsidRPr="001A26C0">
              <w:rPr>
                <w:rFonts w:ascii="Arial Narrow" w:hAnsi="Arial Narrow" w:cs="Arial"/>
                <w:b/>
                <w:sz w:val="24"/>
                <w:szCs w:val="24"/>
              </w:rPr>
              <w:t>požar-ostale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instalacije</w:t>
            </w:r>
            <w:proofErr w:type="spellEnd"/>
            <w:r w:rsidRPr="001A26C0">
              <w:rPr>
                <w:rFonts w:ascii="Arial Narrow" w:hAnsi="Arial Narrow" w:cs="Arial"/>
                <w:b/>
                <w:sz w:val="24"/>
                <w:szCs w:val="24"/>
              </w:rPr>
              <w:t xml:space="preserve"> I </w:t>
            </w:r>
            <w:proofErr w:type="spellStart"/>
            <w:r w:rsidRPr="001A26C0">
              <w:rPr>
                <w:rFonts w:ascii="Arial Narrow" w:hAnsi="Arial Narrow" w:cs="Arial"/>
                <w:b/>
                <w:sz w:val="24"/>
                <w:szCs w:val="24"/>
              </w:rPr>
              <w:t>prateća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oprema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instalacije</w:t>
            </w:r>
            <w:proofErr w:type="spellEnd"/>
            <w:r w:rsidRPr="001A26C0">
              <w:rPr>
                <w:rFonts w:ascii="Arial Narrow" w:hAnsi="Arial Narrow" w:cs="Arial"/>
                <w:b/>
                <w:sz w:val="24"/>
                <w:szCs w:val="24"/>
              </w:rPr>
              <w:t>)- S.O.</w:t>
            </w:r>
          </w:p>
        </w:tc>
        <w:tc>
          <w:tcPr>
            <w:tcW w:w="1142" w:type="pct"/>
            <w:tcBorders>
              <w:top w:val="single" w:sz="4" w:space="0" w:color="auto"/>
              <w:left w:val="single" w:sz="4" w:space="0" w:color="auto"/>
              <w:bottom w:val="single" w:sz="4" w:space="0" w:color="auto"/>
              <w:right w:val="single" w:sz="4" w:space="0" w:color="auto"/>
            </w:tcBorders>
          </w:tcPr>
          <w:p w14:paraId="3C359FF4"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177.036,11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70462A54"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4ED2DEC9"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3CDD05C5" w14:textId="77777777" w:rsidTr="006C66D1">
        <w:trPr>
          <w:trHeight w:val="499"/>
        </w:trPr>
        <w:tc>
          <w:tcPr>
            <w:tcW w:w="440" w:type="pct"/>
            <w:tcBorders>
              <w:top w:val="single" w:sz="4" w:space="0" w:color="auto"/>
              <w:left w:val="single" w:sz="4" w:space="0" w:color="auto"/>
              <w:bottom w:val="single" w:sz="4" w:space="0" w:color="auto"/>
              <w:right w:val="single" w:sz="4" w:space="0" w:color="auto"/>
            </w:tcBorders>
            <w:vAlign w:val="center"/>
          </w:tcPr>
          <w:p w14:paraId="10F00E7D" w14:textId="77777777" w:rsidR="001A26C0" w:rsidRPr="001A26C0" w:rsidRDefault="001A26C0" w:rsidP="001A26C0">
            <w:pPr>
              <w:autoSpaceDE w:val="0"/>
              <w:spacing w:after="0" w:line="240" w:lineRule="auto"/>
              <w:jc w:val="center"/>
              <w:rPr>
                <w:rFonts w:ascii="Arial Narrow" w:hAnsi="Arial Narrow" w:cs="Arial"/>
                <w:b/>
              </w:rPr>
            </w:pPr>
            <w:r w:rsidRPr="001A26C0">
              <w:rPr>
                <w:rFonts w:ascii="Arial Narrow" w:hAnsi="Arial Narrow" w:cs="Arial"/>
                <w:b/>
              </w:rPr>
              <w:t>1.5.14.</w:t>
            </w:r>
          </w:p>
        </w:tc>
        <w:tc>
          <w:tcPr>
            <w:tcW w:w="2200" w:type="pct"/>
            <w:tcBorders>
              <w:top w:val="single" w:sz="4" w:space="0" w:color="auto"/>
              <w:left w:val="single" w:sz="4" w:space="0" w:color="auto"/>
              <w:bottom w:val="single" w:sz="4" w:space="0" w:color="auto"/>
              <w:right w:val="single" w:sz="4" w:space="0" w:color="auto"/>
            </w:tcBorders>
          </w:tcPr>
          <w:p w14:paraId="6468979E" w14:textId="77777777" w:rsidR="001A26C0" w:rsidRPr="001A26C0" w:rsidRDefault="001A26C0" w:rsidP="001A26C0">
            <w:pPr>
              <w:spacing w:after="0" w:line="240" w:lineRule="auto"/>
              <w:rPr>
                <w:rFonts w:ascii="Arial Narrow" w:hAnsi="Arial Narrow" w:cs="Arial"/>
                <w:b/>
                <w:sz w:val="24"/>
                <w:szCs w:val="24"/>
                <w:lang w:val="de-DE"/>
              </w:rPr>
            </w:pPr>
            <w:r w:rsidRPr="001A26C0">
              <w:rPr>
                <w:rFonts w:ascii="Arial Narrow" w:hAnsi="Arial Narrow" w:cs="Arial"/>
                <w:b/>
                <w:sz w:val="24"/>
                <w:szCs w:val="24"/>
                <w:lang w:val="de-DE"/>
              </w:rPr>
              <w:t>požar-ostale instalacije-dopunski rizik -izliv vode na “prvi rizik”</w:t>
            </w:r>
          </w:p>
          <w:p w14:paraId="1B8D69CF" w14:textId="77777777" w:rsidR="001A26C0" w:rsidRPr="001A26C0" w:rsidRDefault="001A26C0" w:rsidP="001A26C0">
            <w:pPr>
              <w:spacing w:after="0" w:line="240" w:lineRule="auto"/>
              <w:rPr>
                <w:rFonts w:ascii="Arial Narrow" w:hAnsi="Arial Narrow" w:cs="Arial"/>
                <w:b/>
                <w:sz w:val="24"/>
                <w:szCs w:val="24"/>
                <w:u w:val="single"/>
              </w:rPr>
            </w:pPr>
            <w:r w:rsidRPr="001A26C0">
              <w:rPr>
                <w:rFonts w:ascii="Arial Narrow" w:hAnsi="Arial Narrow" w:cs="Arial"/>
                <w:b/>
                <w:sz w:val="24"/>
                <w:szCs w:val="24"/>
                <w:lang w:val="de-DE"/>
              </w:rPr>
              <w:t xml:space="preserve"> </w:t>
            </w:r>
            <w:r w:rsidRPr="001A26C0">
              <w:rPr>
                <w:rFonts w:ascii="Arial Narrow" w:hAnsi="Arial Narrow" w:cs="Arial"/>
                <w:b/>
                <w:sz w:val="24"/>
                <w:szCs w:val="24"/>
              </w:rPr>
              <w:t>7% od S.O.</w:t>
            </w:r>
          </w:p>
        </w:tc>
        <w:tc>
          <w:tcPr>
            <w:tcW w:w="1142" w:type="pct"/>
            <w:tcBorders>
              <w:top w:val="single" w:sz="4" w:space="0" w:color="auto"/>
              <w:left w:val="single" w:sz="4" w:space="0" w:color="auto"/>
              <w:bottom w:val="single" w:sz="4" w:space="0" w:color="auto"/>
              <w:right w:val="single" w:sz="4" w:space="0" w:color="auto"/>
            </w:tcBorders>
          </w:tcPr>
          <w:p w14:paraId="1B20E2C6"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12.392,53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57A87EB9"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76127345"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32A1045E" w14:textId="77777777" w:rsidTr="006C66D1">
        <w:trPr>
          <w:trHeight w:val="499"/>
        </w:trPr>
        <w:tc>
          <w:tcPr>
            <w:tcW w:w="440" w:type="pct"/>
            <w:tcBorders>
              <w:top w:val="single" w:sz="4" w:space="0" w:color="auto"/>
              <w:left w:val="single" w:sz="4" w:space="0" w:color="auto"/>
              <w:bottom w:val="single" w:sz="4" w:space="0" w:color="auto"/>
              <w:right w:val="single" w:sz="4" w:space="0" w:color="auto"/>
            </w:tcBorders>
            <w:vAlign w:val="center"/>
          </w:tcPr>
          <w:p w14:paraId="06331908" w14:textId="77777777" w:rsidR="001A26C0" w:rsidRPr="001A26C0" w:rsidRDefault="001A26C0" w:rsidP="001A26C0">
            <w:pPr>
              <w:autoSpaceDE w:val="0"/>
              <w:spacing w:after="0" w:line="240" w:lineRule="auto"/>
              <w:jc w:val="center"/>
              <w:rPr>
                <w:rFonts w:ascii="Arial Narrow" w:hAnsi="Arial Narrow" w:cs="Arial"/>
                <w:b/>
              </w:rPr>
            </w:pPr>
            <w:r w:rsidRPr="001A26C0">
              <w:rPr>
                <w:rFonts w:ascii="Arial Narrow" w:hAnsi="Arial Narrow" w:cs="Arial"/>
                <w:b/>
              </w:rPr>
              <w:t>1.5.15.</w:t>
            </w:r>
          </w:p>
        </w:tc>
        <w:tc>
          <w:tcPr>
            <w:tcW w:w="2200" w:type="pct"/>
            <w:tcBorders>
              <w:top w:val="single" w:sz="4" w:space="0" w:color="auto"/>
              <w:left w:val="single" w:sz="4" w:space="0" w:color="auto"/>
              <w:bottom w:val="single" w:sz="4" w:space="0" w:color="auto"/>
              <w:right w:val="single" w:sz="4" w:space="0" w:color="auto"/>
            </w:tcBorders>
          </w:tcPr>
          <w:p w14:paraId="7153FFCD" w14:textId="77777777" w:rsidR="001A26C0" w:rsidRPr="001A26C0" w:rsidRDefault="001A26C0" w:rsidP="001A26C0">
            <w:pPr>
              <w:spacing w:after="0" w:line="240" w:lineRule="auto"/>
              <w:rPr>
                <w:rFonts w:ascii="Arial Narrow" w:hAnsi="Arial Narrow" w:cs="Arial"/>
                <w:b/>
                <w:sz w:val="24"/>
                <w:szCs w:val="24"/>
              </w:rPr>
            </w:pPr>
            <w:r w:rsidRPr="001A26C0">
              <w:rPr>
                <w:rFonts w:ascii="Arial Narrow" w:hAnsi="Arial Narrow" w:cs="Arial"/>
                <w:b/>
                <w:sz w:val="24"/>
                <w:szCs w:val="24"/>
              </w:rPr>
              <w:t>Požar-</w:t>
            </w:r>
            <w:proofErr w:type="spellStart"/>
            <w:r w:rsidRPr="001A26C0">
              <w:rPr>
                <w:rFonts w:ascii="Arial Narrow" w:hAnsi="Arial Narrow" w:cs="Arial"/>
                <w:b/>
                <w:sz w:val="24"/>
                <w:szCs w:val="24"/>
              </w:rPr>
              <w:t>ostale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instalacije</w:t>
            </w:r>
            <w:proofErr w:type="spellEnd"/>
            <w:r w:rsidRPr="001A26C0">
              <w:rPr>
                <w:rFonts w:ascii="Arial Narrow" w:hAnsi="Arial Narrow" w:cs="Arial"/>
                <w:b/>
                <w:sz w:val="24"/>
                <w:szCs w:val="24"/>
              </w:rPr>
              <w:t xml:space="preserve"> I </w:t>
            </w:r>
            <w:proofErr w:type="spellStart"/>
            <w:r w:rsidRPr="001A26C0">
              <w:rPr>
                <w:rFonts w:ascii="Arial Narrow" w:hAnsi="Arial Narrow" w:cs="Arial"/>
                <w:b/>
                <w:sz w:val="24"/>
                <w:szCs w:val="24"/>
              </w:rPr>
              <w:t>prateća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oprema-dopunski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rizik-poplavai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bujica</w:t>
            </w:r>
            <w:proofErr w:type="spellEnd"/>
            <w:r w:rsidRPr="001A26C0">
              <w:rPr>
                <w:rFonts w:ascii="Arial Narrow" w:hAnsi="Arial Narrow" w:cs="Arial"/>
                <w:b/>
                <w:sz w:val="24"/>
                <w:szCs w:val="24"/>
              </w:rPr>
              <w:t xml:space="preserve"> 7% od S.O.</w:t>
            </w:r>
          </w:p>
        </w:tc>
        <w:tc>
          <w:tcPr>
            <w:tcW w:w="1142" w:type="pct"/>
            <w:tcBorders>
              <w:top w:val="single" w:sz="4" w:space="0" w:color="auto"/>
              <w:left w:val="single" w:sz="4" w:space="0" w:color="auto"/>
              <w:bottom w:val="single" w:sz="4" w:space="0" w:color="auto"/>
              <w:right w:val="single" w:sz="4" w:space="0" w:color="auto"/>
            </w:tcBorders>
          </w:tcPr>
          <w:p w14:paraId="3E8948A5"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12.392,53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33B4AE72"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35951059"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0115D559" w14:textId="77777777" w:rsidTr="006C66D1">
        <w:trPr>
          <w:trHeight w:val="499"/>
        </w:trPr>
        <w:tc>
          <w:tcPr>
            <w:tcW w:w="440" w:type="pct"/>
            <w:tcBorders>
              <w:top w:val="single" w:sz="4" w:space="0" w:color="auto"/>
              <w:left w:val="single" w:sz="4" w:space="0" w:color="auto"/>
              <w:bottom w:val="single" w:sz="4" w:space="0" w:color="auto"/>
              <w:right w:val="single" w:sz="4" w:space="0" w:color="auto"/>
            </w:tcBorders>
            <w:vAlign w:val="center"/>
          </w:tcPr>
          <w:p w14:paraId="66316269" w14:textId="77777777" w:rsidR="001A26C0" w:rsidRPr="001A26C0" w:rsidRDefault="001A26C0" w:rsidP="001A26C0">
            <w:pPr>
              <w:autoSpaceDE w:val="0"/>
              <w:spacing w:after="0" w:line="240" w:lineRule="auto"/>
              <w:jc w:val="center"/>
              <w:rPr>
                <w:rFonts w:ascii="Arial Narrow" w:hAnsi="Arial Narrow" w:cs="Arial"/>
                <w:b/>
              </w:rPr>
            </w:pPr>
            <w:r w:rsidRPr="001A26C0">
              <w:rPr>
                <w:rFonts w:ascii="Arial Narrow" w:hAnsi="Arial Narrow" w:cs="Arial"/>
                <w:b/>
              </w:rPr>
              <w:t>1.5.16.</w:t>
            </w:r>
          </w:p>
        </w:tc>
        <w:tc>
          <w:tcPr>
            <w:tcW w:w="2200" w:type="pct"/>
            <w:tcBorders>
              <w:top w:val="single" w:sz="4" w:space="0" w:color="auto"/>
              <w:left w:val="single" w:sz="4" w:space="0" w:color="auto"/>
              <w:bottom w:val="single" w:sz="4" w:space="0" w:color="auto"/>
              <w:right w:val="single" w:sz="4" w:space="0" w:color="auto"/>
            </w:tcBorders>
          </w:tcPr>
          <w:p w14:paraId="0F99554D" w14:textId="77777777" w:rsidR="001A26C0" w:rsidRPr="001A26C0" w:rsidRDefault="001A26C0" w:rsidP="001A26C0">
            <w:pPr>
              <w:spacing w:after="0" w:line="240" w:lineRule="auto"/>
              <w:rPr>
                <w:rFonts w:ascii="Arial Narrow" w:hAnsi="Arial Narrow" w:cs="Arial"/>
                <w:b/>
                <w:sz w:val="24"/>
                <w:szCs w:val="24"/>
                <w:u w:val="single"/>
              </w:rPr>
            </w:pPr>
            <w:proofErr w:type="spellStart"/>
            <w:r w:rsidRPr="001A26C0">
              <w:rPr>
                <w:rFonts w:ascii="Arial Narrow" w:hAnsi="Arial Narrow" w:cs="Arial"/>
                <w:b/>
                <w:sz w:val="24"/>
                <w:szCs w:val="24"/>
              </w:rPr>
              <w:t>lom</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stakla</w:t>
            </w:r>
            <w:proofErr w:type="spellEnd"/>
            <w:r w:rsidRPr="001A26C0">
              <w:rPr>
                <w:rFonts w:ascii="Arial Narrow" w:hAnsi="Arial Narrow" w:cs="Arial"/>
                <w:b/>
                <w:sz w:val="24"/>
                <w:szCs w:val="24"/>
              </w:rPr>
              <w:t xml:space="preserve"> – </w:t>
            </w:r>
            <w:proofErr w:type="spellStart"/>
            <w:r w:rsidRPr="001A26C0">
              <w:rPr>
                <w:rFonts w:ascii="Arial Narrow" w:hAnsi="Arial Narrow" w:cs="Arial"/>
                <w:b/>
                <w:sz w:val="24"/>
                <w:szCs w:val="24"/>
              </w:rPr>
              <w:t>sve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vrsta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stakla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10% od S.O.</w:t>
            </w:r>
          </w:p>
        </w:tc>
        <w:tc>
          <w:tcPr>
            <w:tcW w:w="1142" w:type="pct"/>
            <w:tcBorders>
              <w:top w:val="single" w:sz="4" w:space="0" w:color="auto"/>
              <w:left w:val="single" w:sz="4" w:space="0" w:color="auto"/>
              <w:bottom w:val="single" w:sz="4" w:space="0" w:color="auto"/>
              <w:right w:val="single" w:sz="4" w:space="0" w:color="auto"/>
            </w:tcBorders>
          </w:tcPr>
          <w:p w14:paraId="086A27D1"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24.840,55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6B864348"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18D01081"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7D4CC195" w14:textId="77777777" w:rsidTr="006C66D1">
        <w:trPr>
          <w:trHeight w:val="499"/>
        </w:trPr>
        <w:tc>
          <w:tcPr>
            <w:tcW w:w="440" w:type="pct"/>
            <w:tcBorders>
              <w:top w:val="single" w:sz="4" w:space="0" w:color="auto"/>
              <w:left w:val="single" w:sz="4" w:space="0" w:color="auto"/>
              <w:bottom w:val="single" w:sz="4" w:space="0" w:color="auto"/>
              <w:right w:val="single" w:sz="4" w:space="0" w:color="auto"/>
            </w:tcBorders>
            <w:vAlign w:val="center"/>
          </w:tcPr>
          <w:p w14:paraId="3DA65873" w14:textId="77777777" w:rsidR="001A26C0" w:rsidRPr="001A26C0" w:rsidRDefault="001A26C0" w:rsidP="001A26C0">
            <w:pPr>
              <w:autoSpaceDE w:val="0"/>
              <w:spacing w:after="0" w:line="240" w:lineRule="auto"/>
              <w:jc w:val="center"/>
              <w:rPr>
                <w:rFonts w:ascii="Arial Narrow" w:hAnsi="Arial Narrow" w:cs="Arial"/>
                <w:b/>
              </w:rPr>
            </w:pPr>
            <w:r w:rsidRPr="001A26C0">
              <w:rPr>
                <w:rFonts w:ascii="Arial Narrow" w:hAnsi="Arial Narrow" w:cs="Arial"/>
                <w:b/>
              </w:rPr>
              <w:t>1.5.17.</w:t>
            </w:r>
          </w:p>
        </w:tc>
        <w:tc>
          <w:tcPr>
            <w:tcW w:w="2200" w:type="pct"/>
            <w:tcBorders>
              <w:top w:val="single" w:sz="4" w:space="0" w:color="auto"/>
              <w:left w:val="single" w:sz="4" w:space="0" w:color="auto"/>
              <w:bottom w:val="single" w:sz="4" w:space="0" w:color="auto"/>
              <w:right w:val="single" w:sz="4" w:space="0" w:color="auto"/>
            </w:tcBorders>
          </w:tcPr>
          <w:p w14:paraId="319C188F" w14:textId="77777777" w:rsidR="001A26C0" w:rsidRPr="001A26C0" w:rsidRDefault="001A26C0" w:rsidP="001A26C0">
            <w:pPr>
              <w:spacing w:after="0" w:line="240" w:lineRule="auto"/>
              <w:rPr>
                <w:rFonts w:ascii="Arial Narrow" w:hAnsi="Arial Narrow" w:cs="Arial"/>
                <w:b/>
                <w:sz w:val="24"/>
                <w:szCs w:val="24"/>
                <w:u w:val="single"/>
              </w:rPr>
            </w:pPr>
            <w:proofErr w:type="spellStart"/>
            <w:r w:rsidRPr="001A26C0">
              <w:rPr>
                <w:rFonts w:ascii="Arial Narrow" w:hAnsi="Arial Narrow" w:cs="Arial"/>
                <w:b/>
                <w:sz w:val="24"/>
                <w:szCs w:val="24"/>
              </w:rPr>
              <w:t>lom</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stakla</w:t>
            </w:r>
            <w:proofErr w:type="spellEnd"/>
            <w:r w:rsidRPr="001A26C0">
              <w:rPr>
                <w:rFonts w:ascii="Arial Narrow" w:hAnsi="Arial Narrow" w:cs="Arial"/>
                <w:b/>
                <w:sz w:val="24"/>
                <w:szCs w:val="24"/>
              </w:rPr>
              <w:t xml:space="preserve"> – </w:t>
            </w:r>
            <w:proofErr w:type="spellStart"/>
            <w:r w:rsidRPr="001A26C0">
              <w:rPr>
                <w:rFonts w:ascii="Arial Narrow" w:hAnsi="Arial Narrow" w:cs="Arial"/>
                <w:b/>
                <w:sz w:val="24"/>
                <w:szCs w:val="24"/>
              </w:rPr>
              <w:t>sanitarni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elementi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S.O.</w:t>
            </w:r>
          </w:p>
        </w:tc>
        <w:tc>
          <w:tcPr>
            <w:tcW w:w="1142" w:type="pct"/>
            <w:tcBorders>
              <w:top w:val="single" w:sz="4" w:space="0" w:color="auto"/>
              <w:left w:val="single" w:sz="4" w:space="0" w:color="auto"/>
              <w:bottom w:val="single" w:sz="4" w:space="0" w:color="auto"/>
              <w:right w:val="single" w:sz="4" w:space="0" w:color="auto"/>
            </w:tcBorders>
          </w:tcPr>
          <w:p w14:paraId="4C66F0A7"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66.241,45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242B142E"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23B1F690"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2EA8A9A5" w14:textId="77777777" w:rsidTr="006C66D1">
        <w:trPr>
          <w:trHeight w:val="499"/>
        </w:trPr>
        <w:tc>
          <w:tcPr>
            <w:tcW w:w="440" w:type="pct"/>
            <w:tcBorders>
              <w:top w:val="single" w:sz="4" w:space="0" w:color="auto"/>
              <w:left w:val="single" w:sz="4" w:space="0" w:color="auto"/>
              <w:bottom w:val="single" w:sz="4" w:space="0" w:color="auto"/>
              <w:right w:val="single" w:sz="4" w:space="0" w:color="auto"/>
            </w:tcBorders>
            <w:vAlign w:val="center"/>
            <w:hideMark/>
          </w:tcPr>
          <w:p w14:paraId="04AB7814" w14:textId="77777777" w:rsidR="001A26C0" w:rsidRPr="001A26C0" w:rsidRDefault="001A26C0" w:rsidP="001A26C0">
            <w:pPr>
              <w:autoSpaceDE w:val="0"/>
              <w:spacing w:after="0" w:line="240" w:lineRule="auto"/>
              <w:jc w:val="center"/>
              <w:rPr>
                <w:rFonts w:ascii="Arial Narrow" w:hAnsi="Arial Narrow" w:cs="Arial"/>
                <w:b/>
                <w:sz w:val="24"/>
                <w:szCs w:val="24"/>
                <w:u w:val="single"/>
              </w:rPr>
            </w:pPr>
            <w:r w:rsidRPr="001A26C0">
              <w:rPr>
                <w:rFonts w:ascii="Arial Narrow" w:hAnsi="Arial Narrow" w:cs="Arial"/>
                <w:b/>
                <w:sz w:val="24"/>
                <w:szCs w:val="24"/>
              </w:rPr>
              <w:t>1.6.</w:t>
            </w:r>
          </w:p>
        </w:tc>
        <w:tc>
          <w:tcPr>
            <w:tcW w:w="2200" w:type="pct"/>
            <w:tcBorders>
              <w:top w:val="single" w:sz="4" w:space="0" w:color="auto"/>
              <w:left w:val="single" w:sz="4" w:space="0" w:color="auto"/>
              <w:bottom w:val="single" w:sz="4" w:space="0" w:color="auto"/>
              <w:right w:val="single" w:sz="4" w:space="0" w:color="auto"/>
            </w:tcBorders>
            <w:vAlign w:val="center"/>
          </w:tcPr>
          <w:p w14:paraId="412A4FFD" w14:textId="77777777" w:rsidR="001A26C0" w:rsidRPr="001A26C0" w:rsidRDefault="001A26C0" w:rsidP="001A26C0">
            <w:pPr>
              <w:spacing w:after="0" w:line="240" w:lineRule="auto"/>
              <w:rPr>
                <w:rFonts w:ascii="Arial Narrow" w:hAnsi="Arial Narrow" w:cs="Arial"/>
                <w:b/>
                <w:sz w:val="24"/>
                <w:szCs w:val="24"/>
                <w:u w:val="single"/>
              </w:rPr>
            </w:pPr>
            <w:r w:rsidRPr="001A26C0">
              <w:rPr>
                <w:rFonts w:ascii="Arial Narrow" w:hAnsi="Arial Narrow" w:cs="Arial"/>
                <w:b/>
                <w:sz w:val="24"/>
                <w:szCs w:val="24"/>
                <w:u w:val="single"/>
              </w:rPr>
              <w:t>HOTEL CASTELLASTVA</w:t>
            </w:r>
          </w:p>
        </w:tc>
        <w:tc>
          <w:tcPr>
            <w:tcW w:w="1142" w:type="pct"/>
            <w:tcBorders>
              <w:top w:val="single" w:sz="4" w:space="0" w:color="auto"/>
              <w:left w:val="single" w:sz="4" w:space="0" w:color="auto"/>
              <w:bottom w:val="single" w:sz="4" w:space="0" w:color="auto"/>
              <w:right w:val="single" w:sz="4" w:space="0" w:color="auto"/>
            </w:tcBorders>
          </w:tcPr>
          <w:p w14:paraId="0F4B63A5"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569" w:type="pct"/>
            <w:tcBorders>
              <w:top w:val="single" w:sz="4" w:space="0" w:color="auto"/>
              <w:left w:val="single" w:sz="4" w:space="0" w:color="auto"/>
              <w:bottom w:val="single" w:sz="4" w:space="0" w:color="auto"/>
              <w:right w:val="single" w:sz="4" w:space="0" w:color="auto"/>
            </w:tcBorders>
          </w:tcPr>
          <w:p w14:paraId="5A3A7666"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0FDD0F82"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26C8A333" w14:textId="77777777" w:rsidTr="006C66D1">
        <w:tc>
          <w:tcPr>
            <w:tcW w:w="440" w:type="pct"/>
            <w:tcBorders>
              <w:top w:val="single" w:sz="4" w:space="0" w:color="auto"/>
              <w:left w:val="single" w:sz="4" w:space="0" w:color="auto"/>
              <w:bottom w:val="single" w:sz="4" w:space="0" w:color="auto"/>
              <w:right w:val="single" w:sz="4" w:space="0" w:color="auto"/>
            </w:tcBorders>
          </w:tcPr>
          <w:p w14:paraId="1780FA5B"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1.6.1.</w:t>
            </w:r>
          </w:p>
        </w:tc>
        <w:tc>
          <w:tcPr>
            <w:tcW w:w="2200" w:type="pct"/>
            <w:tcBorders>
              <w:top w:val="single" w:sz="4" w:space="0" w:color="auto"/>
              <w:left w:val="single" w:sz="4" w:space="0" w:color="auto"/>
              <w:bottom w:val="single" w:sz="4" w:space="0" w:color="auto"/>
              <w:right w:val="single" w:sz="4" w:space="0" w:color="auto"/>
            </w:tcBorders>
            <w:hideMark/>
          </w:tcPr>
          <w:p w14:paraId="4A113F9D" w14:textId="77777777" w:rsidR="001A26C0" w:rsidRPr="001A26C0" w:rsidRDefault="001A26C0" w:rsidP="001A26C0">
            <w:pPr>
              <w:spacing w:after="0"/>
              <w:rPr>
                <w:rFonts w:ascii="Arial Narrow" w:hAnsi="Arial Narrow" w:cs="Arial"/>
                <w:b/>
                <w:sz w:val="24"/>
                <w:szCs w:val="24"/>
              </w:rPr>
            </w:pPr>
            <w:r w:rsidRPr="001A26C0">
              <w:rPr>
                <w:rFonts w:ascii="Arial Narrow" w:hAnsi="Arial Narrow" w:cs="Arial"/>
                <w:b/>
                <w:sz w:val="24"/>
                <w:szCs w:val="24"/>
              </w:rPr>
              <w:t>požar-građev.obj.-</w:t>
            </w:r>
            <w:proofErr w:type="spellStart"/>
            <w:r w:rsidRPr="001A26C0">
              <w:rPr>
                <w:rFonts w:ascii="Arial Narrow" w:hAnsi="Arial Narrow" w:cs="Arial"/>
                <w:b/>
                <w:sz w:val="24"/>
                <w:szCs w:val="24"/>
              </w:rPr>
              <w:t>osnovni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rizici</w:t>
            </w:r>
            <w:proofErr w:type="spellEnd"/>
            <w:r w:rsidRPr="001A26C0">
              <w:rPr>
                <w:rFonts w:ascii="Arial Narrow" w:hAnsi="Arial Narrow" w:cs="Arial"/>
                <w:b/>
                <w:sz w:val="24"/>
                <w:szCs w:val="24"/>
              </w:rPr>
              <w:t>: S.O.</w:t>
            </w:r>
          </w:p>
        </w:tc>
        <w:tc>
          <w:tcPr>
            <w:tcW w:w="1142" w:type="pct"/>
            <w:tcBorders>
              <w:top w:val="single" w:sz="4" w:space="0" w:color="auto"/>
              <w:left w:val="single" w:sz="4" w:space="0" w:color="auto"/>
              <w:bottom w:val="single" w:sz="4" w:space="0" w:color="auto"/>
              <w:right w:val="single" w:sz="4" w:space="0" w:color="auto"/>
            </w:tcBorders>
            <w:hideMark/>
          </w:tcPr>
          <w:p w14:paraId="12C2399D"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5.</w:t>
            </w:r>
            <w:r w:rsidR="00123710">
              <w:rPr>
                <w:rFonts w:ascii="Arial Narrow" w:hAnsi="Arial Narrow" w:cs="Arial"/>
                <w:sz w:val="24"/>
                <w:szCs w:val="24"/>
              </w:rPr>
              <w:t>613</w:t>
            </w:r>
            <w:r w:rsidRPr="001A26C0">
              <w:rPr>
                <w:rFonts w:ascii="Arial Narrow" w:hAnsi="Arial Narrow" w:cs="Arial"/>
                <w:sz w:val="24"/>
                <w:szCs w:val="24"/>
              </w:rPr>
              <w:t>.</w:t>
            </w:r>
            <w:r w:rsidR="00123710">
              <w:rPr>
                <w:rFonts w:ascii="Arial Narrow" w:hAnsi="Arial Narrow" w:cs="Arial"/>
                <w:sz w:val="24"/>
                <w:szCs w:val="24"/>
              </w:rPr>
              <w:t>126</w:t>
            </w:r>
            <w:r w:rsidRPr="001A26C0">
              <w:rPr>
                <w:rFonts w:ascii="Arial Narrow" w:hAnsi="Arial Narrow" w:cs="Arial"/>
                <w:sz w:val="24"/>
                <w:szCs w:val="24"/>
              </w:rPr>
              <w:t>,</w:t>
            </w:r>
            <w:r w:rsidR="00123710">
              <w:rPr>
                <w:rFonts w:ascii="Arial Narrow" w:hAnsi="Arial Narrow" w:cs="Arial"/>
                <w:sz w:val="24"/>
                <w:szCs w:val="24"/>
              </w:rPr>
              <w:t>35</w:t>
            </w:r>
            <w:r w:rsidRPr="001A26C0">
              <w:rPr>
                <w:rFonts w:ascii="Arial Narrow" w:hAnsi="Arial Narrow" w:cs="Arial"/>
                <w:sz w:val="24"/>
                <w:szCs w:val="24"/>
              </w:rPr>
              <w:t xml:space="preserve">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4028EBC4"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7CE98CB9"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0044EF50" w14:textId="77777777" w:rsidTr="006C66D1">
        <w:tc>
          <w:tcPr>
            <w:tcW w:w="440" w:type="pct"/>
            <w:tcBorders>
              <w:top w:val="single" w:sz="4" w:space="0" w:color="auto"/>
              <w:left w:val="single" w:sz="4" w:space="0" w:color="auto"/>
              <w:bottom w:val="single" w:sz="4" w:space="0" w:color="auto"/>
              <w:right w:val="single" w:sz="4" w:space="0" w:color="auto"/>
            </w:tcBorders>
          </w:tcPr>
          <w:p w14:paraId="7A299718"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1.6.2.</w:t>
            </w:r>
          </w:p>
        </w:tc>
        <w:tc>
          <w:tcPr>
            <w:tcW w:w="2200" w:type="pct"/>
            <w:tcBorders>
              <w:top w:val="single" w:sz="4" w:space="0" w:color="auto"/>
              <w:left w:val="single" w:sz="4" w:space="0" w:color="auto"/>
              <w:bottom w:val="single" w:sz="4" w:space="0" w:color="auto"/>
              <w:right w:val="single" w:sz="4" w:space="0" w:color="auto"/>
            </w:tcBorders>
            <w:hideMark/>
          </w:tcPr>
          <w:p w14:paraId="28965D12" w14:textId="77777777" w:rsidR="001A26C0" w:rsidRPr="001A26C0" w:rsidRDefault="001A26C0" w:rsidP="001A26C0">
            <w:pPr>
              <w:spacing w:after="0"/>
              <w:rPr>
                <w:rFonts w:ascii="Arial Narrow" w:hAnsi="Arial Narrow" w:cs="Arial"/>
                <w:b/>
                <w:sz w:val="24"/>
                <w:szCs w:val="24"/>
              </w:rPr>
            </w:pPr>
            <w:r w:rsidRPr="001A26C0">
              <w:rPr>
                <w:rFonts w:ascii="Arial Narrow" w:hAnsi="Arial Narrow" w:cs="Arial"/>
                <w:b/>
                <w:sz w:val="24"/>
                <w:szCs w:val="24"/>
              </w:rPr>
              <w:t>požar-građev.obj.-</w:t>
            </w:r>
            <w:proofErr w:type="spellStart"/>
            <w:r w:rsidRPr="001A26C0">
              <w:rPr>
                <w:rFonts w:ascii="Arial Narrow" w:hAnsi="Arial Narrow" w:cs="Arial"/>
                <w:b/>
                <w:sz w:val="24"/>
                <w:szCs w:val="24"/>
              </w:rPr>
              <w:t>dopunski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izliv</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vode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7% od S.O.</w:t>
            </w:r>
          </w:p>
        </w:tc>
        <w:tc>
          <w:tcPr>
            <w:tcW w:w="1142" w:type="pct"/>
            <w:tcBorders>
              <w:top w:val="single" w:sz="4" w:space="0" w:color="auto"/>
              <w:left w:val="single" w:sz="4" w:space="0" w:color="auto"/>
              <w:bottom w:val="single" w:sz="4" w:space="0" w:color="auto"/>
              <w:right w:val="single" w:sz="4" w:space="0" w:color="auto"/>
            </w:tcBorders>
            <w:hideMark/>
          </w:tcPr>
          <w:p w14:paraId="2B7D3E01"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w:t>
            </w:r>
            <w:r w:rsidR="00123710">
              <w:rPr>
                <w:rFonts w:ascii="Arial Narrow" w:hAnsi="Arial Narrow" w:cs="Arial"/>
                <w:sz w:val="24"/>
                <w:szCs w:val="24"/>
              </w:rPr>
              <w:t>392</w:t>
            </w:r>
            <w:r w:rsidRPr="001A26C0">
              <w:rPr>
                <w:rFonts w:ascii="Arial Narrow" w:hAnsi="Arial Narrow" w:cs="Arial"/>
                <w:sz w:val="24"/>
                <w:szCs w:val="24"/>
              </w:rPr>
              <w:t>.</w:t>
            </w:r>
            <w:r w:rsidR="00123710">
              <w:rPr>
                <w:rFonts w:ascii="Arial Narrow" w:hAnsi="Arial Narrow" w:cs="Arial"/>
                <w:sz w:val="24"/>
                <w:szCs w:val="24"/>
              </w:rPr>
              <w:t>918</w:t>
            </w:r>
            <w:r w:rsidRPr="001A26C0">
              <w:rPr>
                <w:rFonts w:ascii="Arial Narrow" w:hAnsi="Arial Narrow" w:cs="Arial"/>
                <w:sz w:val="24"/>
                <w:szCs w:val="24"/>
              </w:rPr>
              <w:t>,</w:t>
            </w:r>
            <w:r w:rsidR="00123710">
              <w:rPr>
                <w:rFonts w:ascii="Arial Narrow" w:hAnsi="Arial Narrow" w:cs="Arial"/>
                <w:sz w:val="24"/>
                <w:szCs w:val="24"/>
              </w:rPr>
              <w:t>84</w:t>
            </w:r>
            <w:r w:rsidRPr="001A26C0">
              <w:rPr>
                <w:rFonts w:ascii="Arial Narrow" w:hAnsi="Arial Narrow" w:cs="Arial"/>
                <w:sz w:val="24"/>
                <w:szCs w:val="24"/>
              </w:rPr>
              <w:t xml:space="preserve">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7EC06442"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35D32526"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65A99FFF" w14:textId="77777777" w:rsidTr="006C66D1">
        <w:tc>
          <w:tcPr>
            <w:tcW w:w="440" w:type="pct"/>
            <w:tcBorders>
              <w:top w:val="single" w:sz="4" w:space="0" w:color="auto"/>
              <w:left w:val="single" w:sz="4" w:space="0" w:color="auto"/>
              <w:bottom w:val="single" w:sz="4" w:space="0" w:color="auto"/>
              <w:right w:val="single" w:sz="4" w:space="0" w:color="auto"/>
            </w:tcBorders>
          </w:tcPr>
          <w:p w14:paraId="6F9D6EA1"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1.6.3.</w:t>
            </w:r>
          </w:p>
        </w:tc>
        <w:tc>
          <w:tcPr>
            <w:tcW w:w="2200" w:type="pct"/>
            <w:tcBorders>
              <w:top w:val="single" w:sz="4" w:space="0" w:color="auto"/>
              <w:left w:val="single" w:sz="4" w:space="0" w:color="auto"/>
              <w:bottom w:val="single" w:sz="4" w:space="0" w:color="auto"/>
              <w:right w:val="single" w:sz="4" w:space="0" w:color="auto"/>
            </w:tcBorders>
            <w:hideMark/>
          </w:tcPr>
          <w:p w14:paraId="05AA1AE4" w14:textId="77777777" w:rsidR="001A26C0" w:rsidRPr="001A26C0" w:rsidRDefault="001A26C0" w:rsidP="001A26C0">
            <w:pPr>
              <w:spacing w:after="0"/>
              <w:rPr>
                <w:rFonts w:ascii="Arial Narrow" w:hAnsi="Arial Narrow" w:cs="Arial"/>
                <w:b/>
                <w:sz w:val="24"/>
                <w:szCs w:val="24"/>
              </w:rPr>
            </w:pPr>
            <w:r w:rsidRPr="001A26C0">
              <w:rPr>
                <w:rFonts w:ascii="Arial Narrow" w:hAnsi="Arial Narrow" w:cs="Arial"/>
                <w:b/>
                <w:sz w:val="24"/>
                <w:szCs w:val="24"/>
              </w:rPr>
              <w:t>požar-građev.obj.-</w:t>
            </w:r>
            <w:proofErr w:type="spellStart"/>
            <w:r w:rsidRPr="001A26C0">
              <w:rPr>
                <w:rFonts w:ascii="Arial Narrow" w:hAnsi="Arial Narrow" w:cs="Arial"/>
                <w:b/>
                <w:sz w:val="24"/>
                <w:szCs w:val="24"/>
              </w:rPr>
              <w:t>dopunski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rizik-poplava,bujica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visoka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voda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xml:space="preserve">“ 7% od S.O. </w:t>
            </w:r>
          </w:p>
        </w:tc>
        <w:tc>
          <w:tcPr>
            <w:tcW w:w="1142" w:type="pct"/>
            <w:tcBorders>
              <w:top w:val="single" w:sz="4" w:space="0" w:color="auto"/>
              <w:left w:val="single" w:sz="4" w:space="0" w:color="auto"/>
              <w:bottom w:val="single" w:sz="4" w:space="0" w:color="auto"/>
              <w:right w:val="single" w:sz="4" w:space="0" w:color="auto"/>
            </w:tcBorders>
            <w:hideMark/>
          </w:tcPr>
          <w:p w14:paraId="69D65D30"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w:t>
            </w:r>
            <w:r w:rsidR="00123710">
              <w:rPr>
                <w:rFonts w:ascii="Arial Narrow" w:hAnsi="Arial Narrow" w:cs="Arial"/>
                <w:sz w:val="24"/>
                <w:szCs w:val="24"/>
              </w:rPr>
              <w:t>392</w:t>
            </w:r>
            <w:r w:rsidR="00123710" w:rsidRPr="001A26C0">
              <w:rPr>
                <w:rFonts w:ascii="Arial Narrow" w:hAnsi="Arial Narrow" w:cs="Arial"/>
                <w:sz w:val="24"/>
                <w:szCs w:val="24"/>
              </w:rPr>
              <w:t>.</w:t>
            </w:r>
            <w:r w:rsidR="00123710">
              <w:rPr>
                <w:rFonts w:ascii="Arial Narrow" w:hAnsi="Arial Narrow" w:cs="Arial"/>
                <w:sz w:val="24"/>
                <w:szCs w:val="24"/>
              </w:rPr>
              <w:t>918</w:t>
            </w:r>
            <w:r w:rsidR="00123710" w:rsidRPr="001A26C0">
              <w:rPr>
                <w:rFonts w:ascii="Arial Narrow" w:hAnsi="Arial Narrow" w:cs="Arial"/>
                <w:sz w:val="24"/>
                <w:szCs w:val="24"/>
              </w:rPr>
              <w:t>,</w:t>
            </w:r>
            <w:r w:rsidR="00123710">
              <w:rPr>
                <w:rFonts w:ascii="Arial Narrow" w:hAnsi="Arial Narrow" w:cs="Arial"/>
                <w:sz w:val="24"/>
                <w:szCs w:val="24"/>
              </w:rPr>
              <w:t>84</w:t>
            </w:r>
            <w:r w:rsidR="00123710" w:rsidRPr="001A26C0">
              <w:rPr>
                <w:rFonts w:ascii="Arial Narrow" w:hAnsi="Arial Narrow" w:cs="Arial"/>
                <w:sz w:val="24"/>
                <w:szCs w:val="24"/>
              </w:rPr>
              <w:t xml:space="preserve"> eur</w:t>
            </w:r>
          </w:p>
        </w:tc>
        <w:tc>
          <w:tcPr>
            <w:tcW w:w="569" w:type="pct"/>
            <w:tcBorders>
              <w:top w:val="single" w:sz="4" w:space="0" w:color="auto"/>
              <w:left w:val="single" w:sz="4" w:space="0" w:color="auto"/>
              <w:bottom w:val="single" w:sz="4" w:space="0" w:color="auto"/>
              <w:right w:val="single" w:sz="4" w:space="0" w:color="auto"/>
            </w:tcBorders>
          </w:tcPr>
          <w:p w14:paraId="5FC1FBC3"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2FE45550"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3EF93C88" w14:textId="77777777" w:rsidTr="006C66D1">
        <w:tc>
          <w:tcPr>
            <w:tcW w:w="440" w:type="pct"/>
            <w:tcBorders>
              <w:top w:val="single" w:sz="4" w:space="0" w:color="auto"/>
              <w:left w:val="single" w:sz="4" w:space="0" w:color="auto"/>
              <w:bottom w:val="single" w:sz="4" w:space="0" w:color="auto"/>
              <w:right w:val="single" w:sz="4" w:space="0" w:color="auto"/>
            </w:tcBorders>
          </w:tcPr>
          <w:p w14:paraId="376BF3D8"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1.6.4.</w:t>
            </w:r>
          </w:p>
        </w:tc>
        <w:tc>
          <w:tcPr>
            <w:tcW w:w="2200" w:type="pct"/>
            <w:tcBorders>
              <w:top w:val="single" w:sz="4" w:space="0" w:color="auto"/>
              <w:left w:val="single" w:sz="4" w:space="0" w:color="auto"/>
              <w:bottom w:val="single" w:sz="4" w:space="0" w:color="auto"/>
              <w:right w:val="single" w:sz="4" w:space="0" w:color="auto"/>
            </w:tcBorders>
            <w:hideMark/>
          </w:tcPr>
          <w:p w14:paraId="43768920"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Osiguranje</w:t>
            </w:r>
            <w:proofErr w:type="spellEnd"/>
            <w:r w:rsidRPr="001A26C0">
              <w:rPr>
                <w:rFonts w:ascii="Arial Narrow" w:hAnsi="Arial Narrow" w:cs="Arial"/>
                <w:b/>
                <w:sz w:val="24"/>
                <w:szCs w:val="24"/>
              </w:rPr>
              <w:t xml:space="preserve"> od </w:t>
            </w:r>
            <w:proofErr w:type="spellStart"/>
            <w:r w:rsidRPr="001A26C0">
              <w:rPr>
                <w:rFonts w:ascii="Arial Narrow" w:hAnsi="Arial Narrow" w:cs="Arial"/>
                <w:b/>
                <w:sz w:val="24"/>
                <w:szCs w:val="24"/>
              </w:rPr>
              <w:t>opasnosti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zemljotresa-građev.objekat</w:t>
            </w:r>
            <w:proofErr w:type="spellEnd"/>
          </w:p>
        </w:tc>
        <w:tc>
          <w:tcPr>
            <w:tcW w:w="1142" w:type="pct"/>
            <w:tcBorders>
              <w:top w:val="single" w:sz="4" w:space="0" w:color="auto"/>
              <w:left w:val="single" w:sz="4" w:space="0" w:color="auto"/>
              <w:bottom w:val="single" w:sz="4" w:space="0" w:color="auto"/>
              <w:right w:val="single" w:sz="4" w:space="0" w:color="auto"/>
            </w:tcBorders>
            <w:hideMark/>
          </w:tcPr>
          <w:p w14:paraId="35775A6E"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5.613.126,35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3ED50494"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0D1D7AB5"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22440B0C" w14:textId="77777777" w:rsidTr="006C66D1">
        <w:tc>
          <w:tcPr>
            <w:tcW w:w="440" w:type="pct"/>
            <w:tcBorders>
              <w:top w:val="single" w:sz="4" w:space="0" w:color="auto"/>
              <w:left w:val="single" w:sz="4" w:space="0" w:color="auto"/>
              <w:bottom w:val="single" w:sz="4" w:space="0" w:color="auto"/>
              <w:right w:val="single" w:sz="4" w:space="0" w:color="auto"/>
            </w:tcBorders>
          </w:tcPr>
          <w:p w14:paraId="7A9411E2"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lastRenderedPageBreak/>
              <w:t>1.6.5.</w:t>
            </w:r>
          </w:p>
        </w:tc>
        <w:tc>
          <w:tcPr>
            <w:tcW w:w="2200" w:type="pct"/>
            <w:tcBorders>
              <w:top w:val="single" w:sz="4" w:space="0" w:color="auto"/>
              <w:left w:val="single" w:sz="4" w:space="0" w:color="auto"/>
              <w:bottom w:val="single" w:sz="4" w:space="0" w:color="auto"/>
              <w:right w:val="single" w:sz="4" w:space="0" w:color="auto"/>
            </w:tcBorders>
            <w:hideMark/>
          </w:tcPr>
          <w:p w14:paraId="1D7EFB32"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požar-oprema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komp.oprema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namještaj</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osnovni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rizici</w:t>
            </w:r>
            <w:proofErr w:type="spellEnd"/>
            <w:r w:rsidRPr="001A26C0">
              <w:rPr>
                <w:rFonts w:ascii="Arial Narrow" w:hAnsi="Arial Narrow" w:cs="Arial"/>
                <w:b/>
                <w:sz w:val="24"/>
                <w:szCs w:val="24"/>
              </w:rPr>
              <w:t>: S.O.</w:t>
            </w:r>
          </w:p>
        </w:tc>
        <w:tc>
          <w:tcPr>
            <w:tcW w:w="1142" w:type="pct"/>
            <w:tcBorders>
              <w:top w:val="single" w:sz="4" w:space="0" w:color="auto"/>
              <w:left w:val="single" w:sz="4" w:space="0" w:color="auto"/>
              <w:bottom w:val="single" w:sz="4" w:space="0" w:color="auto"/>
              <w:right w:val="single" w:sz="4" w:space="0" w:color="auto"/>
            </w:tcBorders>
            <w:hideMark/>
          </w:tcPr>
          <w:p w14:paraId="2B777CD0"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174.241,74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21FC14A0"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5EB00887"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07F0A167" w14:textId="77777777" w:rsidTr="006C66D1">
        <w:tc>
          <w:tcPr>
            <w:tcW w:w="440" w:type="pct"/>
            <w:tcBorders>
              <w:top w:val="single" w:sz="4" w:space="0" w:color="auto"/>
              <w:left w:val="single" w:sz="4" w:space="0" w:color="auto"/>
              <w:bottom w:val="single" w:sz="4" w:space="0" w:color="auto"/>
              <w:right w:val="single" w:sz="4" w:space="0" w:color="auto"/>
            </w:tcBorders>
          </w:tcPr>
          <w:p w14:paraId="27688355"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1.6.6.</w:t>
            </w:r>
          </w:p>
        </w:tc>
        <w:tc>
          <w:tcPr>
            <w:tcW w:w="2200" w:type="pct"/>
            <w:tcBorders>
              <w:top w:val="single" w:sz="4" w:space="0" w:color="auto"/>
              <w:left w:val="single" w:sz="4" w:space="0" w:color="auto"/>
              <w:bottom w:val="single" w:sz="4" w:space="0" w:color="auto"/>
              <w:right w:val="single" w:sz="4" w:space="0" w:color="auto"/>
            </w:tcBorders>
            <w:hideMark/>
          </w:tcPr>
          <w:p w14:paraId="6F8321A7"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požar-oprema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komp.oprema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namještaj</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dopunski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izliv</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vode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xml:space="preserve">“ 7% od S.O. </w:t>
            </w:r>
          </w:p>
        </w:tc>
        <w:tc>
          <w:tcPr>
            <w:tcW w:w="1142" w:type="pct"/>
            <w:tcBorders>
              <w:top w:val="single" w:sz="4" w:space="0" w:color="auto"/>
              <w:left w:val="single" w:sz="4" w:space="0" w:color="auto"/>
              <w:bottom w:val="single" w:sz="4" w:space="0" w:color="auto"/>
              <w:right w:val="single" w:sz="4" w:space="0" w:color="auto"/>
            </w:tcBorders>
            <w:hideMark/>
          </w:tcPr>
          <w:p w14:paraId="14AEF257"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12.196,92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1693B206"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3B214F6B"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3C289F1D" w14:textId="77777777" w:rsidTr="006C66D1">
        <w:tc>
          <w:tcPr>
            <w:tcW w:w="440" w:type="pct"/>
            <w:tcBorders>
              <w:top w:val="single" w:sz="4" w:space="0" w:color="auto"/>
              <w:left w:val="single" w:sz="4" w:space="0" w:color="auto"/>
              <w:bottom w:val="single" w:sz="4" w:space="0" w:color="auto"/>
              <w:right w:val="single" w:sz="4" w:space="0" w:color="auto"/>
            </w:tcBorders>
          </w:tcPr>
          <w:p w14:paraId="356CA49D"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1.6.7.</w:t>
            </w:r>
          </w:p>
        </w:tc>
        <w:tc>
          <w:tcPr>
            <w:tcW w:w="2200" w:type="pct"/>
            <w:tcBorders>
              <w:top w:val="single" w:sz="4" w:space="0" w:color="auto"/>
              <w:left w:val="single" w:sz="4" w:space="0" w:color="auto"/>
              <w:bottom w:val="single" w:sz="4" w:space="0" w:color="auto"/>
              <w:right w:val="single" w:sz="4" w:space="0" w:color="auto"/>
            </w:tcBorders>
            <w:hideMark/>
          </w:tcPr>
          <w:p w14:paraId="23F3FDB8"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požar-oprema,komp.oprema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namještaj-dopunski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rizik-poplava,bujica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vis. </w:t>
            </w:r>
            <w:proofErr w:type="spellStart"/>
            <w:r w:rsidRPr="001A26C0">
              <w:rPr>
                <w:rFonts w:ascii="Arial Narrow" w:hAnsi="Arial Narrow" w:cs="Arial"/>
                <w:b/>
                <w:sz w:val="24"/>
                <w:szCs w:val="24"/>
              </w:rPr>
              <w:t>voda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xml:space="preserve">“ 7% od S.O. </w:t>
            </w:r>
          </w:p>
        </w:tc>
        <w:tc>
          <w:tcPr>
            <w:tcW w:w="1142" w:type="pct"/>
            <w:tcBorders>
              <w:top w:val="single" w:sz="4" w:space="0" w:color="auto"/>
              <w:left w:val="single" w:sz="4" w:space="0" w:color="auto"/>
              <w:bottom w:val="single" w:sz="4" w:space="0" w:color="auto"/>
              <w:right w:val="single" w:sz="4" w:space="0" w:color="auto"/>
            </w:tcBorders>
            <w:hideMark/>
          </w:tcPr>
          <w:p w14:paraId="625937C9"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12.196,92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13BDFFDA"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7B0CFBE6"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0C3A6416" w14:textId="77777777" w:rsidTr="006C66D1">
        <w:tc>
          <w:tcPr>
            <w:tcW w:w="440" w:type="pct"/>
            <w:tcBorders>
              <w:top w:val="single" w:sz="4" w:space="0" w:color="auto"/>
              <w:left w:val="single" w:sz="4" w:space="0" w:color="auto"/>
              <w:bottom w:val="single" w:sz="4" w:space="0" w:color="auto"/>
              <w:right w:val="single" w:sz="4" w:space="0" w:color="auto"/>
            </w:tcBorders>
          </w:tcPr>
          <w:p w14:paraId="7D6CFF69"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1.6.8.</w:t>
            </w:r>
          </w:p>
        </w:tc>
        <w:tc>
          <w:tcPr>
            <w:tcW w:w="2200" w:type="pct"/>
            <w:tcBorders>
              <w:top w:val="single" w:sz="4" w:space="0" w:color="auto"/>
              <w:left w:val="single" w:sz="4" w:space="0" w:color="auto"/>
              <w:bottom w:val="single" w:sz="4" w:space="0" w:color="auto"/>
              <w:right w:val="single" w:sz="4" w:space="0" w:color="auto"/>
            </w:tcBorders>
            <w:hideMark/>
          </w:tcPr>
          <w:p w14:paraId="598F6437"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požar-ostale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instalacije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prateća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oprema-osnovni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rizici</w:t>
            </w:r>
            <w:proofErr w:type="spellEnd"/>
            <w:r w:rsidRPr="001A26C0">
              <w:rPr>
                <w:rFonts w:ascii="Arial Narrow" w:hAnsi="Arial Narrow" w:cs="Arial"/>
                <w:b/>
                <w:sz w:val="24"/>
                <w:szCs w:val="24"/>
              </w:rPr>
              <w:t>-S.O.</w:t>
            </w:r>
          </w:p>
        </w:tc>
        <w:tc>
          <w:tcPr>
            <w:tcW w:w="1142" w:type="pct"/>
            <w:tcBorders>
              <w:top w:val="single" w:sz="4" w:space="0" w:color="auto"/>
              <w:left w:val="single" w:sz="4" w:space="0" w:color="auto"/>
              <w:bottom w:val="single" w:sz="4" w:space="0" w:color="auto"/>
              <w:right w:val="single" w:sz="4" w:space="0" w:color="auto"/>
            </w:tcBorders>
            <w:hideMark/>
          </w:tcPr>
          <w:p w14:paraId="6D048298"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224.043,53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611301A5"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3132FDAB"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75F99453" w14:textId="77777777" w:rsidTr="006C66D1">
        <w:tc>
          <w:tcPr>
            <w:tcW w:w="440" w:type="pct"/>
            <w:tcBorders>
              <w:top w:val="single" w:sz="4" w:space="0" w:color="auto"/>
              <w:left w:val="single" w:sz="4" w:space="0" w:color="auto"/>
              <w:bottom w:val="single" w:sz="4" w:space="0" w:color="auto"/>
              <w:right w:val="single" w:sz="4" w:space="0" w:color="auto"/>
            </w:tcBorders>
          </w:tcPr>
          <w:p w14:paraId="371E671A"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1.6.9.</w:t>
            </w:r>
          </w:p>
        </w:tc>
        <w:tc>
          <w:tcPr>
            <w:tcW w:w="2200" w:type="pct"/>
            <w:tcBorders>
              <w:top w:val="single" w:sz="4" w:space="0" w:color="auto"/>
              <w:left w:val="single" w:sz="4" w:space="0" w:color="auto"/>
              <w:bottom w:val="single" w:sz="4" w:space="0" w:color="auto"/>
              <w:right w:val="single" w:sz="4" w:space="0" w:color="auto"/>
            </w:tcBorders>
            <w:hideMark/>
          </w:tcPr>
          <w:p w14:paraId="24661262"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požar-ostale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instalacije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prateća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oprema-dopunski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rizik-izliv</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vode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7% od S.O.</w:t>
            </w:r>
          </w:p>
        </w:tc>
        <w:tc>
          <w:tcPr>
            <w:tcW w:w="1142" w:type="pct"/>
            <w:tcBorders>
              <w:top w:val="single" w:sz="4" w:space="0" w:color="auto"/>
              <w:left w:val="single" w:sz="4" w:space="0" w:color="auto"/>
              <w:bottom w:val="single" w:sz="4" w:space="0" w:color="auto"/>
              <w:right w:val="single" w:sz="4" w:space="0" w:color="auto"/>
            </w:tcBorders>
            <w:hideMark/>
          </w:tcPr>
          <w:p w14:paraId="7ADC0D71"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15.683,05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66FCB211"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0748267F"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03715149" w14:textId="77777777" w:rsidTr="006C66D1">
        <w:tc>
          <w:tcPr>
            <w:tcW w:w="440" w:type="pct"/>
            <w:tcBorders>
              <w:top w:val="single" w:sz="4" w:space="0" w:color="auto"/>
              <w:left w:val="single" w:sz="4" w:space="0" w:color="auto"/>
              <w:bottom w:val="single" w:sz="4" w:space="0" w:color="auto"/>
              <w:right w:val="single" w:sz="4" w:space="0" w:color="auto"/>
            </w:tcBorders>
          </w:tcPr>
          <w:p w14:paraId="02BC2B38"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1.6.10.</w:t>
            </w:r>
          </w:p>
        </w:tc>
        <w:tc>
          <w:tcPr>
            <w:tcW w:w="2200" w:type="pct"/>
            <w:tcBorders>
              <w:top w:val="single" w:sz="4" w:space="0" w:color="auto"/>
              <w:left w:val="single" w:sz="4" w:space="0" w:color="auto"/>
              <w:bottom w:val="single" w:sz="4" w:space="0" w:color="auto"/>
              <w:right w:val="single" w:sz="4" w:space="0" w:color="auto"/>
            </w:tcBorders>
            <w:hideMark/>
          </w:tcPr>
          <w:p w14:paraId="07D2A896"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požar-ostale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instalacije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prateća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oprema-dopunski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rizik-poplava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bujica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vis.voda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7% od S.O.</w:t>
            </w:r>
          </w:p>
        </w:tc>
        <w:tc>
          <w:tcPr>
            <w:tcW w:w="1142" w:type="pct"/>
            <w:tcBorders>
              <w:top w:val="single" w:sz="4" w:space="0" w:color="auto"/>
              <w:left w:val="single" w:sz="4" w:space="0" w:color="auto"/>
              <w:bottom w:val="single" w:sz="4" w:space="0" w:color="auto"/>
              <w:right w:val="single" w:sz="4" w:space="0" w:color="auto"/>
            </w:tcBorders>
            <w:hideMark/>
          </w:tcPr>
          <w:p w14:paraId="379A4089"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15.683,05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33AAA186"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34037376"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5063A42A" w14:textId="77777777" w:rsidTr="006C66D1">
        <w:tc>
          <w:tcPr>
            <w:tcW w:w="440" w:type="pct"/>
            <w:tcBorders>
              <w:top w:val="single" w:sz="4" w:space="0" w:color="auto"/>
              <w:left w:val="single" w:sz="4" w:space="0" w:color="auto"/>
              <w:bottom w:val="single" w:sz="4" w:space="0" w:color="auto"/>
              <w:right w:val="single" w:sz="4" w:space="0" w:color="auto"/>
            </w:tcBorders>
          </w:tcPr>
          <w:p w14:paraId="2D4801B6"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1.6.11.</w:t>
            </w:r>
          </w:p>
        </w:tc>
        <w:tc>
          <w:tcPr>
            <w:tcW w:w="2200" w:type="pct"/>
            <w:tcBorders>
              <w:top w:val="single" w:sz="4" w:space="0" w:color="auto"/>
              <w:left w:val="single" w:sz="4" w:space="0" w:color="auto"/>
              <w:bottom w:val="single" w:sz="4" w:space="0" w:color="auto"/>
              <w:right w:val="single" w:sz="4" w:space="0" w:color="auto"/>
            </w:tcBorders>
            <w:hideMark/>
          </w:tcPr>
          <w:p w14:paraId="3E7672B1"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Osiguranje</w:t>
            </w:r>
            <w:proofErr w:type="spellEnd"/>
            <w:r w:rsidRPr="001A26C0">
              <w:rPr>
                <w:rFonts w:ascii="Arial Narrow" w:hAnsi="Arial Narrow" w:cs="Arial"/>
                <w:b/>
                <w:sz w:val="24"/>
                <w:szCs w:val="24"/>
              </w:rPr>
              <w:t xml:space="preserve"> od </w:t>
            </w:r>
            <w:proofErr w:type="spellStart"/>
            <w:r w:rsidRPr="001A26C0">
              <w:rPr>
                <w:rFonts w:ascii="Arial Narrow" w:hAnsi="Arial Narrow" w:cs="Arial"/>
                <w:b/>
                <w:sz w:val="24"/>
                <w:szCs w:val="24"/>
              </w:rPr>
              <w:t>opasnosti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zemljotresa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ostale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instalacije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prateća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oprema</w:t>
            </w:r>
            <w:proofErr w:type="spellEnd"/>
          </w:p>
        </w:tc>
        <w:tc>
          <w:tcPr>
            <w:tcW w:w="1142" w:type="pct"/>
            <w:tcBorders>
              <w:top w:val="single" w:sz="4" w:space="0" w:color="auto"/>
              <w:left w:val="single" w:sz="4" w:space="0" w:color="auto"/>
              <w:bottom w:val="single" w:sz="4" w:space="0" w:color="auto"/>
              <w:right w:val="single" w:sz="4" w:space="0" w:color="auto"/>
            </w:tcBorders>
            <w:hideMark/>
          </w:tcPr>
          <w:p w14:paraId="611AC664"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224.043,53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5B39DF37"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5635289B"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4DD6787C" w14:textId="77777777" w:rsidTr="006C66D1">
        <w:tc>
          <w:tcPr>
            <w:tcW w:w="440" w:type="pct"/>
            <w:tcBorders>
              <w:top w:val="single" w:sz="4" w:space="0" w:color="auto"/>
              <w:left w:val="single" w:sz="4" w:space="0" w:color="auto"/>
              <w:bottom w:val="single" w:sz="4" w:space="0" w:color="auto"/>
              <w:right w:val="single" w:sz="4" w:space="0" w:color="auto"/>
            </w:tcBorders>
          </w:tcPr>
          <w:p w14:paraId="199DC1A4"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1.6.12.</w:t>
            </w:r>
          </w:p>
        </w:tc>
        <w:tc>
          <w:tcPr>
            <w:tcW w:w="2200" w:type="pct"/>
            <w:tcBorders>
              <w:top w:val="single" w:sz="4" w:space="0" w:color="auto"/>
              <w:left w:val="single" w:sz="4" w:space="0" w:color="auto"/>
              <w:bottom w:val="single" w:sz="4" w:space="0" w:color="auto"/>
              <w:right w:val="single" w:sz="4" w:space="0" w:color="auto"/>
            </w:tcBorders>
            <w:hideMark/>
          </w:tcPr>
          <w:p w14:paraId="541A7703" w14:textId="77777777" w:rsidR="001A26C0" w:rsidRPr="001A26C0" w:rsidRDefault="001A26C0" w:rsidP="001A26C0">
            <w:pPr>
              <w:spacing w:after="0" w:line="240" w:lineRule="auto"/>
              <w:rPr>
                <w:rFonts w:ascii="Arial Narrow" w:hAnsi="Arial Narrow" w:cs="Arial"/>
                <w:b/>
                <w:sz w:val="24"/>
                <w:szCs w:val="24"/>
                <w:lang w:val="de-DE"/>
              </w:rPr>
            </w:pPr>
            <w:r w:rsidRPr="001A26C0">
              <w:rPr>
                <w:rFonts w:ascii="Arial Narrow" w:hAnsi="Arial Narrow" w:cs="Arial"/>
                <w:b/>
                <w:sz w:val="24"/>
                <w:szCs w:val="24"/>
                <w:lang w:val="de-DE"/>
              </w:rPr>
              <w:t>požar-sitni inventar u upotrebi-osnovni rizici: S.O.</w:t>
            </w:r>
          </w:p>
        </w:tc>
        <w:tc>
          <w:tcPr>
            <w:tcW w:w="1142" w:type="pct"/>
            <w:tcBorders>
              <w:top w:val="single" w:sz="4" w:space="0" w:color="auto"/>
              <w:left w:val="single" w:sz="4" w:space="0" w:color="auto"/>
              <w:bottom w:val="single" w:sz="4" w:space="0" w:color="auto"/>
              <w:right w:val="single" w:sz="4" w:space="0" w:color="auto"/>
            </w:tcBorders>
            <w:hideMark/>
          </w:tcPr>
          <w:p w14:paraId="16547E0B"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lang w:val="de-DE"/>
              </w:rPr>
              <w:t xml:space="preserve">        </w:t>
            </w:r>
            <w:r w:rsidRPr="001A26C0">
              <w:rPr>
                <w:rFonts w:ascii="Arial Narrow" w:hAnsi="Arial Narrow" w:cs="Arial"/>
                <w:sz w:val="24"/>
                <w:szCs w:val="24"/>
              </w:rPr>
              <w:t xml:space="preserve">28.928,64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42741834"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7AD1632C"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632C10A4" w14:textId="77777777" w:rsidTr="006C66D1">
        <w:tc>
          <w:tcPr>
            <w:tcW w:w="440" w:type="pct"/>
            <w:tcBorders>
              <w:top w:val="single" w:sz="4" w:space="0" w:color="auto"/>
              <w:left w:val="single" w:sz="4" w:space="0" w:color="auto"/>
              <w:bottom w:val="single" w:sz="4" w:space="0" w:color="auto"/>
              <w:right w:val="single" w:sz="4" w:space="0" w:color="auto"/>
            </w:tcBorders>
          </w:tcPr>
          <w:p w14:paraId="37D8FD4C"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1.6.13.</w:t>
            </w:r>
          </w:p>
        </w:tc>
        <w:tc>
          <w:tcPr>
            <w:tcW w:w="2200" w:type="pct"/>
            <w:tcBorders>
              <w:top w:val="single" w:sz="4" w:space="0" w:color="auto"/>
              <w:left w:val="single" w:sz="4" w:space="0" w:color="auto"/>
              <w:bottom w:val="single" w:sz="4" w:space="0" w:color="auto"/>
              <w:right w:val="single" w:sz="4" w:space="0" w:color="auto"/>
            </w:tcBorders>
            <w:hideMark/>
          </w:tcPr>
          <w:p w14:paraId="1A7A14B1"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požar-sitni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inventar</w:t>
            </w:r>
            <w:proofErr w:type="spellEnd"/>
            <w:r w:rsidRPr="001A26C0">
              <w:rPr>
                <w:rFonts w:ascii="Arial Narrow" w:hAnsi="Arial Narrow" w:cs="Arial"/>
                <w:b/>
                <w:sz w:val="24"/>
                <w:szCs w:val="24"/>
              </w:rPr>
              <w:t xml:space="preserve"> u </w:t>
            </w:r>
            <w:proofErr w:type="spellStart"/>
            <w:r w:rsidRPr="001A26C0">
              <w:rPr>
                <w:rFonts w:ascii="Arial Narrow" w:hAnsi="Arial Narrow" w:cs="Arial"/>
                <w:b/>
                <w:sz w:val="24"/>
                <w:szCs w:val="24"/>
              </w:rPr>
              <w:t>upotrebi-dopunski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izliv</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vode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7% od S.O.</w:t>
            </w:r>
          </w:p>
        </w:tc>
        <w:tc>
          <w:tcPr>
            <w:tcW w:w="1142" w:type="pct"/>
            <w:tcBorders>
              <w:top w:val="single" w:sz="4" w:space="0" w:color="auto"/>
              <w:left w:val="single" w:sz="4" w:space="0" w:color="auto"/>
              <w:bottom w:val="single" w:sz="4" w:space="0" w:color="auto"/>
              <w:right w:val="single" w:sz="4" w:space="0" w:color="auto"/>
            </w:tcBorders>
          </w:tcPr>
          <w:p w14:paraId="58789A19"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p w14:paraId="25BC9C15"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2.025,00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4FBC93CA"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107E9523"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0FE4E80B" w14:textId="77777777" w:rsidTr="006C66D1">
        <w:tc>
          <w:tcPr>
            <w:tcW w:w="440" w:type="pct"/>
            <w:tcBorders>
              <w:top w:val="single" w:sz="4" w:space="0" w:color="auto"/>
              <w:left w:val="single" w:sz="4" w:space="0" w:color="auto"/>
              <w:bottom w:val="single" w:sz="4" w:space="0" w:color="auto"/>
              <w:right w:val="single" w:sz="4" w:space="0" w:color="auto"/>
            </w:tcBorders>
          </w:tcPr>
          <w:p w14:paraId="2C8754DF"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1.6.14.</w:t>
            </w:r>
          </w:p>
        </w:tc>
        <w:tc>
          <w:tcPr>
            <w:tcW w:w="2200" w:type="pct"/>
            <w:tcBorders>
              <w:top w:val="single" w:sz="4" w:space="0" w:color="auto"/>
              <w:left w:val="single" w:sz="4" w:space="0" w:color="auto"/>
              <w:bottom w:val="single" w:sz="4" w:space="0" w:color="auto"/>
              <w:right w:val="single" w:sz="4" w:space="0" w:color="auto"/>
            </w:tcBorders>
            <w:hideMark/>
          </w:tcPr>
          <w:p w14:paraId="5ECFBB10"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požar-sitni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inventar</w:t>
            </w:r>
            <w:proofErr w:type="spellEnd"/>
            <w:r w:rsidRPr="001A26C0">
              <w:rPr>
                <w:rFonts w:ascii="Arial Narrow" w:hAnsi="Arial Narrow" w:cs="Arial"/>
                <w:b/>
                <w:sz w:val="24"/>
                <w:szCs w:val="24"/>
              </w:rPr>
              <w:t xml:space="preserve"> u </w:t>
            </w:r>
            <w:proofErr w:type="spellStart"/>
            <w:r w:rsidRPr="001A26C0">
              <w:rPr>
                <w:rFonts w:ascii="Arial Narrow" w:hAnsi="Arial Narrow" w:cs="Arial"/>
                <w:b/>
                <w:sz w:val="24"/>
                <w:szCs w:val="24"/>
              </w:rPr>
              <w:t>upotrebi-dopunski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rizik-poplava,bujica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vis. </w:t>
            </w:r>
            <w:proofErr w:type="spellStart"/>
            <w:r w:rsidRPr="001A26C0">
              <w:rPr>
                <w:rFonts w:ascii="Arial Narrow" w:hAnsi="Arial Narrow" w:cs="Arial"/>
                <w:b/>
                <w:sz w:val="24"/>
                <w:szCs w:val="24"/>
              </w:rPr>
              <w:t>voda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7% od S.O.</w:t>
            </w:r>
          </w:p>
        </w:tc>
        <w:tc>
          <w:tcPr>
            <w:tcW w:w="1142" w:type="pct"/>
            <w:tcBorders>
              <w:top w:val="single" w:sz="4" w:space="0" w:color="auto"/>
              <w:left w:val="single" w:sz="4" w:space="0" w:color="auto"/>
              <w:bottom w:val="single" w:sz="4" w:space="0" w:color="auto"/>
              <w:right w:val="single" w:sz="4" w:space="0" w:color="auto"/>
            </w:tcBorders>
          </w:tcPr>
          <w:p w14:paraId="62483CA9"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p w14:paraId="084C1629"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2.025,00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69FAD28C"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566C32C7"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6730F67B" w14:textId="77777777" w:rsidTr="006C66D1">
        <w:tc>
          <w:tcPr>
            <w:tcW w:w="440" w:type="pct"/>
            <w:tcBorders>
              <w:top w:val="single" w:sz="4" w:space="0" w:color="auto"/>
              <w:left w:val="single" w:sz="4" w:space="0" w:color="auto"/>
              <w:bottom w:val="single" w:sz="4" w:space="0" w:color="auto"/>
              <w:right w:val="single" w:sz="4" w:space="0" w:color="auto"/>
            </w:tcBorders>
          </w:tcPr>
          <w:p w14:paraId="5BA6A91D"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1.6.15.</w:t>
            </w:r>
          </w:p>
        </w:tc>
        <w:tc>
          <w:tcPr>
            <w:tcW w:w="2200" w:type="pct"/>
            <w:tcBorders>
              <w:top w:val="single" w:sz="4" w:space="0" w:color="auto"/>
              <w:left w:val="single" w:sz="4" w:space="0" w:color="auto"/>
              <w:bottom w:val="single" w:sz="4" w:space="0" w:color="auto"/>
              <w:right w:val="single" w:sz="4" w:space="0" w:color="auto"/>
            </w:tcBorders>
            <w:hideMark/>
          </w:tcPr>
          <w:p w14:paraId="23B2A371"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požar-umjetnine-osnovni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rizici</w:t>
            </w:r>
            <w:proofErr w:type="spellEnd"/>
            <w:r w:rsidRPr="001A26C0">
              <w:rPr>
                <w:rFonts w:ascii="Arial Narrow" w:hAnsi="Arial Narrow" w:cs="Arial"/>
                <w:b/>
                <w:sz w:val="24"/>
                <w:szCs w:val="24"/>
              </w:rPr>
              <w:t xml:space="preserve">: S.O. </w:t>
            </w:r>
          </w:p>
        </w:tc>
        <w:tc>
          <w:tcPr>
            <w:tcW w:w="1142" w:type="pct"/>
            <w:tcBorders>
              <w:top w:val="single" w:sz="4" w:space="0" w:color="auto"/>
              <w:left w:val="single" w:sz="4" w:space="0" w:color="auto"/>
              <w:bottom w:val="single" w:sz="4" w:space="0" w:color="auto"/>
              <w:right w:val="single" w:sz="4" w:space="0" w:color="auto"/>
            </w:tcBorders>
            <w:hideMark/>
          </w:tcPr>
          <w:p w14:paraId="1734DABA"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35.452,62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61B7DFA5"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660BA11E"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2EDE7B34" w14:textId="77777777" w:rsidTr="006C66D1">
        <w:tc>
          <w:tcPr>
            <w:tcW w:w="440" w:type="pct"/>
            <w:tcBorders>
              <w:top w:val="single" w:sz="4" w:space="0" w:color="auto"/>
              <w:left w:val="single" w:sz="4" w:space="0" w:color="auto"/>
              <w:bottom w:val="single" w:sz="4" w:space="0" w:color="auto"/>
              <w:right w:val="single" w:sz="4" w:space="0" w:color="auto"/>
            </w:tcBorders>
          </w:tcPr>
          <w:p w14:paraId="5C6CACD1"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1.6.16.</w:t>
            </w:r>
          </w:p>
        </w:tc>
        <w:tc>
          <w:tcPr>
            <w:tcW w:w="2200" w:type="pct"/>
            <w:tcBorders>
              <w:top w:val="single" w:sz="4" w:space="0" w:color="auto"/>
              <w:left w:val="single" w:sz="4" w:space="0" w:color="auto"/>
              <w:bottom w:val="single" w:sz="4" w:space="0" w:color="auto"/>
              <w:right w:val="single" w:sz="4" w:space="0" w:color="auto"/>
            </w:tcBorders>
            <w:hideMark/>
          </w:tcPr>
          <w:p w14:paraId="502EA97D"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požar-zalihe</w:t>
            </w:r>
            <w:proofErr w:type="spellEnd"/>
            <w:r w:rsidRPr="001A26C0">
              <w:rPr>
                <w:rFonts w:ascii="Arial Narrow" w:hAnsi="Arial Narrow" w:cs="Arial"/>
                <w:b/>
                <w:sz w:val="24"/>
                <w:szCs w:val="24"/>
              </w:rPr>
              <w:t xml:space="preserve"> robe -</w:t>
            </w:r>
            <w:proofErr w:type="spellStart"/>
            <w:r w:rsidRPr="001A26C0">
              <w:rPr>
                <w:rFonts w:ascii="Arial Narrow" w:hAnsi="Arial Narrow" w:cs="Arial"/>
                <w:b/>
                <w:sz w:val="24"/>
                <w:szCs w:val="24"/>
              </w:rPr>
              <w:t>osnovni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rizici</w:t>
            </w:r>
            <w:proofErr w:type="spellEnd"/>
            <w:r w:rsidRPr="001A26C0">
              <w:rPr>
                <w:rFonts w:ascii="Arial Narrow" w:hAnsi="Arial Narrow" w:cs="Arial"/>
                <w:b/>
                <w:sz w:val="24"/>
                <w:szCs w:val="24"/>
              </w:rPr>
              <w:t>: S.O.</w:t>
            </w:r>
          </w:p>
        </w:tc>
        <w:tc>
          <w:tcPr>
            <w:tcW w:w="1142" w:type="pct"/>
            <w:tcBorders>
              <w:top w:val="single" w:sz="4" w:space="0" w:color="auto"/>
              <w:left w:val="single" w:sz="4" w:space="0" w:color="auto"/>
              <w:bottom w:val="single" w:sz="4" w:space="0" w:color="auto"/>
              <w:right w:val="single" w:sz="4" w:space="0" w:color="auto"/>
            </w:tcBorders>
            <w:hideMark/>
          </w:tcPr>
          <w:p w14:paraId="2928F8E7"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12.761,23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23E17D40"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1C8ED718"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47022571" w14:textId="77777777" w:rsidTr="006C66D1">
        <w:tc>
          <w:tcPr>
            <w:tcW w:w="440" w:type="pct"/>
            <w:tcBorders>
              <w:top w:val="single" w:sz="4" w:space="0" w:color="auto"/>
              <w:left w:val="single" w:sz="4" w:space="0" w:color="auto"/>
              <w:bottom w:val="single" w:sz="4" w:space="0" w:color="auto"/>
              <w:right w:val="single" w:sz="4" w:space="0" w:color="auto"/>
            </w:tcBorders>
          </w:tcPr>
          <w:p w14:paraId="2829384F"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1.6.17.</w:t>
            </w:r>
          </w:p>
        </w:tc>
        <w:tc>
          <w:tcPr>
            <w:tcW w:w="2200" w:type="pct"/>
            <w:tcBorders>
              <w:top w:val="single" w:sz="4" w:space="0" w:color="auto"/>
              <w:left w:val="single" w:sz="4" w:space="0" w:color="auto"/>
              <w:bottom w:val="single" w:sz="4" w:space="0" w:color="auto"/>
              <w:right w:val="single" w:sz="4" w:space="0" w:color="auto"/>
            </w:tcBorders>
            <w:hideMark/>
          </w:tcPr>
          <w:p w14:paraId="5061EDF0"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požar-zalihe</w:t>
            </w:r>
            <w:proofErr w:type="spellEnd"/>
            <w:r w:rsidRPr="001A26C0">
              <w:rPr>
                <w:rFonts w:ascii="Arial Narrow" w:hAnsi="Arial Narrow" w:cs="Arial"/>
                <w:b/>
                <w:sz w:val="24"/>
                <w:szCs w:val="24"/>
              </w:rPr>
              <w:t xml:space="preserve"> robe-</w:t>
            </w:r>
            <w:proofErr w:type="spellStart"/>
            <w:r w:rsidRPr="001A26C0">
              <w:rPr>
                <w:rFonts w:ascii="Arial Narrow" w:hAnsi="Arial Narrow" w:cs="Arial"/>
                <w:b/>
                <w:sz w:val="24"/>
                <w:szCs w:val="24"/>
              </w:rPr>
              <w:t>dopunski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izliv</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vode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10% od S.O.</w:t>
            </w:r>
          </w:p>
        </w:tc>
        <w:tc>
          <w:tcPr>
            <w:tcW w:w="1142" w:type="pct"/>
            <w:tcBorders>
              <w:top w:val="single" w:sz="4" w:space="0" w:color="auto"/>
              <w:left w:val="single" w:sz="4" w:space="0" w:color="auto"/>
              <w:bottom w:val="single" w:sz="4" w:space="0" w:color="auto"/>
              <w:right w:val="single" w:sz="4" w:space="0" w:color="auto"/>
            </w:tcBorders>
            <w:hideMark/>
          </w:tcPr>
          <w:p w14:paraId="57F1F5B7"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1.276,12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786C4C09"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6DADFE50"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02301F10" w14:textId="77777777" w:rsidTr="006C66D1">
        <w:tc>
          <w:tcPr>
            <w:tcW w:w="440" w:type="pct"/>
            <w:tcBorders>
              <w:top w:val="single" w:sz="4" w:space="0" w:color="auto"/>
              <w:left w:val="single" w:sz="4" w:space="0" w:color="auto"/>
              <w:bottom w:val="single" w:sz="4" w:space="0" w:color="auto"/>
              <w:right w:val="single" w:sz="4" w:space="0" w:color="auto"/>
            </w:tcBorders>
          </w:tcPr>
          <w:p w14:paraId="38634CEC"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1.6.18.</w:t>
            </w:r>
          </w:p>
        </w:tc>
        <w:tc>
          <w:tcPr>
            <w:tcW w:w="2200" w:type="pct"/>
            <w:tcBorders>
              <w:top w:val="single" w:sz="4" w:space="0" w:color="auto"/>
              <w:left w:val="single" w:sz="4" w:space="0" w:color="auto"/>
              <w:bottom w:val="single" w:sz="4" w:space="0" w:color="auto"/>
              <w:right w:val="single" w:sz="4" w:space="0" w:color="auto"/>
            </w:tcBorders>
            <w:hideMark/>
          </w:tcPr>
          <w:p w14:paraId="548AD0A6"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požar-zalihe</w:t>
            </w:r>
            <w:proofErr w:type="spellEnd"/>
            <w:r w:rsidRPr="001A26C0">
              <w:rPr>
                <w:rFonts w:ascii="Arial Narrow" w:hAnsi="Arial Narrow" w:cs="Arial"/>
                <w:b/>
                <w:sz w:val="24"/>
                <w:szCs w:val="24"/>
              </w:rPr>
              <w:t xml:space="preserve"> robe-</w:t>
            </w:r>
            <w:proofErr w:type="spellStart"/>
            <w:r w:rsidRPr="001A26C0">
              <w:rPr>
                <w:rFonts w:ascii="Arial Narrow" w:hAnsi="Arial Narrow" w:cs="Arial"/>
                <w:b/>
                <w:sz w:val="24"/>
                <w:szCs w:val="24"/>
              </w:rPr>
              <w:t>dopunski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rizik-poplava,bujica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vis. </w:t>
            </w:r>
            <w:proofErr w:type="spellStart"/>
            <w:r w:rsidRPr="001A26C0">
              <w:rPr>
                <w:rFonts w:ascii="Arial Narrow" w:hAnsi="Arial Narrow" w:cs="Arial"/>
                <w:b/>
                <w:sz w:val="24"/>
                <w:szCs w:val="24"/>
              </w:rPr>
              <w:t>voda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xml:space="preserve">“ 10% od S.O.: </w:t>
            </w:r>
          </w:p>
        </w:tc>
        <w:tc>
          <w:tcPr>
            <w:tcW w:w="1142" w:type="pct"/>
            <w:tcBorders>
              <w:top w:val="single" w:sz="4" w:space="0" w:color="auto"/>
              <w:left w:val="single" w:sz="4" w:space="0" w:color="auto"/>
              <w:bottom w:val="single" w:sz="4" w:space="0" w:color="auto"/>
              <w:right w:val="single" w:sz="4" w:space="0" w:color="auto"/>
            </w:tcBorders>
          </w:tcPr>
          <w:p w14:paraId="6C73651E"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1.276,12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21FB108F"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37B6FDB7"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53E0D74F" w14:textId="77777777" w:rsidTr="006C66D1">
        <w:tc>
          <w:tcPr>
            <w:tcW w:w="440" w:type="pct"/>
            <w:tcBorders>
              <w:top w:val="single" w:sz="4" w:space="0" w:color="auto"/>
              <w:left w:val="single" w:sz="4" w:space="0" w:color="auto"/>
              <w:bottom w:val="single" w:sz="4" w:space="0" w:color="auto"/>
              <w:right w:val="single" w:sz="4" w:space="0" w:color="auto"/>
            </w:tcBorders>
          </w:tcPr>
          <w:p w14:paraId="0B246A87"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1.6.19.</w:t>
            </w:r>
          </w:p>
        </w:tc>
        <w:tc>
          <w:tcPr>
            <w:tcW w:w="2200" w:type="pct"/>
            <w:tcBorders>
              <w:top w:val="single" w:sz="4" w:space="0" w:color="auto"/>
              <w:left w:val="single" w:sz="4" w:space="0" w:color="auto"/>
              <w:bottom w:val="single" w:sz="4" w:space="0" w:color="auto"/>
              <w:right w:val="single" w:sz="4" w:space="0" w:color="auto"/>
            </w:tcBorders>
            <w:hideMark/>
          </w:tcPr>
          <w:p w14:paraId="0F177BFD"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lom</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mašina-mašine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aparati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el.računari</w:t>
            </w:r>
            <w:proofErr w:type="spellEnd"/>
            <w:r w:rsidRPr="001A26C0">
              <w:rPr>
                <w:rFonts w:ascii="Arial Narrow" w:hAnsi="Arial Narrow" w:cs="Arial"/>
                <w:b/>
                <w:sz w:val="24"/>
                <w:szCs w:val="24"/>
              </w:rPr>
              <w:t>-(</w:t>
            </w:r>
            <w:proofErr w:type="spellStart"/>
            <w:r w:rsidRPr="001A26C0">
              <w:rPr>
                <w:rFonts w:ascii="Arial Narrow" w:hAnsi="Arial Narrow" w:cs="Arial"/>
                <w:b/>
                <w:sz w:val="24"/>
                <w:szCs w:val="24"/>
              </w:rPr>
              <w:t>osn.sredstva</w:t>
            </w:r>
            <w:proofErr w:type="spellEnd"/>
            <w:r w:rsidRPr="001A26C0">
              <w:rPr>
                <w:rFonts w:ascii="Arial Narrow" w:hAnsi="Arial Narrow" w:cs="Arial"/>
                <w:b/>
                <w:sz w:val="24"/>
                <w:szCs w:val="24"/>
              </w:rPr>
              <w:t>)- S.O.</w:t>
            </w:r>
          </w:p>
        </w:tc>
        <w:tc>
          <w:tcPr>
            <w:tcW w:w="1142" w:type="pct"/>
            <w:tcBorders>
              <w:top w:val="single" w:sz="4" w:space="0" w:color="auto"/>
              <w:left w:val="single" w:sz="4" w:space="0" w:color="auto"/>
              <w:bottom w:val="single" w:sz="4" w:space="0" w:color="auto"/>
              <w:right w:val="single" w:sz="4" w:space="0" w:color="auto"/>
            </w:tcBorders>
            <w:hideMark/>
          </w:tcPr>
          <w:p w14:paraId="12FC5333"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34.848,35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75107BE4"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146DD068"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07CE6B9F" w14:textId="77777777" w:rsidTr="006C66D1">
        <w:tc>
          <w:tcPr>
            <w:tcW w:w="440" w:type="pct"/>
            <w:tcBorders>
              <w:top w:val="single" w:sz="4" w:space="0" w:color="auto"/>
              <w:left w:val="single" w:sz="4" w:space="0" w:color="auto"/>
              <w:bottom w:val="single" w:sz="4" w:space="0" w:color="auto"/>
              <w:right w:val="single" w:sz="4" w:space="0" w:color="auto"/>
            </w:tcBorders>
          </w:tcPr>
          <w:p w14:paraId="73B0CE02"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1.6.20.</w:t>
            </w:r>
          </w:p>
        </w:tc>
        <w:tc>
          <w:tcPr>
            <w:tcW w:w="2200" w:type="pct"/>
            <w:tcBorders>
              <w:top w:val="single" w:sz="4" w:space="0" w:color="auto"/>
              <w:left w:val="single" w:sz="4" w:space="0" w:color="auto"/>
              <w:bottom w:val="single" w:sz="4" w:space="0" w:color="auto"/>
              <w:right w:val="single" w:sz="4" w:space="0" w:color="auto"/>
            </w:tcBorders>
            <w:hideMark/>
          </w:tcPr>
          <w:p w14:paraId="60DC1A89"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lom</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mašina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ostale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instalacije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prateća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oprema</w:t>
            </w:r>
            <w:proofErr w:type="spellEnd"/>
            <w:r w:rsidRPr="001A26C0">
              <w:rPr>
                <w:rFonts w:ascii="Arial Narrow" w:hAnsi="Arial Narrow" w:cs="Arial"/>
                <w:b/>
                <w:sz w:val="24"/>
                <w:szCs w:val="24"/>
              </w:rPr>
              <w:t>-(</w:t>
            </w:r>
            <w:proofErr w:type="spellStart"/>
            <w:r w:rsidRPr="001A26C0">
              <w:rPr>
                <w:rFonts w:ascii="Arial Narrow" w:hAnsi="Arial Narrow" w:cs="Arial"/>
                <w:b/>
                <w:sz w:val="24"/>
                <w:szCs w:val="24"/>
              </w:rPr>
              <w:t>instalacije</w:t>
            </w:r>
            <w:proofErr w:type="spellEnd"/>
            <w:r w:rsidRPr="001A26C0">
              <w:rPr>
                <w:rFonts w:ascii="Arial Narrow" w:hAnsi="Arial Narrow" w:cs="Arial"/>
                <w:b/>
                <w:sz w:val="24"/>
                <w:szCs w:val="24"/>
              </w:rPr>
              <w:t xml:space="preserve">)-S.O. </w:t>
            </w:r>
          </w:p>
        </w:tc>
        <w:tc>
          <w:tcPr>
            <w:tcW w:w="1142" w:type="pct"/>
            <w:tcBorders>
              <w:top w:val="single" w:sz="4" w:space="0" w:color="auto"/>
              <w:left w:val="single" w:sz="4" w:space="0" w:color="auto"/>
              <w:bottom w:val="single" w:sz="4" w:space="0" w:color="auto"/>
              <w:right w:val="single" w:sz="4" w:space="0" w:color="auto"/>
            </w:tcBorders>
            <w:hideMark/>
          </w:tcPr>
          <w:p w14:paraId="76F2E4B0"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224.043,53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5F3C3BDB"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24D12D95"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7EE9C98C" w14:textId="77777777" w:rsidTr="006C66D1">
        <w:tc>
          <w:tcPr>
            <w:tcW w:w="440" w:type="pct"/>
            <w:tcBorders>
              <w:top w:val="single" w:sz="4" w:space="0" w:color="auto"/>
              <w:left w:val="single" w:sz="4" w:space="0" w:color="auto"/>
              <w:bottom w:val="single" w:sz="4" w:space="0" w:color="auto"/>
              <w:right w:val="single" w:sz="4" w:space="0" w:color="auto"/>
            </w:tcBorders>
          </w:tcPr>
          <w:p w14:paraId="150378F9"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1.6.21.</w:t>
            </w:r>
          </w:p>
        </w:tc>
        <w:tc>
          <w:tcPr>
            <w:tcW w:w="2200" w:type="pct"/>
            <w:tcBorders>
              <w:top w:val="single" w:sz="4" w:space="0" w:color="auto"/>
              <w:left w:val="single" w:sz="4" w:space="0" w:color="auto"/>
              <w:bottom w:val="single" w:sz="4" w:space="0" w:color="auto"/>
              <w:right w:val="single" w:sz="4" w:space="0" w:color="auto"/>
            </w:tcBorders>
            <w:hideMark/>
          </w:tcPr>
          <w:p w14:paraId="4144A380"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provalna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krađa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razbojništvo-oprema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7% od S.O.</w:t>
            </w:r>
          </w:p>
        </w:tc>
        <w:tc>
          <w:tcPr>
            <w:tcW w:w="1142" w:type="pct"/>
            <w:tcBorders>
              <w:top w:val="single" w:sz="4" w:space="0" w:color="auto"/>
              <w:left w:val="single" w:sz="4" w:space="0" w:color="auto"/>
              <w:bottom w:val="single" w:sz="4" w:space="0" w:color="auto"/>
              <w:right w:val="single" w:sz="4" w:space="0" w:color="auto"/>
            </w:tcBorders>
            <w:hideMark/>
          </w:tcPr>
          <w:p w14:paraId="01414470"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12.196,92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3FEB357C"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3D6FA3C0"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375C121E" w14:textId="77777777" w:rsidTr="006C66D1">
        <w:tc>
          <w:tcPr>
            <w:tcW w:w="440" w:type="pct"/>
            <w:tcBorders>
              <w:top w:val="single" w:sz="4" w:space="0" w:color="auto"/>
              <w:left w:val="single" w:sz="4" w:space="0" w:color="auto"/>
              <w:bottom w:val="single" w:sz="4" w:space="0" w:color="auto"/>
              <w:right w:val="single" w:sz="4" w:space="0" w:color="auto"/>
            </w:tcBorders>
          </w:tcPr>
          <w:p w14:paraId="69E60707"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1.6.22.</w:t>
            </w:r>
          </w:p>
        </w:tc>
        <w:tc>
          <w:tcPr>
            <w:tcW w:w="2200" w:type="pct"/>
            <w:tcBorders>
              <w:top w:val="single" w:sz="4" w:space="0" w:color="auto"/>
              <w:left w:val="single" w:sz="4" w:space="0" w:color="auto"/>
              <w:bottom w:val="single" w:sz="4" w:space="0" w:color="auto"/>
              <w:right w:val="single" w:sz="4" w:space="0" w:color="auto"/>
            </w:tcBorders>
            <w:hideMark/>
          </w:tcPr>
          <w:p w14:paraId="38A88B75"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provalna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krađa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razbojništvo-sitni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inventar</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7% od S.O.</w:t>
            </w:r>
          </w:p>
        </w:tc>
        <w:tc>
          <w:tcPr>
            <w:tcW w:w="1142" w:type="pct"/>
            <w:tcBorders>
              <w:top w:val="single" w:sz="4" w:space="0" w:color="auto"/>
              <w:left w:val="single" w:sz="4" w:space="0" w:color="auto"/>
              <w:bottom w:val="single" w:sz="4" w:space="0" w:color="auto"/>
              <w:right w:val="single" w:sz="4" w:space="0" w:color="auto"/>
            </w:tcBorders>
            <w:hideMark/>
          </w:tcPr>
          <w:p w14:paraId="34FAE145"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2.025,00,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17A0DEC6"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118F0914"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2756D02C" w14:textId="77777777" w:rsidTr="006C66D1">
        <w:tc>
          <w:tcPr>
            <w:tcW w:w="440" w:type="pct"/>
            <w:tcBorders>
              <w:top w:val="single" w:sz="4" w:space="0" w:color="auto"/>
              <w:left w:val="single" w:sz="4" w:space="0" w:color="auto"/>
              <w:bottom w:val="single" w:sz="4" w:space="0" w:color="auto"/>
              <w:right w:val="single" w:sz="4" w:space="0" w:color="auto"/>
            </w:tcBorders>
          </w:tcPr>
          <w:p w14:paraId="622FD82C"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1.6.23.</w:t>
            </w:r>
          </w:p>
        </w:tc>
        <w:tc>
          <w:tcPr>
            <w:tcW w:w="2200" w:type="pct"/>
            <w:tcBorders>
              <w:top w:val="single" w:sz="4" w:space="0" w:color="auto"/>
              <w:left w:val="single" w:sz="4" w:space="0" w:color="auto"/>
              <w:bottom w:val="single" w:sz="4" w:space="0" w:color="auto"/>
              <w:right w:val="single" w:sz="4" w:space="0" w:color="auto"/>
            </w:tcBorders>
            <w:hideMark/>
          </w:tcPr>
          <w:p w14:paraId="6084F091"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provalna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krađa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razbojništvo-zalihe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10% od S.O.</w:t>
            </w:r>
          </w:p>
        </w:tc>
        <w:tc>
          <w:tcPr>
            <w:tcW w:w="1142" w:type="pct"/>
            <w:tcBorders>
              <w:top w:val="single" w:sz="4" w:space="0" w:color="auto"/>
              <w:left w:val="single" w:sz="4" w:space="0" w:color="auto"/>
              <w:bottom w:val="single" w:sz="4" w:space="0" w:color="auto"/>
              <w:right w:val="single" w:sz="4" w:space="0" w:color="auto"/>
            </w:tcBorders>
            <w:hideMark/>
          </w:tcPr>
          <w:p w14:paraId="670DC9AF" w14:textId="77777777" w:rsidR="001A26C0" w:rsidRPr="001A26C0" w:rsidRDefault="001A26C0" w:rsidP="001A26C0">
            <w:pPr>
              <w:autoSpaceDE w:val="0"/>
              <w:snapToGrid w:val="0"/>
              <w:spacing w:after="0" w:line="240" w:lineRule="auto"/>
              <w:jc w:val="both"/>
              <w:rPr>
                <w:rFonts w:ascii="Arial Narrow" w:hAnsi="Arial Narrow" w:cs="Arial"/>
                <w:sz w:val="24"/>
                <w:szCs w:val="24"/>
                <w:highlight w:val="yellow"/>
              </w:rPr>
            </w:pPr>
            <w:r w:rsidRPr="001A26C0">
              <w:rPr>
                <w:rFonts w:ascii="Arial Narrow" w:hAnsi="Arial Narrow" w:cs="Arial"/>
                <w:sz w:val="24"/>
                <w:szCs w:val="24"/>
              </w:rPr>
              <w:t xml:space="preserve">          1.276,12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16FF24B4"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552FD6F8"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6BFC99B6" w14:textId="77777777" w:rsidTr="006C66D1">
        <w:tc>
          <w:tcPr>
            <w:tcW w:w="440" w:type="pct"/>
            <w:tcBorders>
              <w:top w:val="single" w:sz="4" w:space="0" w:color="auto"/>
              <w:left w:val="single" w:sz="4" w:space="0" w:color="auto"/>
              <w:bottom w:val="single" w:sz="4" w:space="0" w:color="auto"/>
              <w:right w:val="single" w:sz="4" w:space="0" w:color="auto"/>
            </w:tcBorders>
          </w:tcPr>
          <w:p w14:paraId="487CE6ED"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lastRenderedPageBreak/>
              <w:t>1.6.24.</w:t>
            </w:r>
          </w:p>
        </w:tc>
        <w:tc>
          <w:tcPr>
            <w:tcW w:w="2200" w:type="pct"/>
            <w:tcBorders>
              <w:top w:val="single" w:sz="4" w:space="0" w:color="auto"/>
              <w:left w:val="single" w:sz="4" w:space="0" w:color="auto"/>
              <w:bottom w:val="single" w:sz="4" w:space="0" w:color="auto"/>
              <w:right w:val="single" w:sz="4" w:space="0" w:color="auto"/>
            </w:tcBorders>
            <w:hideMark/>
          </w:tcPr>
          <w:p w14:paraId="7AB3DBC0"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provalna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krađa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razbojništvo-novac</w:t>
            </w:r>
            <w:proofErr w:type="spellEnd"/>
            <w:r w:rsidRPr="001A26C0">
              <w:rPr>
                <w:rFonts w:ascii="Arial Narrow" w:hAnsi="Arial Narrow" w:cs="Arial"/>
                <w:b/>
                <w:sz w:val="24"/>
                <w:szCs w:val="24"/>
              </w:rPr>
              <w:t xml:space="preserve"> u </w:t>
            </w:r>
            <w:proofErr w:type="spellStart"/>
            <w:r w:rsidRPr="001A26C0">
              <w:rPr>
                <w:rFonts w:ascii="Arial Narrow" w:hAnsi="Arial Narrow" w:cs="Arial"/>
                <w:b/>
                <w:sz w:val="24"/>
                <w:szCs w:val="24"/>
              </w:rPr>
              <w:t>manipulaciji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blagajni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upl.isp</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mjestima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w:t>
            </w:r>
          </w:p>
        </w:tc>
        <w:tc>
          <w:tcPr>
            <w:tcW w:w="1142" w:type="pct"/>
            <w:tcBorders>
              <w:top w:val="single" w:sz="4" w:space="0" w:color="auto"/>
              <w:left w:val="single" w:sz="4" w:space="0" w:color="auto"/>
              <w:bottom w:val="single" w:sz="4" w:space="0" w:color="auto"/>
              <w:right w:val="single" w:sz="4" w:space="0" w:color="auto"/>
            </w:tcBorders>
            <w:hideMark/>
          </w:tcPr>
          <w:p w14:paraId="610243CB"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2.000,00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2EEFA414"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3A766B3B"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3D4A928B" w14:textId="77777777" w:rsidTr="006C66D1">
        <w:tc>
          <w:tcPr>
            <w:tcW w:w="440" w:type="pct"/>
            <w:tcBorders>
              <w:top w:val="single" w:sz="4" w:space="0" w:color="auto"/>
              <w:left w:val="single" w:sz="4" w:space="0" w:color="auto"/>
              <w:bottom w:val="single" w:sz="4" w:space="0" w:color="auto"/>
              <w:right w:val="single" w:sz="4" w:space="0" w:color="auto"/>
            </w:tcBorders>
          </w:tcPr>
          <w:p w14:paraId="54A1CECE"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1.6.25.</w:t>
            </w:r>
          </w:p>
        </w:tc>
        <w:tc>
          <w:tcPr>
            <w:tcW w:w="2200" w:type="pct"/>
            <w:tcBorders>
              <w:top w:val="single" w:sz="4" w:space="0" w:color="auto"/>
              <w:left w:val="single" w:sz="4" w:space="0" w:color="auto"/>
              <w:bottom w:val="single" w:sz="4" w:space="0" w:color="auto"/>
              <w:right w:val="single" w:sz="4" w:space="0" w:color="auto"/>
            </w:tcBorders>
            <w:hideMark/>
          </w:tcPr>
          <w:p w14:paraId="5E87A00F" w14:textId="77777777" w:rsidR="001A26C0" w:rsidRPr="001A26C0" w:rsidRDefault="001A26C0" w:rsidP="001A26C0">
            <w:pPr>
              <w:spacing w:after="0" w:line="240" w:lineRule="auto"/>
              <w:rPr>
                <w:rFonts w:ascii="Arial Narrow" w:hAnsi="Arial Narrow" w:cs="Arial"/>
                <w:b/>
                <w:sz w:val="24"/>
                <w:szCs w:val="24"/>
              </w:rPr>
            </w:pPr>
            <w:proofErr w:type="spellStart"/>
            <w:r w:rsidRPr="001A26C0">
              <w:rPr>
                <w:rFonts w:ascii="Arial Narrow" w:hAnsi="Arial Narrow" w:cs="Arial"/>
                <w:b/>
                <w:sz w:val="24"/>
                <w:szCs w:val="24"/>
              </w:rPr>
              <w:t>provalna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krađa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razbojništvo</w:t>
            </w:r>
            <w:proofErr w:type="spellEnd"/>
            <w:r w:rsidRPr="001A26C0">
              <w:rPr>
                <w:rFonts w:ascii="Arial Narrow" w:hAnsi="Arial Narrow" w:cs="Arial"/>
                <w:b/>
                <w:sz w:val="24"/>
                <w:szCs w:val="24"/>
              </w:rPr>
              <w:t xml:space="preserve"> – </w:t>
            </w:r>
            <w:proofErr w:type="spellStart"/>
            <w:r w:rsidRPr="001A26C0">
              <w:rPr>
                <w:rFonts w:ascii="Arial Narrow" w:hAnsi="Arial Narrow" w:cs="Arial"/>
                <w:b/>
                <w:sz w:val="24"/>
                <w:szCs w:val="24"/>
              </w:rPr>
              <w:t>umjetnine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sumu</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osiguranja</w:t>
            </w:r>
            <w:proofErr w:type="spellEnd"/>
            <w:r w:rsidRPr="001A26C0">
              <w:rPr>
                <w:rFonts w:ascii="Arial Narrow" w:hAnsi="Arial Narrow" w:cs="Arial"/>
                <w:b/>
                <w:sz w:val="24"/>
                <w:szCs w:val="24"/>
              </w:rPr>
              <w:t xml:space="preserve"> </w:t>
            </w:r>
          </w:p>
        </w:tc>
        <w:tc>
          <w:tcPr>
            <w:tcW w:w="1142" w:type="pct"/>
            <w:tcBorders>
              <w:top w:val="single" w:sz="4" w:space="0" w:color="auto"/>
              <w:left w:val="single" w:sz="4" w:space="0" w:color="auto"/>
              <w:bottom w:val="single" w:sz="4" w:space="0" w:color="auto"/>
              <w:right w:val="single" w:sz="4" w:space="0" w:color="auto"/>
            </w:tcBorders>
            <w:hideMark/>
          </w:tcPr>
          <w:p w14:paraId="14143685"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35.452,62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667C4256"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4809DC05"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3A38176D" w14:textId="77777777" w:rsidTr="006C66D1">
        <w:tc>
          <w:tcPr>
            <w:tcW w:w="440" w:type="pct"/>
            <w:tcBorders>
              <w:top w:val="single" w:sz="4" w:space="0" w:color="auto"/>
              <w:left w:val="single" w:sz="4" w:space="0" w:color="auto"/>
              <w:bottom w:val="single" w:sz="4" w:space="0" w:color="auto"/>
              <w:right w:val="single" w:sz="4" w:space="0" w:color="auto"/>
            </w:tcBorders>
          </w:tcPr>
          <w:p w14:paraId="70E4B975"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1.6.26.</w:t>
            </w:r>
          </w:p>
        </w:tc>
        <w:tc>
          <w:tcPr>
            <w:tcW w:w="2200" w:type="pct"/>
            <w:tcBorders>
              <w:top w:val="single" w:sz="4" w:space="0" w:color="auto"/>
              <w:left w:val="single" w:sz="4" w:space="0" w:color="auto"/>
              <w:bottom w:val="single" w:sz="4" w:space="0" w:color="auto"/>
              <w:right w:val="single" w:sz="4" w:space="0" w:color="auto"/>
            </w:tcBorders>
            <w:hideMark/>
          </w:tcPr>
          <w:p w14:paraId="11ABAAFA"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lom</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stakla-sve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vrste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stakla-na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rizik“10% od S.O.</w:t>
            </w:r>
          </w:p>
        </w:tc>
        <w:tc>
          <w:tcPr>
            <w:tcW w:w="1142" w:type="pct"/>
            <w:tcBorders>
              <w:top w:val="single" w:sz="4" w:space="0" w:color="auto"/>
              <w:left w:val="single" w:sz="4" w:space="0" w:color="auto"/>
              <w:bottom w:val="single" w:sz="4" w:space="0" w:color="auto"/>
              <w:right w:val="single" w:sz="4" w:space="0" w:color="auto"/>
            </w:tcBorders>
            <w:hideMark/>
          </w:tcPr>
          <w:p w14:paraId="01CAFAD6"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8.419,69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63059831"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68AC6F56"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1D383970" w14:textId="77777777" w:rsidTr="006C66D1">
        <w:tc>
          <w:tcPr>
            <w:tcW w:w="440" w:type="pct"/>
            <w:tcBorders>
              <w:top w:val="single" w:sz="4" w:space="0" w:color="auto"/>
              <w:left w:val="single" w:sz="4" w:space="0" w:color="auto"/>
              <w:bottom w:val="single" w:sz="4" w:space="0" w:color="auto"/>
              <w:right w:val="single" w:sz="4" w:space="0" w:color="auto"/>
            </w:tcBorders>
          </w:tcPr>
          <w:p w14:paraId="14E77AA1"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1.6.27.</w:t>
            </w:r>
          </w:p>
        </w:tc>
        <w:tc>
          <w:tcPr>
            <w:tcW w:w="2200" w:type="pct"/>
            <w:tcBorders>
              <w:top w:val="single" w:sz="4" w:space="0" w:color="auto"/>
              <w:left w:val="single" w:sz="4" w:space="0" w:color="auto"/>
              <w:bottom w:val="single" w:sz="4" w:space="0" w:color="auto"/>
              <w:right w:val="single" w:sz="4" w:space="0" w:color="auto"/>
            </w:tcBorders>
            <w:hideMark/>
          </w:tcPr>
          <w:p w14:paraId="0F5837A7"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lom</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stakla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sanitarni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elementi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S.O.</w:t>
            </w:r>
          </w:p>
        </w:tc>
        <w:tc>
          <w:tcPr>
            <w:tcW w:w="1142" w:type="pct"/>
            <w:tcBorders>
              <w:top w:val="single" w:sz="4" w:space="0" w:color="auto"/>
              <w:left w:val="single" w:sz="4" w:space="0" w:color="auto"/>
              <w:bottom w:val="single" w:sz="4" w:space="0" w:color="auto"/>
              <w:right w:val="single" w:sz="4" w:space="0" w:color="auto"/>
            </w:tcBorders>
            <w:hideMark/>
          </w:tcPr>
          <w:p w14:paraId="465BA7E2"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22.452,50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45445501"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697DE146"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2BAA2BED" w14:textId="77777777" w:rsidTr="006C66D1">
        <w:tc>
          <w:tcPr>
            <w:tcW w:w="440" w:type="pct"/>
            <w:tcBorders>
              <w:top w:val="single" w:sz="4" w:space="0" w:color="auto"/>
              <w:left w:val="single" w:sz="4" w:space="0" w:color="auto"/>
              <w:bottom w:val="single" w:sz="4" w:space="0" w:color="auto"/>
              <w:right w:val="single" w:sz="4" w:space="0" w:color="auto"/>
            </w:tcBorders>
            <w:hideMark/>
          </w:tcPr>
          <w:p w14:paraId="11002C99" w14:textId="77777777" w:rsidR="001A26C0" w:rsidRPr="001A26C0" w:rsidRDefault="001A26C0" w:rsidP="001A26C0">
            <w:pPr>
              <w:autoSpaceDE w:val="0"/>
              <w:spacing w:after="0" w:line="240" w:lineRule="auto"/>
              <w:jc w:val="center"/>
              <w:rPr>
                <w:rFonts w:ascii="Arial Narrow" w:hAnsi="Arial Narrow" w:cs="Arial"/>
                <w:b/>
                <w:sz w:val="24"/>
                <w:szCs w:val="24"/>
                <w:u w:val="single"/>
              </w:rPr>
            </w:pPr>
            <w:r w:rsidRPr="001A26C0">
              <w:rPr>
                <w:rFonts w:ascii="Arial Narrow" w:hAnsi="Arial Narrow" w:cs="Arial"/>
                <w:b/>
                <w:sz w:val="24"/>
                <w:szCs w:val="24"/>
              </w:rPr>
              <w:t>1.7.</w:t>
            </w:r>
          </w:p>
        </w:tc>
        <w:tc>
          <w:tcPr>
            <w:tcW w:w="2200" w:type="pct"/>
            <w:tcBorders>
              <w:top w:val="single" w:sz="4" w:space="0" w:color="auto"/>
              <w:left w:val="single" w:sz="4" w:space="0" w:color="auto"/>
              <w:bottom w:val="single" w:sz="4" w:space="0" w:color="auto"/>
              <w:right w:val="single" w:sz="4" w:space="0" w:color="auto"/>
            </w:tcBorders>
          </w:tcPr>
          <w:p w14:paraId="4EBB91D1" w14:textId="77777777" w:rsidR="001A26C0" w:rsidRPr="001A26C0" w:rsidRDefault="001A26C0" w:rsidP="001A26C0">
            <w:pPr>
              <w:spacing w:after="0" w:line="240" w:lineRule="auto"/>
              <w:rPr>
                <w:rFonts w:ascii="Arial Narrow" w:hAnsi="Arial Narrow" w:cs="Arial"/>
                <w:b/>
                <w:sz w:val="24"/>
                <w:szCs w:val="24"/>
                <w:u w:val="single"/>
              </w:rPr>
            </w:pPr>
            <w:r w:rsidRPr="001A26C0">
              <w:rPr>
                <w:rFonts w:ascii="Arial Narrow" w:hAnsi="Arial Narrow" w:cs="Arial"/>
                <w:b/>
                <w:sz w:val="24"/>
                <w:szCs w:val="24"/>
                <w:u w:val="single"/>
              </w:rPr>
              <w:t>STAMBENA ZGRADA BEČIĆI</w:t>
            </w:r>
          </w:p>
          <w:p w14:paraId="0CD5ED86" w14:textId="77777777" w:rsidR="001A26C0" w:rsidRPr="001A26C0" w:rsidRDefault="001A26C0" w:rsidP="001A26C0">
            <w:pPr>
              <w:spacing w:after="0" w:line="240" w:lineRule="auto"/>
              <w:rPr>
                <w:rFonts w:ascii="Arial Narrow" w:hAnsi="Arial Narrow" w:cs="Arial"/>
                <w:sz w:val="24"/>
                <w:szCs w:val="24"/>
              </w:rPr>
            </w:pPr>
          </w:p>
        </w:tc>
        <w:tc>
          <w:tcPr>
            <w:tcW w:w="1142" w:type="pct"/>
            <w:tcBorders>
              <w:top w:val="single" w:sz="4" w:space="0" w:color="auto"/>
              <w:left w:val="single" w:sz="4" w:space="0" w:color="auto"/>
              <w:bottom w:val="single" w:sz="4" w:space="0" w:color="auto"/>
              <w:right w:val="single" w:sz="4" w:space="0" w:color="auto"/>
            </w:tcBorders>
          </w:tcPr>
          <w:p w14:paraId="0605E50E"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569" w:type="pct"/>
            <w:tcBorders>
              <w:top w:val="single" w:sz="4" w:space="0" w:color="auto"/>
              <w:left w:val="single" w:sz="4" w:space="0" w:color="auto"/>
              <w:bottom w:val="single" w:sz="4" w:space="0" w:color="auto"/>
              <w:right w:val="single" w:sz="4" w:space="0" w:color="auto"/>
            </w:tcBorders>
          </w:tcPr>
          <w:p w14:paraId="2B31067B"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12D25F99"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580A8DED" w14:textId="77777777" w:rsidTr="006C66D1">
        <w:tc>
          <w:tcPr>
            <w:tcW w:w="440" w:type="pct"/>
            <w:tcBorders>
              <w:top w:val="single" w:sz="4" w:space="0" w:color="auto"/>
              <w:left w:val="single" w:sz="4" w:space="0" w:color="auto"/>
              <w:bottom w:val="single" w:sz="4" w:space="0" w:color="auto"/>
              <w:right w:val="single" w:sz="4" w:space="0" w:color="auto"/>
            </w:tcBorders>
          </w:tcPr>
          <w:p w14:paraId="3A63F78B"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1.7.1.</w:t>
            </w:r>
          </w:p>
        </w:tc>
        <w:tc>
          <w:tcPr>
            <w:tcW w:w="2200" w:type="pct"/>
            <w:tcBorders>
              <w:top w:val="single" w:sz="4" w:space="0" w:color="auto"/>
              <w:left w:val="single" w:sz="4" w:space="0" w:color="auto"/>
              <w:bottom w:val="single" w:sz="4" w:space="0" w:color="auto"/>
              <w:right w:val="single" w:sz="4" w:space="0" w:color="auto"/>
            </w:tcBorders>
            <w:hideMark/>
          </w:tcPr>
          <w:p w14:paraId="281C5E2C" w14:textId="77777777" w:rsidR="001A26C0" w:rsidRPr="001A26C0" w:rsidRDefault="001A26C0" w:rsidP="001A26C0">
            <w:pPr>
              <w:spacing w:after="0"/>
              <w:rPr>
                <w:rFonts w:ascii="Arial Narrow" w:hAnsi="Arial Narrow" w:cs="Arial"/>
                <w:b/>
                <w:sz w:val="24"/>
                <w:szCs w:val="24"/>
              </w:rPr>
            </w:pPr>
            <w:r w:rsidRPr="001A26C0">
              <w:rPr>
                <w:rFonts w:ascii="Arial Narrow" w:hAnsi="Arial Narrow" w:cs="Arial"/>
                <w:b/>
                <w:sz w:val="24"/>
                <w:szCs w:val="24"/>
              </w:rPr>
              <w:t>požar-građev.obj.-</w:t>
            </w:r>
            <w:proofErr w:type="spellStart"/>
            <w:r w:rsidRPr="001A26C0">
              <w:rPr>
                <w:rFonts w:ascii="Arial Narrow" w:hAnsi="Arial Narrow" w:cs="Arial"/>
                <w:b/>
                <w:sz w:val="24"/>
                <w:szCs w:val="24"/>
              </w:rPr>
              <w:t>osnovni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rizici</w:t>
            </w:r>
            <w:proofErr w:type="spellEnd"/>
            <w:r w:rsidRPr="001A26C0">
              <w:rPr>
                <w:rFonts w:ascii="Arial Narrow" w:hAnsi="Arial Narrow" w:cs="Arial"/>
                <w:b/>
                <w:sz w:val="24"/>
                <w:szCs w:val="24"/>
              </w:rPr>
              <w:t>: S.O.</w:t>
            </w:r>
          </w:p>
        </w:tc>
        <w:tc>
          <w:tcPr>
            <w:tcW w:w="1142" w:type="pct"/>
            <w:tcBorders>
              <w:top w:val="single" w:sz="4" w:space="0" w:color="auto"/>
              <w:left w:val="single" w:sz="4" w:space="0" w:color="auto"/>
              <w:bottom w:val="single" w:sz="4" w:space="0" w:color="auto"/>
              <w:right w:val="single" w:sz="4" w:space="0" w:color="auto"/>
            </w:tcBorders>
            <w:hideMark/>
          </w:tcPr>
          <w:p w14:paraId="63558D2F"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80.356,95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64161DB0"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3F7DCC11"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7C745344" w14:textId="77777777" w:rsidTr="006C66D1">
        <w:tc>
          <w:tcPr>
            <w:tcW w:w="440" w:type="pct"/>
            <w:tcBorders>
              <w:top w:val="single" w:sz="4" w:space="0" w:color="auto"/>
              <w:left w:val="single" w:sz="4" w:space="0" w:color="auto"/>
              <w:bottom w:val="single" w:sz="4" w:space="0" w:color="auto"/>
              <w:right w:val="single" w:sz="4" w:space="0" w:color="auto"/>
            </w:tcBorders>
          </w:tcPr>
          <w:p w14:paraId="27F3B090"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1.7.2.</w:t>
            </w:r>
          </w:p>
        </w:tc>
        <w:tc>
          <w:tcPr>
            <w:tcW w:w="2200" w:type="pct"/>
            <w:tcBorders>
              <w:top w:val="single" w:sz="4" w:space="0" w:color="auto"/>
              <w:left w:val="single" w:sz="4" w:space="0" w:color="auto"/>
              <w:bottom w:val="single" w:sz="4" w:space="0" w:color="auto"/>
              <w:right w:val="single" w:sz="4" w:space="0" w:color="auto"/>
            </w:tcBorders>
            <w:hideMark/>
          </w:tcPr>
          <w:p w14:paraId="4AC95AA1" w14:textId="77777777" w:rsidR="001A26C0" w:rsidRPr="001A26C0" w:rsidRDefault="001A26C0" w:rsidP="001A26C0">
            <w:pPr>
              <w:spacing w:after="0"/>
              <w:rPr>
                <w:rFonts w:ascii="Arial Narrow" w:hAnsi="Arial Narrow" w:cs="Arial"/>
                <w:b/>
                <w:sz w:val="24"/>
                <w:szCs w:val="24"/>
              </w:rPr>
            </w:pPr>
            <w:r w:rsidRPr="001A26C0">
              <w:rPr>
                <w:rFonts w:ascii="Arial Narrow" w:hAnsi="Arial Narrow" w:cs="Arial"/>
                <w:b/>
                <w:sz w:val="24"/>
                <w:szCs w:val="24"/>
              </w:rPr>
              <w:t>požar-građev.obj.-</w:t>
            </w:r>
            <w:proofErr w:type="spellStart"/>
            <w:r w:rsidRPr="001A26C0">
              <w:rPr>
                <w:rFonts w:ascii="Arial Narrow" w:hAnsi="Arial Narrow" w:cs="Arial"/>
                <w:b/>
                <w:sz w:val="24"/>
                <w:szCs w:val="24"/>
              </w:rPr>
              <w:t>dopunski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izliv</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vode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7% od S.O.</w:t>
            </w:r>
          </w:p>
        </w:tc>
        <w:tc>
          <w:tcPr>
            <w:tcW w:w="1142" w:type="pct"/>
            <w:tcBorders>
              <w:top w:val="single" w:sz="4" w:space="0" w:color="auto"/>
              <w:left w:val="single" w:sz="4" w:space="0" w:color="auto"/>
              <w:bottom w:val="single" w:sz="4" w:space="0" w:color="auto"/>
              <w:right w:val="single" w:sz="4" w:space="0" w:color="auto"/>
            </w:tcBorders>
            <w:hideMark/>
          </w:tcPr>
          <w:p w14:paraId="29A6B5EB"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5.624,99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7B9DD3A1"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70CCD0D4"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0D7070FA" w14:textId="77777777" w:rsidTr="006C66D1">
        <w:tc>
          <w:tcPr>
            <w:tcW w:w="440" w:type="pct"/>
            <w:tcBorders>
              <w:top w:val="single" w:sz="4" w:space="0" w:color="auto"/>
              <w:left w:val="single" w:sz="4" w:space="0" w:color="auto"/>
              <w:bottom w:val="single" w:sz="4" w:space="0" w:color="auto"/>
              <w:right w:val="single" w:sz="4" w:space="0" w:color="auto"/>
            </w:tcBorders>
          </w:tcPr>
          <w:p w14:paraId="15AB5A75"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1.7.3.</w:t>
            </w:r>
          </w:p>
        </w:tc>
        <w:tc>
          <w:tcPr>
            <w:tcW w:w="2200" w:type="pct"/>
            <w:tcBorders>
              <w:top w:val="single" w:sz="4" w:space="0" w:color="auto"/>
              <w:left w:val="single" w:sz="4" w:space="0" w:color="auto"/>
              <w:bottom w:val="single" w:sz="4" w:space="0" w:color="auto"/>
              <w:right w:val="single" w:sz="4" w:space="0" w:color="auto"/>
            </w:tcBorders>
            <w:hideMark/>
          </w:tcPr>
          <w:p w14:paraId="69B9ECA1" w14:textId="77777777" w:rsidR="001A26C0" w:rsidRPr="001A26C0" w:rsidRDefault="001A26C0" w:rsidP="001A26C0">
            <w:pPr>
              <w:spacing w:after="0"/>
              <w:rPr>
                <w:rFonts w:ascii="Arial Narrow" w:hAnsi="Arial Narrow" w:cs="Arial"/>
                <w:b/>
                <w:sz w:val="24"/>
                <w:szCs w:val="24"/>
              </w:rPr>
            </w:pPr>
            <w:r w:rsidRPr="001A26C0">
              <w:rPr>
                <w:rFonts w:ascii="Arial Narrow" w:hAnsi="Arial Narrow" w:cs="Arial"/>
                <w:b/>
                <w:sz w:val="24"/>
                <w:szCs w:val="24"/>
              </w:rPr>
              <w:t>požar-građev.obj.-</w:t>
            </w:r>
            <w:proofErr w:type="spellStart"/>
            <w:r w:rsidRPr="001A26C0">
              <w:rPr>
                <w:rFonts w:ascii="Arial Narrow" w:hAnsi="Arial Narrow" w:cs="Arial"/>
                <w:b/>
                <w:sz w:val="24"/>
                <w:szCs w:val="24"/>
              </w:rPr>
              <w:t>dopunski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rizik-poplava,bujica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visoka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voda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7% od S.O.</w:t>
            </w:r>
          </w:p>
        </w:tc>
        <w:tc>
          <w:tcPr>
            <w:tcW w:w="1142" w:type="pct"/>
            <w:tcBorders>
              <w:top w:val="single" w:sz="4" w:space="0" w:color="auto"/>
              <w:left w:val="single" w:sz="4" w:space="0" w:color="auto"/>
              <w:bottom w:val="single" w:sz="4" w:space="0" w:color="auto"/>
              <w:right w:val="single" w:sz="4" w:space="0" w:color="auto"/>
            </w:tcBorders>
            <w:hideMark/>
          </w:tcPr>
          <w:p w14:paraId="1CB7CA30"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5.624,99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51D443EA"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573E55DA"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2F36E5AD" w14:textId="77777777" w:rsidTr="006C66D1">
        <w:tc>
          <w:tcPr>
            <w:tcW w:w="440" w:type="pct"/>
            <w:tcBorders>
              <w:top w:val="single" w:sz="4" w:space="0" w:color="auto"/>
              <w:left w:val="single" w:sz="4" w:space="0" w:color="auto"/>
              <w:bottom w:val="single" w:sz="4" w:space="0" w:color="auto"/>
              <w:right w:val="single" w:sz="4" w:space="0" w:color="auto"/>
            </w:tcBorders>
          </w:tcPr>
          <w:p w14:paraId="2DAAE610"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1.7.4.</w:t>
            </w:r>
          </w:p>
        </w:tc>
        <w:tc>
          <w:tcPr>
            <w:tcW w:w="2200" w:type="pct"/>
            <w:tcBorders>
              <w:top w:val="single" w:sz="4" w:space="0" w:color="auto"/>
              <w:left w:val="single" w:sz="4" w:space="0" w:color="auto"/>
              <w:bottom w:val="single" w:sz="4" w:space="0" w:color="auto"/>
              <w:right w:val="single" w:sz="4" w:space="0" w:color="auto"/>
            </w:tcBorders>
            <w:hideMark/>
          </w:tcPr>
          <w:p w14:paraId="1048B2FB"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Osiguranje</w:t>
            </w:r>
            <w:proofErr w:type="spellEnd"/>
            <w:r w:rsidRPr="001A26C0">
              <w:rPr>
                <w:rFonts w:ascii="Arial Narrow" w:hAnsi="Arial Narrow" w:cs="Arial"/>
                <w:b/>
                <w:sz w:val="24"/>
                <w:szCs w:val="24"/>
              </w:rPr>
              <w:t xml:space="preserve"> od </w:t>
            </w:r>
            <w:proofErr w:type="spellStart"/>
            <w:r w:rsidRPr="001A26C0">
              <w:rPr>
                <w:rFonts w:ascii="Arial Narrow" w:hAnsi="Arial Narrow" w:cs="Arial"/>
                <w:b/>
                <w:sz w:val="24"/>
                <w:szCs w:val="24"/>
              </w:rPr>
              <w:t>opasnosti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zemljotresa-građev.objekat</w:t>
            </w:r>
            <w:proofErr w:type="spellEnd"/>
          </w:p>
        </w:tc>
        <w:tc>
          <w:tcPr>
            <w:tcW w:w="1142" w:type="pct"/>
            <w:tcBorders>
              <w:top w:val="single" w:sz="4" w:space="0" w:color="auto"/>
              <w:left w:val="single" w:sz="4" w:space="0" w:color="auto"/>
              <w:bottom w:val="single" w:sz="4" w:space="0" w:color="auto"/>
              <w:right w:val="single" w:sz="4" w:space="0" w:color="auto"/>
            </w:tcBorders>
            <w:hideMark/>
          </w:tcPr>
          <w:p w14:paraId="5006FF61"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80.356,95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37800EEB"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46C92FAD"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1E75634C" w14:textId="77777777" w:rsidTr="006C66D1">
        <w:tc>
          <w:tcPr>
            <w:tcW w:w="440" w:type="pct"/>
            <w:tcBorders>
              <w:top w:val="single" w:sz="4" w:space="0" w:color="auto"/>
              <w:left w:val="single" w:sz="4" w:space="0" w:color="auto"/>
              <w:bottom w:val="single" w:sz="4" w:space="0" w:color="auto"/>
              <w:right w:val="single" w:sz="4" w:space="0" w:color="auto"/>
            </w:tcBorders>
            <w:hideMark/>
          </w:tcPr>
          <w:p w14:paraId="6815F1EA" w14:textId="77777777" w:rsidR="001A26C0" w:rsidRPr="001A26C0" w:rsidRDefault="001A26C0" w:rsidP="001A26C0">
            <w:pPr>
              <w:autoSpaceDE w:val="0"/>
              <w:spacing w:after="0" w:line="240" w:lineRule="auto"/>
              <w:jc w:val="center"/>
              <w:rPr>
                <w:rFonts w:ascii="Arial Narrow" w:hAnsi="Arial Narrow" w:cs="Arial"/>
                <w:b/>
                <w:sz w:val="24"/>
                <w:szCs w:val="24"/>
                <w:u w:val="single"/>
              </w:rPr>
            </w:pPr>
            <w:r w:rsidRPr="001A26C0">
              <w:rPr>
                <w:rFonts w:ascii="Arial Narrow" w:hAnsi="Arial Narrow" w:cs="Arial"/>
                <w:b/>
                <w:sz w:val="24"/>
                <w:szCs w:val="24"/>
              </w:rPr>
              <w:t>1.8.</w:t>
            </w:r>
          </w:p>
        </w:tc>
        <w:tc>
          <w:tcPr>
            <w:tcW w:w="2200" w:type="pct"/>
            <w:tcBorders>
              <w:top w:val="single" w:sz="4" w:space="0" w:color="auto"/>
              <w:left w:val="single" w:sz="4" w:space="0" w:color="auto"/>
              <w:bottom w:val="single" w:sz="4" w:space="0" w:color="auto"/>
              <w:right w:val="single" w:sz="4" w:space="0" w:color="auto"/>
            </w:tcBorders>
            <w:hideMark/>
          </w:tcPr>
          <w:p w14:paraId="2CEE9692" w14:textId="77777777" w:rsidR="001A26C0" w:rsidRPr="001A26C0" w:rsidRDefault="001A26C0" w:rsidP="001A26C0">
            <w:pPr>
              <w:spacing w:after="0" w:line="240" w:lineRule="auto"/>
              <w:rPr>
                <w:rFonts w:ascii="Arial Narrow" w:hAnsi="Arial Narrow" w:cs="Arial"/>
                <w:sz w:val="24"/>
                <w:szCs w:val="24"/>
              </w:rPr>
            </w:pPr>
            <w:r w:rsidRPr="001A26C0">
              <w:rPr>
                <w:rFonts w:ascii="Arial Narrow" w:hAnsi="Arial Narrow" w:cs="Arial"/>
                <w:b/>
                <w:sz w:val="24"/>
                <w:szCs w:val="24"/>
                <w:u w:val="single"/>
              </w:rPr>
              <w:t xml:space="preserve">OBJEKAT NA PLAŽI MOGREN </w:t>
            </w:r>
          </w:p>
        </w:tc>
        <w:tc>
          <w:tcPr>
            <w:tcW w:w="1142" w:type="pct"/>
            <w:tcBorders>
              <w:top w:val="single" w:sz="4" w:space="0" w:color="auto"/>
              <w:left w:val="single" w:sz="4" w:space="0" w:color="auto"/>
              <w:bottom w:val="single" w:sz="4" w:space="0" w:color="auto"/>
              <w:right w:val="single" w:sz="4" w:space="0" w:color="auto"/>
            </w:tcBorders>
          </w:tcPr>
          <w:p w14:paraId="58131C7B"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569" w:type="pct"/>
            <w:tcBorders>
              <w:top w:val="single" w:sz="4" w:space="0" w:color="auto"/>
              <w:left w:val="single" w:sz="4" w:space="0" w:color="auto"/>
              <w:bottom w:val="single" w:sz="4" w:space="0" w:color="auto"/>
              <w:right w:val="single" w:sz="4" w:space="0" w:color="auto"/>
            </w:tcBorders>
          </w:tcPr>
          <w:p w14:paraId="7038726C"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408A8DF9"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2C737AAB" w14:textId="77777777" w:rsidTr="006C66D1">
        <w:tc>
          <w:tcPr>
            <w:tcW w:w="440" w:type="pct"/>
            <w:tcBorders>
              <w:top w:val="single" w:sz="4" w:space="0" w:color="auto"/>
              <w:left w:val="single" w:sz="4" w:space="0" w:color="auto"/>
              <w:bottom w:val="single" w:sz="4" w:space="0" w:color="auto"/>
              <w:right w:val="single" w:sz="4" w:space="0" w:color="auto"/>
            </w:tcBorders>
          </w:tcPr>
          <w:p w14:paraId="186F2C49"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1.8.1.</w:t>
            </w:r>
          </w:p>
        </w:tc>
        <w:tc>
          <w:tcPr>
            <w:tcW w:w="2200" w:type="pct"/>
            <w:tcBorders>
              <w:top w:val="single" w:sz="4" w:space="0" w:color="auto"/>
              <w:left w:val="single" w:sz="4" w:space="0" w:color="auto"/>
              <w:bottom w:val="single" w:sz="4" w:space="0" w:color="auto"/>
              <w:right w:val="single" w:sz="4" w:space="0" w:color="auto"/>
            </w:tcBorders>
            <w:hideMark/>
          </w:tcPr>
          <w:p w14:paraId="7C029F8B" w14:textId="77777777" w:rsidR="001A26C0" w:rsidRPr="001A26C0" w:rsidRDefault="001A26C0" w:rsidP="001A26C0">
            <w:pPr>
              <w:spacing w:after="0"/>
              <w:rPr>
                <w:rFonts w:ascii="Arial Narrow" w:hAnsi="Arial Narrow" w:cs="Arial"/>
                <w:b/>
                <w:sz w:val="24"/>
                <w:szCs w:val="24"/>
              </w:rPr>
            </w:pPr>
            <w:r w:rsidRPr="001A26C0">
              <w:rPr>
                <w:rFonts w:ascii="Arial Narrow" w:hAnsi="Arial Narrow" w:cs="Arial"/>
                <w:b/>
                <w:sz w:val="24"/>
                <w:szCs w:val="24"/>
              </w:rPr>
              <w:t>požar-građev.obj.-</w:t>
            </w:r>
            <w:proofErr w:type="spellStart"/>
            <w:r w:rsidRPr="001A26C0">
              <w:rPr>
                <w:rFonts w:ascii="Arial Narrow" w:hAnsi="Arial Narrow" w:cs="Arial"/>
                <w:b/>
                <w:sz w:val="24"/>
                <w:szCs w:val="24"/>
              </w:rPr>
              <w:t>osnovni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rizici</w:t>
            </w:r>
            <w:proofErr w:type="spellEnd"/>
            <w:r w:rsidRPr="001A26C0">
              <w:rPr>
                <w:rFonts w:ascii="Arial Narrow" w:hAnsi="Arial Narrow" w:cs="Arial"/>
                <w:b/>
                <w:sz w:val="24"/>
                <w:szCs w:val="24"/>
              </w:rPr>
              <w:t>: S.O.</w:t>
            </w:r>
          </w:p>
        </w:tc>
        <w:tc>
          <w:tcPr>
            <w:tcW w:w="1142" w:type="pct"/>
            <w:tcBorders>
              <w:top w:val="single" w:sz="4" w:space="0" w:color="auto"/>
              <w:left w:val="single" w:sz="4" w:space="0" w:color="auto"/>
              <w:bottom w:val="single" w:sz="4" w:space="0" w:color="auto"/>
              <w:right w:val="single" w:sz="4" w:space="0" w:color="auto"/>
            </w:tcBorders>
            <w:hideMark/>
          </w:tcPr>
          <w:p w14:paraId="0BAF8C17"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770.533,00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689DF3BE"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0E9CB25E"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14C9E164" w14:textId="77777777" w:rsidTr="006C66D1">
        <w:tc>
          <w:tcPr>
            <w:tcW w:w="440" w:type="pct"/>
            <w:tcBorders>
              <w:top w:val="single" w:sz="4" w:space="0" w:color="auto"/>
              <w:left w:val="single" w:sz="4" w:space="0" w:color="auto"/>
              <w:bottom w:val="single" w:sz="4" w:space="0" w:color="auto"/>
              <w:right w:val="single" w:sz="4" w:space="0" w:color="auto"/>
            </w:tcBorders>
          </w:tcPr>
          <w:p w14:paraId="6535C6A3"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1.8.2.</w:t>
            </w:r>
          </w:p>
        </w:tc>
        <w:tc>
          <w:tcPr>
            <w:tcW w:w="2200" w:type="pct"/>
            <w:tcBorders>
              <w:top w:val="single" w:sz="4" w:space="0" w:color="auto"/>
              <w:left w:val="single" w:sz="4" w:space="0" w:color="auto"/>
              <w:bottom w:val="single" w:sz="4" w:space="0" w:color="auto"/>
              <w:right w:val="single" w:sz="4" w:space="0" w:color="auto"/>
            </w:tcBorders>
            <w:hideMark/>
          </w:tcPr>
          <w:p w14:paraId="5B125738" w14:textId="77777777" w:rsidR="001A26C0" w:rsidRPr="001A26C0" w:rsidRDefault="001A26C0" w:rsidP="001A26C0">
            <w:pPr>
              <w:spacing w:after="0"/>
              <w:rPr>
                <w:rFonts w:ascii="Arial Narrow" w:hAnsi="Arial Narrow" w:cs="Arial"/>
                <w:b/>
                <w:sz w:val="24"/>
                <w:szCs w:val="24"/>
              </w:rPr>
            </w:pPr>
            <w:r w:rsidRPr="001A26C0">
              <w:rPr>
                <w:rFonts w:ascii="Arial Narrow" w:hAnsi="Arial Narrow" w:cs="Arial"/>
                <w:b/>
                <w:sz w:val="24"/>
                <w:szCs w:val="24"/>
              </w:rPr>
              <w:t>požar-građev.obj.-</w:t>
            </w:r>
            <w:proofErr w:type="spellStart"/>
            <w:r w:rsidRPr="001A26C0">
              <w:rPr>
                <w:rFonts w:ascii="Arial Narrow" w:hAnsi="Arial Narrow" w:cs="Arial"/>
                <w:b/>
                <w:sz w:val="24"/>
                <w:szCs w:val="24"/>
              </w:rPr>
              <w:t>dopunski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izliv</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vode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7% od S.O.</w:t>
            </w:r>
          </w:p>
        </w:tc>
        <w:tc>
          <w:tcPr>
            <w:tcW w:w="1142" w:type="pct"/>
            <w:tcBorders>
              <w:top w:val="single" w:sz="4" w:space="0" w:color="auto"/>
              <w:left w:val="single" w:sz="4" w:space="0" w:color="auto"/>
              <w:bottom w:val="single" w:sz="4" w:space="0" w:color="auto"/>
              <w:right w:val="single" w:sz="4" w:space="0" w:color="auto"/>
            </w:tcBorders>
            <w:hideMark/>
          </w:tcPr>
          <w:p w14:paraId="69A8F0C8"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53.937,31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112A2903"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19741156"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553DE261" w14:textId="77777777" w:rsidTr="006C66D1">
        <w:tc>
          <w:tcPr>
            <w:tcW w:w="440" w:type="pct"/>
            <w:tcBorders>
              <w:top w:val="single" w:sz="4" w:space="0" w:color="auto"/>
              <w:left w:val="single" w:sz="4" w:space="0" w:color="auto"/>
              <w:bottom w:val="single" w:sz="4" w:space="0" w:color="auto"/>
              <w:right w:val="single" w:sz="4" w:space="0" w:color="auto"/>
            </w:tcBorders>
          </w:tcPr>
          <w:p w14:paraId="1FD8884E"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1.8.3.</w:t>
            </w:r>
          </w:p>
        </w:tc>
        <w:tc>
          <w:tcPr>
            <w:tcW w:w="2200" w:type="pct"/>
            <w:tcBorders>
              <w:top w:val="single" w:sz="4" w:space="0" w:color="auto"/>
              <w:left w:val="single" w:sz="4" w:space="0" w:color="auto"/>
              <w:bottom w:val="single" w:sz="4" w:space="0" w:color="auto"/>
              <w:right w:val="single" w:sz="4" w:space="0" w:color="auto"/>
            </w:tcBorders>
            <w:hideMark/>
          </w:tcPr>
          <w:p w14:paraId="50F1DD0B" w14:textId="77777777" w:rsidR="001A26C0" w:rsidRPr="001A26C0" w:rsidRDefault="001A26C0" w:rsidP="001A26C0">
            <w:pPr>
              <w:spacing w:after="0"/>
              <w:rPr>
                <w:rFonts w:ascii="Arial Narrow" w:hAnsi="Arial Narrow" w:cs="Arial"/>
                <w:b/>
                <w:sz w:val="24"/>
                <w:szCs w:val="24"/>
              </w:rPr>
            </w:pPr>
            <w:r w:rsidRPr="001A26C0">
              <w:rPr>
                <w:rFonts w:ascii="Arial Narrow" w:hAnsi="Arial Narrow" w:cs="Arial"/>
                <w:b/>
                <w:sz w:val="24"/>
                <w:szCs w:val="24"/>
              </w:rPr>
              <w:t>požar-građev.obj.-</w:t>
            </w:r>
            <w:proofErr w:type="spellStart"/>
            <w:r w:rsidRPr="001A26C0">
              <w:rPr>
                <w:rFonts w:ascii="Arial Narrow" w:hAnsi="Arial Narrow" w:cs="Arial"/>
                <w:b/>
                <w:sz w:val="24"/>
                <w:szCs w:val="24"/>
              </w:rPr>
              <w:t>dopunski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rizik-poplava,bujica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visoka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voda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xml:space="preserve">“ 7% od S.O. </w:t>
            </w:r>
          </w:p>
        </w:tc>
        <w:tc>
          <w:tcPr>
            <w:tcW w:w="1142" w:type="pct"/>
            <w:tcBorders>
              <w:top w:val="single" w:sz="4" w:space="0" w:color="auto"/>
              <w:left w:val="single" w:sz="4" w:space="0" w:color="auto"/>
              <w:bottom w:val="single" w:sz="4" w:space="0" w:color="auto"/>
              <w:right w:val="single" w:sz="4" w:space="0" w:color="auto"/>
            </w:tcBorders>
            <w:hideMark/>
          </w:tcPr>
          <w:p w14:paraId="69B9DE7D"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53.937,31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1A99460B"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0520C54E"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7FE84A8F" w14:textId="77777777" w:rsidTr="006C66D1">
        <w:tc>
          <w:tcPr>
            <w:tcW w:w="440" w:type="pct"/>
            <w:tcBorders>
              <w:top w:val="single" w:sz="4" w:space="0" w:color="auto"/>
              <w:left w:val="single" w:sz="4" w:space="0" w:color="auto"/>
              <w:bottom w:val="single" w:sz="4" w:space="0" w:color="auto"/>
              <w:right w:val="single" w:sz="4" w:space="0" w:color="auto"/>
            </w:tcBorders>
          </w:tcPr>
          <w:p w14:paraId="4222810C"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1.8.4.</w:t>
            </w:r>
          </w:p>
        </w:tc>
        <w:tc>
          <w:tcPr>
            <w:tcW w:w="2200" w:type="pct"/>
            <w:tcBorders>
              <w:top w:val="single" w:sz="4" w:space="0" w:color="auto"/>
              <w:left w:val="single" w:sz="4" w:space="0" w:color="auto"/>
              <w:bottom w:val="single" w:sz="4" w:space="0" w:color="auto"/>
              <w:right w:val="single" w:sz="4" w:space="0" w:color="auto"/>
            </w:tcBorders>
            <w:hideMark/>
          </w:tcPr>
          <w:p w14:paraId="40BD9315"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Osiguranje</w:t>
            </w:r>
            <w:proofErr w:type="spellEnd"/>
            <w:r w:rsidRPr="001A26C0">
              <w:rPr>
                <w:rFonts w:ascii="Arial Narrow" w:hAnsi="Arial Narrow" w:cs="Arial"/>
                <w:b/>
                <w:sz w:val="24"/>
                <w:szCs w:val="24"/>
              </w:rPr>
              <w:t xml:space="preserve"> od </w:t>
            </w:r>
            <w:proofErr w:type="spellStart"/>
            <w:r w:rsidRPr="001A26C0">
              <w:rPr>
                <w:rFonts w:ascii="Arial Narrow" w:hAnsi="Arial Narrow" w:cs="Arial"/>
                <w:b/>
                <w:sz w:val="24"/>
                <w:szCs w:val="24"/>
              </w:rPr>
              <w:t>opasnosti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zemljotresa-građev.objekat</w:t>
            </w:r>
            <w:proofErr w:type="spellEnd"/>
          </w:p>
        </w:tc>
        <w:tc>
          <w:tcPr>
            <w:tcW w:w="1142" w:type="pct"/>
            <w:tcBorders>
              <w:top w:val="single" w:sz="4" w:space="0" w:color="auto"/>
              <w:left w:val="single" w:sz="4" w:space="0" w:color="auto"/>
              <w:bottom w:val="single" w:sz="4" w:space="0" w:color="auto"/>
              <w:right w:val="single" w:sz="4" w:space="0" w:color="auto"/>
            </w:tcBorders>
            <w:hideMark/>
          </w:tcPr>
          <w:p w14:paraId="43C071C8"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770.533,00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48D9E7BD"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6A9C0E95"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2CF6E7CC" w14:textId="77777777" w:rsidTr="006C66D1">
        <w:tc>
          <w:tcPr>
            <w:tcW w:w="440" w:type="pct"/>
            <w:tcBorders>
              <w:top w:val="single" w:sz="4" w:space="0" w:color="auto"/>
              <w:left w:val="single" w:sz="4" w:space="0" w:color="auto"/>
              <w:bottom w:val="single" w:sz="4" w:space="0" w:color="auto"/>
              <w:right w:val="single" w:sz="4" w:space="0" w:color="auto"/>
            </w:tcBorders>
          </w:tcPr>
          <w:p w14:paraId="0D814763" w14:textId="77777777" w:rsidR="001A26C0" w:rsidRPr="001A26C0" w:rsidRDefault="001A26C0" w:rsidP="001A26C0">
            <w:pPr>
              <w:autoSpaceDE w:val="0"/>
              <w:spacing w:after="0" w:line="240" w:lineRule="auto"/>
              <w:jc w:val="center"/>
              <w:rPr>
                <w:rFonts w:ascii="Arial Narrow" w:hAnsi="Arial Narrow" w:cs="Arial"/>
                <w:b/>
                <w:sz w:val="24"/>
                <w:szCs w:val="24"/>
                <w:u w:val="single"/>
              </w:rPr>
            </w:pPr>
            <w:r w:rsidRPr="001A26C0">
              <w:rPr>
                <w:rFonts w:ascii="Arial Narrow" w:hAnsi="Arial Narrow" w:cs="Arial"/>
                <w:b/>
                <w:sz w:val="24"/>
                <w:szCs w:val="24"/>
              </w:rPr>
              <w:t>1.9.</w:t>
            </w:r>
          </w:p>
        </w:tc>
        <w:tc>
          <w:tcPr>
            <w:tcW w:w="2200" w:type="pct"/>
            <w:tcBorders>
              <w:top w:val="single" w:sz="4" w:space="0" w:color="auto"/>
              <w:left w:val="single" w:sz="4" w:space="0" w:color="auto"/>
              <w:bottom w:val="single" w:sz="4" w:space="0" w:color="auto"/>
              <w:right w:val="single" w:sz="4" w:space="0" w:color="auto"/>
            </w:tcBorders>
          </w:tcPr>
          <w:p w14:paraId="339C691F" w14:textId="77777777" w:rsidR="001A26C0" w:rsidRPr="001A26C0" w:rsidRDefault="001A26C0" w:rsidP="001A26C0">
            <w:pPr>
              <w:spacing w:after="0" w:line="240" w:lineRule="auto"/>
              <w:rPr>
                <w:rFonts w:ascii="Arial Narrow" w:hAnsi="Arial Narrow" w:cs="Arial"/>
                <w:sz w:val="24"/>
                <w:szCs w:val="24"/>
              </w:rPr>
            </w:pPr>
            <w:r w:rsidRPr="001A26C0">
              <w:rPr>
                <w:rFonts w:ascii="Arial Narrow" w:hAnsi="Arial Narrow" w:cs="Arial"/>
                <w:b/>
                <w:sz w:val="24"/>
                <w:szCs w:val="24"/>
                <w:u w:val="single"/>
              </w:rPr>
              <w:t xml:space="preserve">FISHERMAN`S PUB BUDVA </w:t>
            </w:r>
          </w:p>
        </w:tc>
        <w:tc>
          <w:tcPr>
            <w:tcW w:w="1142" w:type="pct"/>
            <w:tcBorders>
              <w:top w:val="single" w:sz="4" w:space="0" w:color="auto"/>
              <w:left w:val="single" w:sz="4" w:space="0" w:color="auto"/>
              <w:bottom w:val="single" w:sz="4" w:space="0" w:color="auto"/>
              <w:right w:val="single" w:sz="4" w:space="0" w:color="auto"/>
            </w:tcBorders>
          </w:tcPr>
          <w:p w14:paraId="1279A108"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569" w:type="pct"/>
            <w:tcBorders>
              <w:top w:val="single" w:sz="4" w:space="0" w:color="auto"/>
              <w:left w:val="single" w:sz="4" w:space="0" w:color="auto"/>
              <w:bottom w:val="single" w:sz="4" w:space="0" w:color="auto"/>
              <w:right w:val="single" w:sz="4" w:space="0" w:color="auto"/>
            </w:tcBorders>
          </w:tcPr>
          <w:p w14:paraId="5F23706B"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6D9CA1C5"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61C37449" w14:textId="77777777" w:rsidTr="006C66D1">
        <w:tc>
          <w:tcPr>
            <w:tcW w:w="440" w:type="pct"/>
            <w:tcBorders>
              <w:top w:val="single" w:sz="4" w:space="0" w:color="auto"/>
              <w:left w:val="single" w:sz="4" w:space="0" w:color="auto"/>
              <w:bottom w:val="single" w:sz="4" w:space="0" w:color="auto"/>
              <w:right w:val="single" w:sz="4" w:space="0" w:color="auto"/>
            </w:tcBorders>
          </w:tcPr>
          <w:p w14:paraId="17273FE0"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1.9.1.</w:t>
            </w:r>
          </w:p>
        </w:tc>
        <w:tc>
          <w:tcPr>
            <w:tcW w:w="2200" w:type="pct"/>
            <w:tcBorders>
              <w:top w:val="single" w:sz="4" w:space="0" w:color="auto"/>
              <w:left w:val="single" w:sz="4" w:space="0" w:color="auto"/>
              <w:bottom w:val="single" w:sz="4" w:space="0" w:color="auto"/>
              <w:right w:val="single" w:sz="4" w:space="0" w:color="auto"/>
            </w:tcBorders>
          </w:tcPr>
          <w:p w14:paraId="57CA21C8" w14:textId="77777777" w:rsidR="001A26C0" w:rsidRPr="001A26C0" w:rsidRDefault="001A26C0" w:rsidP="001A26C0">
            <w:pPr>
              <w:spacing w:after="0"/>
              <w:rPr>
                <w:rFonts w:ascii="Arial Narrow" w:hAnsi="Arial Narrow" w:cs="Arial"/>
                <w:b/>
                <w:sz w:val="24"/>
                <w:szCs w:val="24"/>
              </w:rPr>
            </w:pPr>
            <w:r w:rsidRPr="001A26C0">
              <w:rPr>
                <w:rFonts w:ascii="Arial Narrow" w:hAnsi="Arial Narrow" w:cs="Arial"/>
                <w:b/>
                <w:sz w:val="24"/>
                <w:szCs w:val="24"/>
              </w:rPr>
              <w:t>požar-građev.obj.-</w:t>
            </w:r>
            <w:proofErr w:type="spellStart"/>
            <w:r w:rsidRPr="001A26C0">
              <w:rPr>
                <w:rFonts w:ascii="Arial Narrow" w:hAnsi="Arial Narrow" w:cs="Arial"/>
                <w:b/>
                <w:sz w:val="24"/>
                <w:szCs w:val="24"/>
              </w:rPr>
              <w:t>osnovni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rizici</w:t>
            </w:r>
            <w:proofErr w:type="spellEnd"/>
            <w:r w:rsidRPr="001A26C0">
              <w:rPr>
                <w:rFonts w:ascii="Arial Narrow" w:hAnsi="Arial Narrow" w:cs="Arial"/>
                <w:b/>
                <w:sz w:val="24"/>
                <w:szCs w:val="24"/>
              </w:rPr>
              <w:t>: S.O.</w:t>
            </w:r>
          </w:p>
        </w:tc>
        <w:tc>
          <w:tcPr>
            <w:tcW w:w="1142" w:type="pct"/>
            <w:tcBorders>
              <w:top w:val="single" w:sz="4" w:space="0" w:color="auto"/>
              <w:left w:val="single" w:sz="4" w:space="0" w:color="auto"/>
              <w:bottom w:val="single" w:sz="4" w:space="0" w:color="auto"/>
              <w:right w:val="single" w:sz="4" w:space="0" w:color="auto"/>
            </w:tcBorders>
          </w:tcPr>
          <w:p w14:paraId="007ED259"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641.790,00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1C5847E6"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01CAF270"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17157A10" w14:textId="77777777" w:rsidTr="006C66D1">
        <w:tc>
          <w:tcPr>
            <w:tcW w:w="440" w:type="pct"/>
            <w:tcBorders>
              <w:top w:val="single" w:sz="4" w:space="0" w:color="auto"/>
              <w:left w:val="single" w:sz="4" w:space="0" w:color="auto"/>
              <w:bottom w:val="single" w:sz="4" w:space="0" w:color="auto"/>
              <w:right w:val="single" w:sz="4" w:space="0" w:color="auto"/>
            </w:tcBorders>
          </w:tcPr>
          <w:p w14:paraId="2251028E"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1.9.2.</w:t>
            </w:r>
          </w:p>
        </w:tc>
        <w:tc>
          <w:tcPr>
            <w:tcW w:w="2200" w:type="pct"/>
            <w:tcBorders>
              <w:top w:val="single" w:sz="4" w:space="0" w:color="auto"/>
              <w:left w:val="single" w:sz="4" w:space="0" w:color="auto"/>
              <w:bottom w:val="single" w:sz="4" w:space="0" w:color="auto"/>
              <w:right w:val="single" w:sz="4" w:space="0" w:color="auto"/>
            </w:tcBorders>
          </w:tcPr>
          <w:p w14:paraId="18DBD535" w14:textId="77777777" w:rsidR="001A26C0" w:rsidRPr="001A26C0" w:rsidRDefault="001A26C0" w:rsidP="001A26C0">
            <w:pPr>
              <w:spacing w:after="0"/>
              <w:rPr>
                <w:rFonts w:ascii="Arial Narrow" w:hAnsi="Arial Narrow" w:cs="Arial"/>
                <w:b/>
                <w:sz w:val="24"/>
                <w:szCs w:val="24"/>
              </w:rPr>
            </w:pPr>
            <w:r w:rsidRPr="001A26C0">
              <w:rPr>
                <w:rFonts w:ascii="Arial Narrow" w:hAnsi="Arial Narrow" w:cs="Arial"/>
                <w:b/>
                <w:sz w:val="24"/>
                <w:szCs w:val="24"/>
              </w:rPr>
              <w:t>požar-građev.obj.-</w:t>
            </w:r>
            <w:proofErr w:type="spellStart"/>
            <w:r w:rsidRPr="001A26C0">
              <w:rPr>
                <w:rFonts w:ascii="Arial Narrow" w:hAnsi="Arial Narrow" w:cs="Arial"/>
                <w:b/>
                <w:sz w:val="24"/>
                <w:szCs w:val="24"/>
              </w:rPr>
              <w:t>dopunski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izliv</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vode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7% od S.O.</w:t>
            </w:r>
          </w:p>
        </w:tc>
        <w:tc>
          <w:tcPr>
            <w:tcW w:w="1142" w:type="pct"/>
            <w:tcBorders>
              <w:top w:val="single" w:sz="4" w:space="0" w:color="auto"/>
              <w:left w:val="single" w:sz="4" w:space="0" w:color="auto"/>
              <w:bottom w:val="single" w:sz="4" w:space="0" w:color="auto"/>
              <w:right w:val="single" w:sz="4" w:space="0" w:color="auto"/>
            </w:tcBorders>
          </w:tcPr>
          <w:p w14:paraId="448F2101"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44.925,30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41F1F988"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7AFEABE5"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3E2AE609" w14:textId="77777777" w:rsidTr="006C66D1">
        <w:tc>
          <w:tcPr>
            <w:tcW w:w="440" w:type="pct"/>
            <w:tcBorders>
              <w:top w:val="single" w:sz="4" w:space="0" w:color="auto"/>
              <w:left w:val="single" w:sz="4" w:space="0" w:color="auto"/>
              <w:bottom w:val="single" w:sz="4" w:space="0" w:color="auto"/>
              <w:right w:val="single" w:sz="4" w:space="0" w:color="auto"/>
            </w:tcBorders>
          </w:tcPr>
          <w:p w14:paraId="2DF873AE"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1.9.3.</w:t>
            </w:r>
          </w:p>
        </w:tc>
        <w:tc>
          <w:tcPr>
            <w:tcW w:w="2200" w:type="pct"/>
            <w:tcBorders>
              <w:top w:val="single" w:sz="4" w:space="0" w:color="auto"/>
              <w:left w:val="single" w:sz="4" w:space="0" w:color="auto"/>
              <w:bottom w:val="single" w:sz="4" w:space="0" w:color="auto"/>
              <w:right w:val="single" w:sz="4" w:space="0" w:color="auto"/>
            </w:tcBorders>
          </w:tcPr>
          <w:p w14:paraId="2F7AB912" w14:textId="77777777" w:rsidR="001A26C0" w:rsidRPr="001A26C0" w:rsidRDefault="001A26C0" w:rsidP="001A26C0">
            <w:pPr>
              <w:spacing w:after="0"/>
              <w:rPr>
                <w:rFonts w:ascii="Arial Narrow" w:hAnsi="Arial Narrow" w:cs="Arial"/>
                <w:b/>
                <w:sz w:val="24"/>
                <w:szCs w:val="24"/>
              </w:rPr>
            </w:pPr>
            <w:r w:rsidRPr="001A26C0">
              <w:rPr>
                <w:rFonts w:ascii="Arial Narrow" w:hAnsi="Arial Narrow" w:cs="Arial"/>
                <w:b/>
                <w:sz w:val="24"/>
                <w:szCs w:val="24"/>
              </w:rPr>
              <w:t>požar-građev.obj.-</w:t>
            </w:r>
            <w:proofErr w:type="spellStart"/>
            <w:r w:rsidRPr="001A26C0">
              <w:rPr>
                <w:rFonts w:ascii="Arial Narrow" w:hAnsi="Arial Narrow" w:cs="Arial"/>
                <w:b/>
                <w:sz w:val="24"/>
                <w:szCs w:val="24"/>
              </w:rPr>
              <w:t>dopunski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rizik-poplava,bujica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visoka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voda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xml:space="preserve">“ 7% od S.O. </w:t>
            </w:r>
          </w:p>
        </w:tc>
        <w:tc>
          <w:tcPr>
            <w:tcW w:w="1142" w:type="pct"/>
            <w:tcBorders>
              <w:top w:val="single" w:sz="4" w:space="0" w:color="auto"/>
              <w:left w:val="single" w:sz="4" w:space="0" w:color="auto"/>
              <w:bottom w:val="single" w:sz="4" w:space="0" w:color="auto"/>
              <w:right w:val="single" w:sz="4" w:space="0" w:color="auto"/>
            </w:tcBorders>
          </w:tcPr>
          <w:p w14:paraId="121ABFBC"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44.925,30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273A3AC2"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7FECE570"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54D44C64" w14:textId="77777777" w:rsidTr="006C66D1">
        <w:tc>
          <w:tcPr>
            <w:tcW w:w="440" w:type="pct"/>
            <w:tcBorders>
              <w:top w:val="single" w:sz="4" w:space="0" w:color="auto"/>
              <w:left w:val="single" w:sz="4" w:space="0" w:color="auto"/>
              <w:bottom w:val="single" w:sz="4" w:space="0" w:color="auto"/>
              <w:right w:val="single" w:sz="4" w:space="0" w:color="auto"/>
            </w:tcBorders>
          </w:tcPr>
          <w:p w14:paraId="0EC7B3ED"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1.9.4.</w:t>
            </w:r>
          </w:p>
        </w:tc>
        <w:tc>
          <w:tcPr>
            <w:tcW w:w="2200" w:type="pct"/>
            <w:tcBorders>
              <w:top w:val="single" w:sz="4" w:space="0" w:color="auto"/>
              <w:left w:val="single" w:sz="4" w:space="0" w:color="auto"/>
              <w:bottom w:val="single" w:sz="4" w:space="0" w:color="auto"/>
              <w:right w:val="single" w:sz="4" w:space="0" w:color="auto"/>
            </w:tcBorders>
          </w:tcPr>
          <w:p w14:paraId="1E4E379C"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Osiguranje</w:t>
            </w:r>
            <w:proofErr w:type="spellEnd"/>
            <w:r w:rsidRPr="001A26C0">
              <w:rPr>
                <w:rFonts w:ascii="Arial Narrow" w:hAnsi="Arial Narrow" w:cs="Arial"/>
                <w:b/>
                <w:sz w:val="24"/>
                <w:szCs w:val="24"/>
              </w:rPr>
              <w:t xml:space="preserve"> od </w:t>
            </w:r>
            <w:proofErr w:type="spellStart"/>
            <w:r w:rsidRPr="001A26C0">
              <w:rPr>
                <w:rFonts w:ascii="Arial Narrow" w:hAnsi="Arial Narrow" w:cs="Arial"/>
                <w:b/>
                <w:sz w:val="24"/>
                <w:szCs w:val="24"/>
              </w:rPr>
              <w:t>opasnosti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zemljotresa-građev.objekat</w:t>
            </w:r>
            <w:proofErr w:type="spellEnd"/>
          </w:p>
        </w:tc>
        <w:tc>
          <w:tcPr>
            <w:tcW w:w="1142" w:type="pct"/>
            <w:tcBorders>
              <w:top w:val="single" w:sz="4" w:space="0" w:color="auto"/>
              <w:left w:val="single" w:sz="4" w:space="0" w:color="auto"/>
              <w:bottom w:val="single" w:sz="4" w:space="0" w:color="auto"/>
              <w:right w:val="single" w:sz="4" w:space="0" w:color="auto"/>
            </w:tcBorders>
          </w:tcPr>
          <w:p w14:paraId="39B80B1A"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641.790,00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648EBD75"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5307299D"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0EC12890" w14:textId="77777777" w:rsidTr="006C66D1">
        <w:tc>
          <w:tcPr>
            <w:tcW w:w="440" w:type="pct"/>
            <w:tcBorders>
              <w:top w:val="single" w:sz="4" w:space="0" w:color="auto"/>
              <w:left w:val="single" w:sz="4" w:space="0" w:color="auto"/>
              <w:bottom w:val="single" w:sz="4" w:space="0" w:color="auto"/>
              <w:right w:val="single" w:sz="4" w:space="0" w:color="auto"/>
            </w:tcBorders>
          </w:tcPr>
          <w:p w14:paraId="6F8388CB" w14:textId="77777777" w:rsidR="001A26C0" w:rsidRPr="001A26C0" w:rsidRDefault="001A26C0" w:rsidP="001A26C0">
            <w:pPr>
              <w:autoSpaceDE w:val="0"/>
              <w:spacing w:after="0" w:line="240" w:lineRule="auto"/>
              <w:jc w:val="center"/>
              <w:rPr>
                <w:rFonts w:ascii="Arial Narrow" w:hAnsi="Arial Narrow" w:cs="Arial"/>
                <w:b/>
                <w:sz w:val="24"/>
                <w:szCs w:val="24"/>
                <w:u w:val="single"/>
              </w:rPr>
            </w:pPr>
            <w:r w:rsidRPr="001A26C0">
              <w:rPr>
                <w:rFonts w:ascii="Arial Narrow" w:hAnsi="Arial Narrow" w:cs="Arial"/>
                <w:b/>
                <w:sz w:val="24"/>
                <w:szCs w:val="24"/>
              </w:rPr>
              <w:t>1.10.</w:t>
            </w:r>
          </w:p>
        </w:tc>
        <w:tc>
          <w:tcPr>
            <w:tcW w:w="2200" w:type="pct"/>
            <w:tcBorders>
              <w:top w:val="single" w:sz="4" w:space="0" w:color="auto"/>
              <w:left w:val="single" w:sz="4" w:space="0" w:color="auto"/>
              <w:bottom w:val="single" w:sz="4" w:space="0" w:color="auto"/>
              <w:right w:val="single" w:sz="4" w:space="0" w:color="auto"/>
            </w:tcBorders>
          </w:tcPr>
          <w:p w14:paraId="2423C63D" w14:textId="77777777" w:rsidR="001A26C0" w:rsidRPr="001A26C0" w:rsidRDefault="001A26C0" w:rsidP="001A26C0">
            <w:pPr>
              <w:spacing w:after="0" w:line="240" w:lineRule="auto"/>
              <w:rPr>
                <w:rFonts w:ascii="Arial Narrow" w:hAnsi="Arial Narrow" w:cs="Arial"/>
                <w:sz w:val="24"/>
                <w:szCs w:val="24"/>
              </w:rPr>
            </w:pPr>
            <w:r w:rsidRPr="001A26C0">
              <w:rPr>
                <w:rFonts w:ascii="Arial Narrow" w:hAnsi="Arial Narrow" w:cs="Arial"/>
                <w:b/>
                <w:sz w:val="24"/>
                <w:szCs w:val="24"/>
                <w:u w:val="single"/>
              </w:rPr>
              <w:t xml:space="preserve">RESTORAN LUČICE SA MAGACIONOM </w:t>
            </w:r>
          </w:p>
        </w:tc>
        <w:tc>
          <w:tcPr>
            <w:tcW w:w="1142" w:type="pct"/>
            <w:tcBorders>
              <w:top w:val="single" w:sz="4" w:space="0" w:color="auto"/>
              <w:left w:val="single" w:sz="4" w:space="0" w:color="auto"/>
              <w:bottom w:val="single" w:sz="4" w:space="0" w:color="auto"/>
              <w:right w:val="single" w:sz="4" w:space="0" w:color="auto"/>
            </w:tcBorders>
          </w:tcPr>
          <w:p w14:paraId="0B78DA9F"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569" w:type="pct"/>
            <w:tcBorders>
              <w:top w:val="single" w:sz="4" w:space="0" w:color="auto"/>
              <w:left w:val="single" w:sz="4" w:space="0" w:color="auto"/>
              <w:bottom w:val="single" w:sz="4" w:space="0" w:color="auto"/>
              <w:right w:val="single" w:sz="4" w:space="0" w:color="auto"/>
            </w:tcBorders>
          </w:tcPr>
          <w:p w14:paraId="3667ABAD"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4231E23D"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39184262" w14:textId="77777777" w:rsidTr="006C66D1">
        <w:tc>
          <w:tcPr>
            <w:tcW w:w="440" w:type="pct"/>
            <w:tcBorders>
              <w:top w:val="single" w:sz="4" w:space="0" w:color="auto"/>
              <w:left w:val="single" w:sz="4" w:space="0" w:color="auto"/>
              <w:bottom w:val="single" w:sz="4" w:space="0" w:color="auto"/>
              <w:right w:val="single" w:sz="4" w:space="0" w:color="auto"/>
            </w:tcBorders>
          </w:tcPr>
          <w:p w14:paraId="233DCD18"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1.10.1.</w:t>
            </w:r>
          </w:p>
        </w:tc>
        <w:tc>
          <w:tcPr>
            <w:tcW w:w="2200" w:type="pct"/>
            <w:tcBorders>
              <w:top w:val="single" w:sz="4" w:space="0" w:color="auto"/>
              <w:left w:val="single" w:sz="4" w:space="0" w:color="auto"/>
              <w:bottom w:val="single" w:sz="4" w:space="0" w:color="auto"/>
              <w:right w:val="single" w:sz="4" w:space="0" w:color="auto"/>
            </w:tcBorders>
          </w:tcPr>
          <w:p w14:paraId="14F1CEB7" w14:textId="77777777" w:rsidR="001A26C0" w:rsidRPr="001A26C0" w:rsidRDefault="001A26C0" w:rsidP="001A26C0">
            <w:pPr>
              <w:spacing w:after="0"/>
              <w:rPr>
                <w:rFonts w:ascii="Arial Narrow" w:hAnsi="Arial Narrow" w:cs="Arial"/>
                <w:b/>
                <w:sz w:val="24"/>
                <w:szCs w:val="24"/>
              </w:rPr>
            </w:pPr>
            <w:r w:rsidRPr="001A26C0">
              <w:rPr>
                <w:rFonts w:ascii="Arial Narrow" w:hAnsi="Arial Narrow" w:cs="Arial"/>
                <w:b/>
                <w:sz w:val="24"/>
                <w:szCs w:val="24"/>
              </w:rPr>
              <w:t>požar-građev.obj.-</w:t>
            </w:r>
            <w:proofErr w:type="spellStart"/>
            <w:r w:rsidRPr="001A26C0">
              <w:rPr>
                <w:rFonts w:ascii="Arial Narrow" w:hAnsi="Arial Narrow" w:cs="Arial"/>
                <w:b/>
                <w:sz w:val="24"/>
                <w:szCs w:val="24"/>
              </w:rPr>
              <w:t>osnovni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rizici</w:t>
            </w:r>
            <w:proofErr w:type="spellEnd"/>
            <w:r w:rsidRPr="001A26C0">
              <w:rPr>
                <w:rFonts w:ascii="Arial Narrow" w:hAnsi="Arial Narrow" w:cs="Arial"/>
                <w:b/>
                <w:sz w:val="24"/>
                <w:szCs w:val="24"/>
              </w:rPr>
              <w:t>: S.O.</w:t>
            </w:r>
          </w:p>
        </w:tc>
        <w:tc>
          <w:tcPr>
            <w:tcW w:w="1142" w:type="pct"/>
            <w:tcBorders>
              <w:top w:val="single" w:sz="4" w:space="0" w:color="auto"/>
              <w:left w:val="single" w:sz="4" w:space="0" w:color="auto"/>
              <w:bottom w:val="single" w:sz="4" w:space="0" w:color="auto"/>
              <w:right w:val="single" w:sz="4" w:space="0" w:color="auto"/>
            </w:tcBorders>
          </w:tcPr>
          <w:p w14:paraId="1B93F06A"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109.359,00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157AD340"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2406EF54"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3B96E669" w14:textId="77777777" w:rsidTr="006C66D1">
        <w:tc>
          <w:tcPr>
            <w:tcW w:w="440" w:type="pct"/>
            <w:tcBorders>
              <w:top w:val="single" w:sz="4" w:space="0" w:color="auto"/>
              <w:left w:val="single" w:sz="4" w:space="0" w:color="auto"/>
              <w:bottom w:val="single" w:sz="4" w:space="0" w:color="auto"/>
              <w:right w:val="single" w:sz="4" w:space="0" w:color="auto"/>
            </w:tcBorders>
          </w:tcPr>
          <w:p w14:paraId="72B76D69"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1.10.2.</w:t>
            </w:r>
          </w:p>
        </w:tc>
        <w:tc>
          <w:tcPr>
            <w:tcW w:w="2200" w:type="pct"/>
            <w:tcBorders>
              <w:top w:val="single" w:sz="4" w:space="0" w:color="auto"/>
              <w:left w:val="single" w:sz="4" w:space="0" w:color="auto"/>
              <w:bottom w:val="single" w:sz="4" w:space="0" w:color="auto"/>
              <w:right w:val="single" w:sz="4" w:space="0" w:color="auto"/>
            </w:tcBorders>
          </w:tcPr>
          <w:p w14:paraId="01ED3DC0" w14:textId="77777777" w:rsidR="001A26C0" w:rsidRPr="001A26C0" w:rsidRDefault="001A26C0" w:rsidP="001A26C0">
            <w:pPr>
              <w:spacing w:after="0"/>
              <w:rPr>
                <w:rFonts w:ascii="Arial Narrow" w:hAnsi="Arial Narrow" w:cs="Arial"/>
                <w:b/>
                <w:sz w:val="24"/>
                <w:szCs w:val="24"/>
              </w:rPr>
            </w:pPr>
            <w:r w:rsidRPr="001A26C0">
              <w:rPr>
                <w:rFonts w:ascii="Arial Narrow" w:hAnsi="Arial Narrow" w:cs="Arial"/>
                <w:b/>
                <w:sz w:val="24"/>
                <w:szCs w:val="24"/>
              </w:rPr>
              <w:t>požar-građev.obj.-</w:t>
            </w:r>
            <w:proofErr w:type="spellStart"/>
            <w:r w:rsidRPr="001A26C0">
              <w:rPr>
                <w:rFonts w:ascii="Arial Narrow" w:hAnsi="Arial Narrow" w:cs="Arial"/>
                <w:b/>
                <w:sz w:val="24"/>
                <w:szCs w:val="24"/>
              </w:rPr>
              <w:t>dopunski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izliv</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vode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7% od S.O.</w:t>
            </w:r>
          </w:p>
        </w:tc>
        <w:tc>
          <w:tcPr>
            <w:tcW w:w="1142" w:type="pct"/>
            <w:tcBorders>
              <w:top w:val="single" w:sz="4" w:space="0" w:color="auto"/>
              <w:left w:val="single" w:sz="4" w:space="0" w:color="auto"/>
              <w:bottom w:val="single" w:sz="4" w:space="0" w:color="auto"/>
              <w:right w:val="single" w:sz="4" w:space="0" w:color="auto"/>
            </w:tcBorders>
          </w:tcPr>
          <w:p w14:paraId="056691BF"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7.655,13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4AF1F932"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3FF1D576"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1AEDC400" w14:textId="77777777" w:rsidTr="006C66D1">
        <w:tc>
          <w:tcPr>
            <w:tcW w:w="440" w:type="pct"/>
            <w:tcBorders>
              <w:top w:val="single" w:sz="4" w:space="0" w:color="auto"/>
              <w:left w:val="single" w:sz="4" w:space="0" w:color="auto"/>
              <w:bottom w:val="single" w:sz="4" w:space="0" w:color="auto"/>
              <w:right w:val="single" w:sz="4" w:space="0" w:color="auto"/>
            </w:tcBorders>
          </w:tcPr>
          <w:p w14:paraId="27121C1E"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1.10.3.</w:t>
            </w:r>
          </w:p>
        </w:tc>
        <w:tc>
          <w:tcPr>
            <w:tcW w:w="2200" w:type="pct"/>
            <w:tcBorders>
              <w:top w:val="single" w:sz="4" w:space="0" w:color="auto"/>
              <w:left w:val="single" w:sz="4" w:space="0" w:color="auto"/>
              <w:bottom w:val="single" w:sz="4" w:space="0" w:color="auto"/>
              <w:right w:val="single" w:sz="4" w:space="0" w:color="auto"/>
            </w:tcBorders>
          </w:tcPr>
          <w:p w14:paraId="7CCD79CB" w14:textId="77777777" w:rsidR="001A26C0" w:rsidRPr="001A26C0" w:rsidRDefault="001A26C0" w:rsidP="001A26C0">
            <w:pPr>
              <w:spacing w:after="0"/>
              <w:rPr>
                <w:rFonts w:ascii="Arial Narrow" w:hAnsi="Arial Narrow" w:cs="Arial"/>
                <w:b/>
                <w:sz w:val="24"/>
                <w:szCs w:val="24"/>
              </w:rPr>
            </w:pPr>
            <w:r w:rsidRPr="001A26C0">
              <w:rPr>
                <w:rFonts w:ascii="Arial Narrow" w:hAnsi="Arial Narrow" w:cs="Arial"/>
                <w:b/>
                <w:sz w:val="24"/>
                <w:szCs w:val="24"/>
              </w:rPr>
              <w:t>požar-građev.obj.-</w:t>
            </w:r>
            <w:proofErr w:type="spellStart"/>
            <w:r w:rsidRPr="001A26C0">
              <w:rPr>
                <w:rFonts w:ascii="Arial Narrow" w:hAnsi="Arial Narrow" w:cs="Arial"/>
                <w:b/>
                <w:sz w:val="24"/>
                <w:szCs w:val="24"/>
              </w:rPr>
              <w:t>dopunski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rizik-poplava,bujica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visoka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voda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prvi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rizik</w:t>
            </w:r>
            <w:proofErr w:type="spellEnd"/>
            <w:r w:rsidRPr="001A26C0">
              <w:rPr>
                <w:rFonts w:ascii="Arial Narrow" w:hAnsi="Arial Narrow" w:cs="Arial"/>
                <w:b/>
                <w:sz w:val="24"/>
                <w:szCs w:val="24"/>
              </w:rPr>
              <w:t xml:space="preserve">“ 7% od S.O. </w:t>
            </w:r>
          </w:p>
        </w:tc>
        <w:tc>
          <w:tcPr>
            <w:tcW w:w="1142" w:type="pct"/>
            <w:tcBorders>
              <w:top w:val="single" w:sz="4" w:space="0" w:color="auto"/>
              <w:left w:val="single" w:sz="4" w:space="0" w:color="auto"/>
              <w:bottom w:val="single" w:sz="4" w:space="0" w:color="auto"/>
              <w:right w:val="single" w:sz="4" w:space="0" w:color="auto"/>
            </w:tcBorders>
          </w:tcPr>
          <w:p w14:paraId="71C66B36"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          7.655,13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640BEA3B"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3825BDC3"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7CED0D61" w14:textId="77777777" w:rsidTr="006C66D1">
        <w:tc>
          <w:tcPr>
            <w:tcW w:w="440" w:type="pct"/>
            <w:tcBorders>
              <w:top w:val="single" w:sz="4" w:space="0" w:color="auto"/>
              <w:left w:val="single" w:sz="4" w:space="0" w:color="auto"/>
              <w:bottom w:val="single" w:sz="4" w:space="0" w:color="auto"/>
              <w:right w:val="single" w:sz="4" w:space="0" w:color="auto"/>
            </w:tcBorders>
          </w:tcPr>
          <w:p w14:paraId="2E84E587" w14:textId="77777777" w:rsidR="001A26C0" w:rsidRPr="001A26C0" w:rsidRDefault="001A26C0" w:rsidP="001A26C0">
            <w:pPr>
              <w:autoSpaceDE w:val="0"/>
              <w:snapToGrid w:val="0"/>
              <w:spacing w:after="0" w:line="240" w:lineRule="auto"/>
              <w:jc w:val="center"/>
              <w:rPr>
                <w:rFonts w:ascii="Arial Narrow" w:hAnsi="Arial Narrow" w:cs="Arial"/>
                <w:b/>
              </w:rPr>
            </w:pPr>
            <w:r w:rsidRPr="001A26C0">
              <w:rPr>
                <w:rFonts w:ascii="Arial Narrow" w:hAnsi="Arial Narrow" w:cs="Arial"/>
                <w:b/>
              </w:rPr>
              <w:t>1.10.4.</w:t>
            </w:r>
          </w:p>
        </w:tc>
        <w:tc>
          <w:tcPr>
            <w:tcW w:w="2200" w:type="pct"/>
            <w:tcBorders>
              <w:top w:val="single" w:sz="4" w:space="0" w:color="auto"/>
              <w:left w:val="single" w:sz="4" w:space="0" w:color="auto"/>
              <w:bottom w:val="single" w:sz="4" w:space="0" w:color="auto"/>
              <w:right w:val="single" w:sz="4" w:space="0" w:color="auto"/>
            </w:tcBorders>
          </w:tcPr>
          <w:p w14:paraId="3B66485B"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Osiguranje</w:t>
            </w:r>
            <w:proofErr w:type="spellEnd"/>
            <w:r w:rsidRPr="001A26C0">
              <w:rPr>
                <w:rFonts w:ascii="Arial Narrow" w:hAnsi="Arial Narrow" w:cs="Arial"/>
                <w:b/>
                <w:sz w:val="24"/>
                <w:szCs w:val="24"/>
              </w:rPr>
              <w:t xml:space="preserve"> od </w:t>
            </w:r>
            <w:proofErr w:type="spellStart"/>
            <w:r w:rsidRPr="001A26C0">
              <w:rPr>
                <w:rFonts w:ascii="Arial Narrow" w:hAnsi="Arial Narrow" w:cs="Arial"/>
                <w:b/>
                <w:sz w:val="24"/>
                <w:szCs w:val="24"/>
              </w:rPr>
              <w:t>opasnosti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zemljotresa-</w:t>
            </w:r>
            <w:r w:rsidRPr="001A26C0">
              <w:rPr>
                <w:rFonts w:ascii="Arial Narrow" w:hAnsi="Arial Narrow" w:cs="Arial"/>
                <w:b/>
                <w:sz w:val="24"/>
                <w:szCs w:val="24"/>
              </w:rPr>
              <w:lastRenderedPageBreak/>
              <w:t>građev.objekat</w:t>
            </w:r>
            <w:proofErr w:type="spellEnd"/>
          </w:p>
        </w:tc>
        <w:tc>
          <w:tcPr>
            <w:tcW w:w="1142" w:type="pct"/>
            <w:tcBorders>
              <w:top w:val="single" w:sz="4" w:space="0" w:color="auto"/>
              <w:left w:val="single" w:sz="4" w:space="0" w:color="auto"/>
              <w:bottom w:val="single" w:sz="4" w:space="0" w:color="auto"/>
              <w:right w:val="single" w:sz="4" w:space="0" w:color="auto"/>
            </w:tcBorders>
          </w:tcPr>
          <w:p w14:paraId="5DF29C81" w14:textId="77777777" w:rsidR="001A26C0" w:rsidRPr="001A26C0" w:rsidRDefault="001A26C0" w:rsidP="001A26C0">
            <w:pPr>
              <w:autoSpaceDE w:val="0"/>
              <w:snapToGrid w:val="0"/>
              <w:spacing w:after="0" w:line="240" w:lineRule="auto"/>
              <w:jc w:val="both"/>
              <w:rPr>
                <w:rFonts w:ascii="Arial Narrow" w:hAnsi="Arial Narrow" w:cs="Arial"/>
                <w:sz w:val="24"/>
                <w:szCs w:val="24"/>
              </w:rPr>
            </w:pPr>
            <w:r w:rsidRPr="001A26C0">
              <w:rPr>
                <w:rFonts w:ascii="Arial Narrow" w:hAnsi="Arial Narrow" w:cs="Arial"/>
                <w:sz w:val="24"/>
                <w:szCs w:val="24"/>
              </w:rPr>
              <w:lastRenderedPageBreak/>
              <w:t xml:space="preserve">      109.359,00 </w:t>
            </w:r>
            <w:proofErr w:type="spellStart"/>
            <w:r w:rsidRPr="001A26C0">
              <w:rPr>
                <w:rFonts w:ascii="Arial Narrow" w:hAnsi="Arial Narrow" w:cs="Arial"/>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3F6AEBB6"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03E17FB6"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12668B81" w14:textId="77777777" w:rsidTr="006C66D1">
        <w:tc>
          <w:tcPr>
            <w:tcW w:w="440" w:type="pct"/>
            <w:tcBorders>
              <w:top w:val="single" w:sz="4" w:space="0" w:color="auto"/>
              <w:left w:val="single" w:sz="4" w:space="0" w:color="auto"/>
              <w:bottom w:val="single" w:sz="4" w:space="0" w:color="auto"/>
              <w:right w:val="single" w:sz="4" w:space="0" w:color="auto"/>
            </w:tcBorders>
            <w:hideMark/>
          </w:tcPr>
          <w:p w14:paraId="2D273F25" w14:textId="77777777" w:rsidR="001A26C0" w:rsidRPr="001A26C0" w:rsidRDefault="001A26C0" w:rsidP="001A26C0">
            <w:pPr>
              <w:autoSpaceDE w:val="0"/>
              <w:snapToGrid w:val="0"/>
              <w:spacing w:after="0" w:line="240" w:lineRule="auto"/>
              <w:jc w:val="center"/>
              <w:rPr>
                <w:rFonts w:ascii="Arial Narrow" w:hAnsi="Arial Narrow" w:cs="Arial"/>
                <w:b/>
                <w:sz w:val="24"/>
                <w:szCs w:val="24"/>
              </w:rPr>
            </w:pPr>
            <w:r w:rsidRPr="001A26C0">
              <w:rPr>
                <w:rFonts w:ascii="Arial Narrow" w:hAnsi="Arial Narrow" w:cs="Arial"/>
                <w:b/>
                <w:sz w:val="24"/>
                <w:szCs w:val="24"/>
              </w:rPr>
              <w:t>2.</w:t>
            </w:r>
          </w:p>
        </w:tc>
        <w:tc>
          <w:tcPr>
            <w:tcW w:w="2200" w:type="pct"/>
            <w:tcBorders>
              <w:top w:val="single" w:sz="4" w:space="0" w:color="auto"/>
              <w:left w:val="single" w:sz="4" w:space="0" w:color="auto"/>
              <w:bottom w:val="single" w:sz="4" w:space="0" w:color="auto"/>
              <w:right w:val="single" w:sz="4" w:space="0" w:color="auto"/>
            </w:tcBorders>
          </w:tcPr>
          <w:p w14:paraId="55AE407D" w14:textId="77777777" w:rsidR="001A26C0" w:rsidRPr="001A26C0" w:rsidRDefault="001A26C0" w:rsidP="001A26C0">
            <w:pPr>
              <w:spacing w:after="0"/>
              <w:rPr>
                <w:rFonts w:ascii="Arial Narrow" w:hAnsi="Arial Narrow" w:cs="Arial"/>
                <w:sz w:val="24"/>
                <w:szCs w:val="24"/>
              </w:rPr>
            </w:pPr>
            <w:proofErr w:type="spellStart"/>
            <w:r w:rsidRPr="001A26C0">
              <w:rPr>
                <w:rFonts w:ascii="Arial Narrow" w:hAnsi="Arial Narrow" w:cs="Arial"/>
                <w:b/>
                <w:sz w:val="24"/>
                <w:szCs w:val="24"/>
              </w:rPr>
              <w:t>Osiguranje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opšte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odgovornosti</w:t>
            </w:r>
            <w:proofErr w:type="spellEnd"/>
            <w:r w:rsidRPr="001A26C0">
              <w:rPr>
                <w:rFonts w:ascii="Arial Narrow" w:hAnsi="Arial Narrow" w:cs="Arial"/>
                <w:b/>
                <w:sz w:val="24"/>
                <w:szCs w:val="24"/>
              </w:rPr>
              <w:t xml:space="preserve"> Budvanska rivijera a.d.na period </w:t>
            </w:r>
            <w:proofErr w:type="spellStart"/>
            <w:r w:rsidRPr="001A26C0">
              <w:rPr>
                <w:rFonts w:ascii="Arial Narrow" w:hAnsi="Arial Narrow" w:cs="Arial"/>
                <w:b/>
                <w:sz w:val="24"/>
                <w:szCs w:val="24"/>
              </w:rPr>
              <w:t>od</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godinu</w:t>
            </w:r>
            <w:proofErr w:type="spellEnd"/>
            <w:r w:rsidRPr="001A26C0">
              <w:rPr>
                <w:rFonts w:ascii="Arial Narrow" w:hAnsi="Arial Narrow" w:cs="Arial"/>
                <w:b/>
                <w:sz w:val="24"/>
                <w:szCs w:val="24"/>
              </w:rPr>
              <w:t xml:space="preserve"> dana-</w:t>
            </w:r>
          </w:p>
          <w:p w14:paraId="18ECD148" w14:textId="77777777" w:rsidR="001A26C0" w:rsidRPr="001A26C0" w:rsidRDefault="001A26C0" w:rsidP="001A26C0">
            <w:pPr>
              <w:autoSpaceDE w:val="0"/>
              <w:spacing w:after="0" w:line="240" w:lineRule="auto"/>
              <w:jc w:val="both"/>
              <w:rPr>
                <w:rFonts w:ascii="Arial Narrow" w:hAnsi="Arial Narrow" w:cs="Arial"/>
                <w:sz w:val="24"/>
                <w:szCs w:val="24"/>
              </w:rPr>
            </w:pPr>
            <w:proofErr w:type="spellStart"/>
            <w:r w:rsidRPr="001A26C0">
              <w:rPr>
                <w:rFonts w:ascii="Arial Narrow" w:hAnsi="Arial Narrow" w:cs="Arial"/>
                <w:sz w:val="24"/>
                <w:szCs w:val="24"/>
              </w:rPr>
              <w:t>Predmet</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osiguranja</w:t>
            </w:r>
            <w:proofErr w:type="spellEnd"/>
            <w:r w:rsidRPr="001A26C0">
              <w:rPr>
                <w:rFonts w:ascii="Arial Narrow" w:hAnsi="Arial Narrow" w:cs="Arial"/>
                <w:sz w:val="24"/>
                <w:szCs w:val="24"/>
              </w:rPr>
              <w:t xml:space="preserve"> je </w:t>
            </w:r>
            <w:proofErr w:type="spellStart"/>
            <w:r w:rsidRPr="001A26C0">
              <w:rPr>
                <w:rFonts w:ascii="Arial Narrow" w:hAnsi="Arial Narrow" w:cs="Arial"/>
                <w:sz w:val="24"/>
                <w:szCs w:val="24"/>
              </w:rPr>
              <w:t>građansko-pravna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odgovornost</w:t>
            </w:r>
            <w:proofErr w:type="spellEnd"/>
            <w:r w:rsidRPr="001A26C0">
              <w:rPr>
                <w:rFonts w:ascii="Arial Narrow" w:hAnsi="Arial Narrow" w:cs="Arial"/>
                <w:sz w:val="24"/>
                <w:szCs w:val="24"/>
              </w:rPr>
              <w:t xml:space="preserve"> za </w:t>
            </w:r>
            <w:proofErr w:type="spellStart"/>
            <w:r w:rsidRPr="001A26C0">
              <w:rPr>
                <w:rFonts w:ascii="Arial Narrow" w:hAnsi="Arial Narrow" w:cs="Arial"/>
                <w:sz w:val="24"/>
                <w:szCs w:val="24"/>
              </w:rPr>
              <w:t>odštetne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zahtijeve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koje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treća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lica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postave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prema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osiguraniku</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zbog</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smrti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povrede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tijela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ili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zdravlja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oštećenja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ili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uništenja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ili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nestanka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stvari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trećeg</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lica</w:t>
            </w:r>
            <w:proofErr w:type="spellEnd"/>
            <w:r w:rsidRPr="001A26C0">
              <w:rPr>
                <w:rFonts w:ascii="Arial Narrow" w:hAnsi="Arial Narrow" w:cs="Arial"/>
                <w:sz w:val="24"/>
                <w:szCs w:val="24"/>
              </w:rPr>
              <w:t xml:space="preserve">. </w:t>
            </w:r>
          </w:p>
          <w:p w14:paraId="502570C7" w14:textId="77777777" w:rsidR="001A26C0" w:rsidRPr="001A26C0" w:rsidRDefault="001A26C0" w:rsidP="001A26C0">
            <w:pPr>
              <w:autoSpaceDE w:val="0"/>
              <w:spacing w:after="0" w:line="240" w:lineRule="auto"/>
              <w:jc w:val="both"/>
              <w:rPr>
                <w:rFonts w:ascii="Arial Narrow" w:hAnsi="Arial Narrow" w:cs="Arial"/>
                <w:sz w:val="24"/>
                <w:szCs w:val="24"/>
              </w:rPr>
            </w:pPr>
          </w:p>
          <w:p w14:paraId="47644FEB" w14:textId="77777777" w:rsidR="001A26C0" w:rsidRPr="001A26C0" w:rsidRDefault="001A26C0" w:rsidP="001A26C0">
            <w:pPr>
              <w:autoSpaceDE w:val="0"/>
              <w:spacing w:after="0" w:line="240" w:lineRule="auto"/>
              <w:jc w:val="both"/>
              <w:rPr>
                <w:rFonts w:ascii="Arial Narrow" w:hAnsi="Arial Narrow" w:cs="Arial"/>
                <w:sz w:val="24"/>
                <w:szCs w:val="24"/>
              </w:rPr>
            </w:pPr>
            <w:r w:rsidRPr="001A26C0">
              <w:rPr>
                <w:rFonts w:ascii="Arial Narrow" w:hAnsi="Arial Narrow" w:cs="Arial"/>
                <w:sz w:val="24"/>
                <w:szCs w:val="24"/>
              </w:rPr>
              <w:t>-</w:t>
            </w:r>
            <w:proofErr w:type="spellStart"/>
            <w:r w:rsidRPr="001A26C0">
              <w:rPr>
                <w:rFonts w:ascii="Arial Narrow" w:hAnsi="Arial Narrow" w:cs="Arial"/>
                <w:sz w:val="24"/>
                <w:szCs w:val="24"/>
              </w:rPr>
              <w:t>osiguranjem</w:t>
            </w:r>
            <w:proofErr w:type="spellEnd"/>
            <w:r w:rsidRPr="001A26C0">
              <w:rPr>
                <w:rFonts w:ascii="Arial Narrow" w:hAnsi="Arial Narrow" w:cs="Arial"/>
                <w:sz w:val="24"/>
                <w:szCs w:val="24"/>
              </w:rPr>
              <w:t xml:space="preserve"> je </w:t>
            </w:r>
            <w:proofErr w:type="spellStart"/>
            <w:r w:rsidRPr="001A26C0">
              <w:rPr>
                <w:rFonts w:ascii="Arial Narrow" w:hAnsi="Arial Narrow" w:cs="Arial"/>
                <w:sz w:val="24"/>
                <w:szCs w:val="24"/>
              </w:rPr>
              <w:t>pokrivena</w:t>
            </w:r>
            <w:proofErr w:type="spellEnd"/>
            <w:r w:rsidRPr="001A26C0">
              <w:rPr>
                <w:rFonts w:ascii="Arial Narrow" w:hAnsi="Arial Narrow" w:cs="Arial"/>
                <w:sz w:val="24"/>
                <w:szCs w:val="24"/>
              </w:rPr>
              <w:t xml:space="preserve"> I </w:t>
            </w:r>
            <w:proofErr w:type="spellStart"/>
            <w:r w:rsidRPr="001A26C0">
              <w:rPr>
                <w:rFonts w:ascii="Arial Narrow" w:hAnsi="Arial Narrow" w:cs="Arial"/>
                <w:sz w:val="24"/>
                <w:szCs w:val="24"/>
              </w:rPr>
              <w:t>odgovornost</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iz</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ugostiteljske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djelatnosti</w:t>
            </w:r>
            <w:proofErr w:type="spellEnd"/>
            <w:r w:rsidRPr="001A26C0">
              <w:rPr>
                <w:rFonts w:ascii="Arial Narrow" w:hAnsi="Arial Narrow" w:cs="Arial"/>
                <w:sz w:val="24"/>
                <w:szCs w:val="24"/>
              </w:rPr>
              <w:t xml:space="preserve"> pod </w:t>
            </w:r>
            <w:proofErr w:type="spellStart"/>
            <w:r w:rsidRPr="001A26C0">
              <w:rPr>
                <w:rFonts w:ascii="Arial Narrow" w:hAnsi="Arial Narrow" w:cs="Arial"/>
                <w:sz w:val="24"/>
                <w:szCs w:val="24"/>
              </w:rPr>
              <w:t>kojom</w:t>
            </w:r>
            <w:proofErr w:type="spellEnd"/>
            <w:r w:rsidRPr="001A26C0">
              <w:rPr>
                <w:rFonts w:ascii="Arial Narrow" w:hAnsi="Arial Narrow" w:cs="Arial"/>
                <w:sz w:val="24"/>
                <w:szCs w:val="24"/>
              </w:rPr>
              <w:t xml:space="preserve"> se </w:t>
            </w:r>
            <w:proofErr w:type="spellStart"/>
            <w:r w:rsidRPr="001A26C0">
              <w:rPr>
                <w:rFonts w:ascii="Arial Narrow" w:hAnsi="Arial Narrow" w:cs="Arial"/>
                <w:sz w:val="24"/>
                <w:szCs w:val="24"/>
              </w:rPr>
              <w:t>podrazumijeva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djelatnost</w:t>
            </w:r>
            <w:proofErr w:type="spellEnd"/>
            <w:r w:rsidRPr="001A26C0">
              <w:rPr>
                <w:rFonts w:ascii="Arial Narrow" w:hAnsi="Arial Narrow" w:cs="Arial"/>
                <w:sz w:val="24"/>
                <w:szCs w:val="24"/>
              </w:rPr>
              <w:t xml:space="preserve"> hotela, </w:t>
            </w:r>
            <w:proofErr w:type="spellStart"/>
            <w:r w:rsidRPr="001A26C0">
              <w:rPr>
                <w:rFonts w:ascii="Arial Narrow" w:hAnsi="Arial Narrow" w:cs="Arial"/>
                <w:sz w:val="24"/>
                <w:szCs w:val="24"/>
              </w:rPr>
              <w:t>kafana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restorana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pansiona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odmarališta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uređenih</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kampova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studentskih</w:t>
            </w:r>
            <w:proofErr w:type="spellEnd"/>
            <w:r w:rsidRPr="001A26C0">
              <w:rPr>
                <w:rFonts w:ascii="Arial Narrow" w:hAnsi="Arial Narrow" w:cs="Arial"/>
                <w:sz w:val="24"/>
                <w:szCs w:val="24"/>
              </w:rPr>
              <w:t xml:space="preserve"> I </w:t>
            </w:r>
            <w:proofErr w:type="spellStart"/>
            <w:r w:rsidRPr="001A26C0">
              <w:rPr>
                <w:rFonts w:ascii="Arial Narrow" w:hAnsi="Arial Narrow" w:cs="Arial"/>
                <w:sz w:val="24"/>
                <w:szCs w:val="24"/>
              </w:rPr>
              <w:t>turističkih</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domova</w:t>
            </w:r>
            <w:proofErr w:type="spellEnd"/>
            <w:r w:rsidRPr="001A26C0">
              <w:rPr>
                <w:rFonts w:ascii="Arial Narrow" w:hAnsi="Arial Narrow" w:cs="Arial"/>
                <w:sz w:val="24"/>
                <w:szCs w:val="24"/>
              </w:rPr>
              <w:t xml:space="preserve"> I </w:t>
            </w:r>
            <w:proofErr w:type="spellStart"/>
            <w:r w:rsidRPr="001A26C0">
              <w:rPr>
                <w:rFonts w:ascii="Arial Narrow" w:hAnsi="Arial Narrow" w:cs="Arial"/>
                <w:sz w:val="24"/>
                <w:szCs w:val="24"/>
              </w:rPr>
              <w:t>slično</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Osiguranjem</w:t>
            </w:r>
            <w:proofErr w:type="spellEnd"/>
            <w:r w:rsidRPr="001A26C0">
              <w:rPr>
                <w:rFonts w:ascii="Arial Narrow" w:hAnsi="Arial Narrow" w:cs="Arial"/>
                <w:sz w:val="24"/>
                <w:szCs w:val="24"/>
              </w:rPr>
              <w:t xml:space="preserve"> je </w:t>
            </w:r>
            <w:proofErr w:type="spellStart"/>
            <w:r w:rsidRPr="001A26C0">
              <w:rPr>
                <w:rFonts w:ascii="Arial Narrow" w:hAnsi="Arial Narrow" w:cs="Arial"/>
                <w:sz w:val="24"/>
                <w:szCs w:val="24"/>
              </w:rPr>
              <w:t>pokrivena</w:t>
            </w:r>
            <w:proofErr w:type="spellEnd"/>
            <w:r w:rsidRPr="001A26C0">
              <w:rPr>
                <w:rFonts w:ascii="Arial Narrow" w:hAnsi="Arial Narrow" w:cs="Arial"/>
                <w:sz w:val="24"/>
                <w:szCs w:val="24"/>
              </w:rPr>
              <w:t xml:space="preserve"> I </w:t>
            </w:r>
            <w:proofErr w:type="spellStart"/>
            <w:r w:rsidRPr="001A26C0">
              <w:rPr>
                <w:rFonts w:ascii="Arial Narrow" w:hAnsi="Arial Narrow" w:cs="Arial"/>
                <w:sz w:val="24"/>
                <w:szCs w:val="24"/>
              </w:rPr>
              <w:t>odgovornost</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osiguranika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zbog</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oštećenja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uništenja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nestanka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ili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krađe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stvari</w:t>
            </w:r>
            <w:proofErr w:type="spellEnd"/>
            <w:r w:rsidRPr="001A26C0">
              <w:rPr>
                <w:rFonts w:ascii="Arial Narrow" w:hAnsi="Arial Narrow" w:cs="Arial"/>
                <w:sz w:val="24"/>
                <w:szCs w:val="24"/>
              </w:rPr>
              <w:t xml:space="preserve"> za </w:t>
            </w:r>
            <w:proofErr w:type="spellStart"/>
            <w:r w:rsidRPr="001A26C0">
              <w:rPr>
                <w:rFonts w:ascii="Arial Narrow" w:hAnsi="Arial Narrow" w:cs="Arial"/>
                <w:sz w:val="24"/>
                <w:szCs w:val="24"/>
              </w:rPr>
              <w:t>lične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potrebe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gostiju</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koje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su</w:t>
            </w:r>
            <w:proofErr w:type="spellEnd"/>
            <w:r w:rsidRPr="001A26C0">
              <w:rPr>
                <w:rFonts w:ascii="Arial Narrow" w:hAnsi="Arial Narrow" w:cs="Arial"/>
                <w:sz w:val="24"/>
                <w:szCs w:val="24"/>
              </w:rPr>
              <w:t xml:space="preserve"> oni </w:t>
            </w:r>
            <w:proofErr w:type="spellStart"/>
            <w:r w:rsidRPr="001A26C0">
              <w:rPr>
                <w:rFonts w:ascii="Arial Narrow" w:hAnsi="Arial Narrow" w:cs="Arial"/>
                <w:sz w:val="24"/>
                <w:szCs w:val="24"/>
              </w:rPr>
              <w:t>unijeli</w:t>
            </w:r>
            <w:proofErr w:type="spellEnd"/>
            <w:r w:rsidRPr="001A26C0">
              <w:rPr>
                <w:rFonts w:ascii="Arial Narrow" w:hAnsi="Arial Narrow" w:cs="Arial"/>
                <w:sz w:val="24"/>
                <w:szCs w:val="24"/>
              </w:rPr>
              <w:t xml:space="preserve"> u </w:t>
            </w:r>
            <w:proofErr w:type="spellStart"/>
            <w:r w:rsidRPr="001A26C0">
              <w:rPr>
                <w:rFonts w:ascii="Arial Narrow" w:hAnsi="Arial Narrow" w:cs="Arial"/>
                <w:sz w:val="24"/>
                <w:szCs w:val="24"/>
              </w:rPr>
              <w:t>ugostiteljski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objekat</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Stvarima</w:t>
            </w:r>
            <w:proofErr w:type="spellEnd"/>
            <w:r w:rsidRPr="001A26C0">
              <w:rPr>
                <w:rFonts w:ascii="Arial Narrow" w:hAnsi="Arial Narrow" w:cs="Arial"/>
                <w:sz w:val="24"/>
                <w:szCs w:val="24"/>
              </w:rPr>
              <w:t xml:space="preserve"> za </w:t>
            </w:r>
            <w:proofErr w:type="spellStart"/>
            <w:r w:rsidRPr="001A26C0">
              <w:rPr>
                <w:rFonts w:ascii="Arial Narrow" w:hAnsi="Arial Narrow" w:cs="Arial"/>
                <w:sz w:val="24"/>
                <w:szCs w:val="24"/>
              </w:rPr>
              <w:t>ličnu</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upotrebu</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smatraju</w:t>
            </w:r>
            <w:proofErr w:type="spellEnd"/>
            <w:r w:rsidRPr="001A26C0">
              <w:rPr>
                <w:rFonts w:ascii="Arial Narrow" w:hAnsi="Arial Narrow" w:cs="Arial"/>
                <w:sz w:val="24"/>
                <w:szCs w:val="24"/>
              </w:rPr>
              <w:t xml:space="preserve"> se i: </w:t>
            </w:r>
            <w:proofErr w:type="spellStart"/>
            <w:r w:rsidRPr="001A26C0">
              <w:rPr>
                <w:rFonts w:ascii="Arial Narrow" w:hAnsi="Arial Narrow" w:cs="Arial"/>
                <w:sz w:val="24"/>
                <w:szCs w:val="24"/>
              </w:rPr>
              <w:t>fotoaparati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priborom</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oprema</w:t>
            </w:r>
            <w:proofErr w:type="spellEnd"/>
            <w:r w:rsidRPr="001A26C0">
              <w:rPr>
                <w:rFonts w:ascii="Arial Narrow" w:hAnsi="Arial Narrow" w:cs="Arial"/>
                <w:sz w:val="24"/>
                <w:szCs w:val="24"/>
              </w:rPr>
              <w:t xml:space="preserve"> za </w:t>
            </w:r>
            <w:proofErr w:type="spellStart"/>
            <w:r w:rsidRPr="001A26C0">
              <w:rPr>
                <w:rFonts w:ascii="Arial Narrow" w:hAnsi="Arial Narrow" w:cs="Arial"/>
                <w:sz w:val="24"/>
                <w:szCs w:val="24"/>
              </w:rPr>
              <w:t>kampovanje</w:t>
            </w:r>
            <w:proofErr w:type="spellEnd"/>
            <w:r w:rsidRPr="001A26C0">
              <w:rPr>
                <w:rFonts w:ascii="Arial Narrow" w:hAnsi="Arial Narrow" w:cs="Arial"/>
                <w:sz w:val="24"/>
                <w:szCs w:val="24"/>
              </w:rPr>
              <w:t xml:space="preserve">, audio </w:t>
            </w:r>
            <w:proofErr w:type="spellStart"/>
            <w:r w:rsidRPr="001A26C0">
              <w:rPr>
                <w:rFonts w:ascii="Arial Narrow" w:hAnsi="Arial Narrow" w:cs="Arial"/>
                <w:sz w:val="24"/>
                <w:szCs w:val="24"/>
              </w:rPr>
              <w:t>uređaji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prenosni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računari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sportski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rekviziti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mobilni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telefoni</w:t>
            </w:r>
            <w:proofErr w:type="spellEnd"/>
            <w:r w:rsidRPr="001A26C0">
              <w:rPr>
                <w:rFonts w:ascii="Arial Narrow" w:hAnsi="Arial Narrow" w:cs="Arial"/>
                <w:sz w:val="24"/>
                <w:szCs w:val="24"/>
              </w:rPr>
              <w:t xml:space="preserve">. </w:t>
            </w:r>
          </w:p>
          <w:p w14:paraId="6E5ACB1A" w14:textId="77777777" w:rsidR="001A26C0" w:rsidRPr="001A26C0" w:rsidRDefault="001A26C0" w:rsidP="001A26C0">
            <w:pPr>
              <w:autoSpaceDE w:val="0"/>
              <w:spacing w:after="0" w:line="240" w:lineRule="auto"/>
              <w:jc w:val="both"/>
              <w:rPr>
                <w:rFonts w:ascii="Arial Narrow" w:hAnsi="Arial Narrow" w:cs="Arial"/>
                <w:sz w:val="24"/>
                <w:szCs w:val="24"/>
              </w:rPr>
            </w:pPr>
          </w:p>
          <w:p w14:paraId="2C2E9165" w14:textId="77777777" w:rsidR="001A26C0" w:rsidRPr="001A26C0" w:rsidRDefault="001A26C0" w:rsidP="001A26C0">
            <w:pPr>
              <w:autoSpaceDE w:val="0"/>
              <w:spacing w:after="0" w:line="240" w:lineRule="auto"/>
              <w:jc w:val="both"/>
              <w:rPr>
                <w:rFonts w:ascii="Arial Narrow" w:hAnsi="Arial Narrow" w:cs="Arial"/>
                <w:sz w:val="24"/>
                <w:szCs w:val="24"/>
                <w:lang w:val="de-DE"/>
              </w:rPr>
            </w:pPr>
            <w:r w:rsidRPr="001A26C0">
              <w:rPr>
                <w:rFonts w:ascii="Arial Narrow" w:hAnsi="Arial Narrow" w:cs="Arial"/>
                <w:sz w:val="24"/>
                <w:szCs w:val="24"/>
                <w:lang w:val="de-DE"/>
              </w:rPr>
              <w:t>Osiguranje se ne odnosi na odgovornost za štete nastale:</w:t>
            </w:r>
          </w:p>
          <w:p w14:paraId="118C875E" w14:textId="77777777" w:rsidR="001A26C0" w:rsidRPr="001A26C0" w:rsidRDefault="001A26C0" w:rsidP="001A26C0">
            <w:pPr>
              <w:autoSpaceDE w:val="0"/>
              <w:spacing w:after="0" w:line="240" w:lineRule="auto"/>
              <w:jc w:val="both"/>
              <w:rPr>
                <w:rFonts w:ascii="Arial Narrow" w:hAnsi="Arial Narrow" w:cs="Arial"/>
                <w:sz w:val="24"/>
                <w:szCs w:val="24"/>
                <w:lang w:val="de-DE"/>
              </w:rPr>
            </w:pPr>
            <w:r w:rsidRPr="001A26C0">
              <w:rPr>
                <w:rFonts w:ascii="Arial Narrow" w:hAnsi="Arial Narrow" w:cs="Arial"/>
                <w:sz w:val="24"/>
                <w:szCs w:val="24"/>
                <w:lang w:val="de-DE"/>
              </w:rPr>
              <w:t>-na stvarima gostiju prilikom njihove upotrebe, obrade ili rada na njima od strane osiguranika;</w:t>
            </w:r>
          </w:p>
          <w:p w14:paraId="5731D30D" w14:textId="77777777" w:rsidR="001A26C0" w:rsidRPr="001A26C0" w:rsidRDefault="001A26C0" w:rsidP="001A26C0">
            <w:pPr>
              <w:autoSpaceDE w:val="0"/>
              <w:spacing w:after="0" w:line="240" w:lineRule="auto"/>
              <w:jc w:val="both"/>
              <w:rPr>
                <w:rFonts w:ascii="Arial Narrow" w:hAnsi="Arial Narrow" w:cs="Arial"/>
                <w:sz w:val="24"/>
                <w:szCs w:val="24"/>
                <w:lang w:val="de-DE"/>
              </w:rPr>
            </w:pPr>
            <w:r w:rsidRPr="001A26C0">
              <w:rPr>
                <w:rFonts w:ascii="Arial Narrow" w:hAnsi="Arial Narrow" w:cs="Arial"/>
                <w:sz w:val="24"/>
                <w:szCs w:val="24"/>
                <w:lang w:val="de-DE"/>
              </w:rPr>
              <w:t>- Odgovornost za štete usljed nestanka ili krađe novca, nakita, hartija od vrijednosti I dokumenata svake vrste pokrivena je osiguranjem ako su te stvari predate osiguraniku I smještene u zaključanoj kasi.</w:t>
            </w:r>
          </w:p>
          <w:p w14:paraId="2D7A7284" w14:textId="77777777" w:rsidR="001A26C0" w:rsidRPr="001A26C0" w:rsidRDefault="001A26C0" w:rsidP="001A26C0">
            <w:pPr>
              <w:autoSpaceDE w:val="0"/>
              <w:spacing w:after="0" w:line="240" w:lineRule="auto"/>
              <w:jc w:val="both"/>
              <w:rPr>
                <w:rFonts w:ascii="Arial Narrow" w:hAnsi="Arial Narrow" w:cs="Arial"/>
                <w:sz w:val="24"/>
                <w:szCs w:val="24"/>
                <w:lang w:val="de-DE"/>
              </w:rPr>
            </w:pPr>
            <w:r w:rsidRPr="001A26C0">
              <w:rPr>
                <w:rFonts w:ascii="Arial Narrow" w:hAnsi="Arial Narrow" w:cs="Arial"/>
                <w:sz w:val="24"/>
                <w:szCs w:val="24"/>
                <w:lang w:val="de-DE"/>
              </w:rPr>
              <w:t>-Osiguranjem je pokrivena I odgovornost osiguranika iz pomoćnih pogona koji pripadaju osiguraniku (perionice, kuhinje I sl.) a koji služe isključivo za obavljanje djelatnosti osiguranika, kao I iz posledovanja predmeta, prostorija I terena za sport I rekreaciju koje gosti koriste besplatno.</w:t>
            </w:r>
          </w:p>
          <w:p w14:paraId="4D87EECB" w14:textId="77777777" w:rsidR="001A26C0" w:rsidRPr="001A26C0" w:rsidRDefault="001A26C0" w:rsidP="001A26C0">
            <w:pPr>
              <w:autoSpaceDE w:val="0"/>
              <w:spacing w:after="0" w:line="240" w:lineRule="auto"/>
              <w:jc w:val="both"/>
              <w:rPr>
                <w:rFonts w:ascii="Arial Narrow" w:hAnsi="Arial Narrow" w:cs="Arial"/>
                <w:sz w:val="24"/>
                <w:szCs w:val="24"/>
                <w:lang w:val="de-DE"/>
              </w:rPr>
            </w:pPr>
            <w:r w:rsidRPr="001A26C0">
              <w:rPr>
                <w:rFonts w:ascii="Arial Narrow" w:hAnsi="Arial Narrow" w:cs="Arial"/>
                <w:sz w:val="24"/>
                <w:szCs w:val="24"/>
                <w:lang w:val="de-DE"/>
              </w:rPr>
              <w:t xml:space="preserve">-Osiguranjem je pokrivena I odgovornost osiguranika za oštećenje, uništenje, nestanak i krađu stvari za ličnu upotrebu kupališnih gostiju ako su te stvari zaključane u kabinama ili drugim odgovarajućim prostorijama za smještaj stvari ili ako su predate osiguraniku na čuvanje. </w:t>
            </w:r>
          </w:p>
          <w:p w14:paraId="72E0CE77" w14:textId="77777777" w:rsidR="001A26C0" w:rsidRPr="001A26C0" w:rsidRDefault="001A26C0" w:rsidP="001A26C0">
            <w:pPr>
              <w:autoSpaceDE w:val="0"/>
              <w:spacing w:after="0" w:line="240" w:lineRule="auto"/>
              <w:jc w:val="both"/>
              <w:rPr>
                <w:rFonts w:ascii="Arial Narrow" w:hAnsi="Arial Narrow"/>
                <w:sz w:val="24"/>
                <w:szCs w:val="24"/>
                <w:lang w:val="de-DE"/>
              </w:rPr>
            </w:pPr>
            <w:r w:rsidRPr="001A26C0">
              <w:rPr>
                <w:rFonts w:ascii="Arial Narrow" w:hAnsi="Arial Narrow" w:cs="Arial"/>
                <w:sz w:val="24"/>
                <w:szCs w:val="24"/>
                <w:lang w:val="de-DE"/>
              </w:rPr>
              <w:lastRenderedPageBreak/>
              <w:t>-Osiguranjem je pokrivena I odgovornost za štete prouzrokovane od stvari osiguranika koje služe za sport, rekreaciju I razonodu kupališnih gostiju.</w:t>
            </w:r>
          </w:p>
          <w:p w14:paraId="355D9A93" w14:textId="77777777" w:rsidR="001A26C0" w:rsidRPr="001A26C0" w:rsidRDefault="001A26C0" w:rsidP="001A26C0">
            <w:pPr>
              <w:autoSpaceDE w:val="0"/>
              <w:spacing w:after="0" w:line="240" w:lineRule="auto"/>
              <w:jc w:val="both"/>
              <w:rPr>
                <w:rFonts w:ascii="Arial Narrow" w:hAnsi="Arial Narrow"/>
                <w:sz w:val="24"/>
                <w:szCs w:val="24"/>
                <w:lang w:val="de-DE"/>
              </w:rPr>
            </w:pPr>
          </w:p>
          <w:p w14:paraId="62FFD03E" w14:textId="77777777" w:rsidR="001A26C0" w:rsidRPr="001A26C0" w:rsidRDefault="001A26C0" w:rsidP="001A26C0">
            <w:pPr>
              <w:autoSpaceDE w:val="0"/>
              <w:spacing w:after="0" w:line="240" w:lineRule="auto"/>
              <w:jc w:val="both"/>
              <w:rPr>
                <w:rFonts w:ascii="Arial Narrow" w:hAnsi="Arial Narrow"/>
                <w:sz w:val="24"/>
                <w:szCs w:val="24"/>
                <w:lang w:val="de-DE"/>
              </w:rPr>
            </w:pPr>
            <w:r w:rsidRPr="001A26C0">
              <w:rPr>
                <w:rFonts w:ascii="Arial Narrow" w:hAnsi="Arial Narrow" w:cs="Arial"/>
                <w:sz w:val="24"/>
                <w:szCs w:val="24"/>
                <w:lang w:val="de-DE"/>
              </w:rPr>
              <w:t>Osiguravač je dužan i da osiguraniku pruži pravnu zaštitu koja obuhvata: ispitivanje odgovornosti osiguranika za nastalu štetu, vođenje spora u ime osiguranika ako oštećeni ostvaruje pravo na naknadu štete u parnici I davanje u ime osiguranika svih izjava koje smatra potrebnim za zadovoljenje ili odbranu od neosnovanog ili pretjeranog zahtjeva za naknadu štete.</w:t>
            </w:r>
          </w:p>
          <w:p w14:paraId="0AE4C85F" w14:textId="77777777" w:rsidR="001A26C0" w:rsidRPr="001A26C0" w:rsidRDefault="001A26C0" w:rsidP="001A26C0">
            <w:pPr>
              <w:autoSpaceDE w:val="0"/>
              <w:spacing w:after="0" w:line="240" w:lineRule="auto"/>
              <w:jc w:val="both"/>
              <w:rPr>
                <w:rFonts w:ascii="Arial Narrow" w:hAnsi="Arial Narrow"/>
                <w:sz w:val="24"/>
                <w:szCs w:val="24"/>
                <w:lang w:val="de-DE"/>
              </w:rPr>
            </w:pPr>
          </w:p>
          <w:p w14:paraId="05E7A2EE" w14:textId="77777777" w:rsidR="001A26C0" w:rsidRPr="001A26C0" w:rsidRDefault="001A26C0" w:rsidP="001A26C0">
            <w:pPr>
              <w:autoSpaceDE w:val="0"/>
              <w:spacing w:after="0" w:line="240" w:lineRule="auto"/>
              <w:jc w:val="both"/>
              <w:rPr>
                <w:rFonts w:ascii="Arial Narrow" w:hAnsi="Arial Narrow" w:cs="Arial"/>
                <w:b/>
                <w:sz w:val="24"/>
                <w:szCs w:val="24"/>
                <w:lang w:val="de-DE"/>
              </w:rPr>
            </w:pPr>
            <w:r w:rsidRPr="001A26C0">
              <w:rPr>
                <w:rFonts w:ascii="Arial Narrow" w:hAnsi="Arial Narrow" w:cs="Arial"/>
                <w:b/>
                <w:sz w:val="24"/>
                <w:szCs w:val="24"/>
                <w:lang w:val="de-DE"/>
              </w:rPr>
              <w:t xml:space="preserve">Suma osiguranja je maksimalna obaveza osiguravača po štetnom događaju I iznosi 10.000 eur po štetnom dogadjaju sa zbirnom sumom osiguranja (agregatnim limitom) od 100.000 eur, jedinstvena za lica I stvari. </w:t>
            </w:r>
          </w:p>
          <w:p w14:paraId="226243B4" w14:textId="77777777" w:rsidR="001A26C0" w:rsidRPr="001A26C0" w:rsidRDefault="001A26C0" w:rsidP="001A26C0">
            <w:pPr>
              <w:autoSpaceDE w:val="0"/>
              <w:spacing w:after="0" w:line="240" w:lineRule="auto"/>
              <w:jc w:val="both"/>
              <w:rPr>
                <w:rFonts w:ascii="Arial Narrow" w:hAnsi="Arial Narrow"/>
                <w:b/>
                <w:sz w:val="24"/>
                <w:szCs w:val="24"/>
                <w:lang w:val="de-DE"/>
              </w:rPr>
            </w:pPr>
            <w:r w:rsidRPr="001A26C0">
              <w:rPr>
                <w:rFonts w:ascii="Arial Narrow" w:hAnsi="Arial Narrow" w:cs="Arial"/>
                <w:b/>
                <w:sz w:val="24"/>
                <w:szCs w:val="24"/>
                <w:lang w:val="de-DE"/>
              </w:rPr>
              <w:t xml:space="preserve">Za pokriće odgovornosti osiguranika zbog oštećenja, uništenja, nestanka ili krađe stvari za lične potrebe gostiju koje su oni unijeli u ugostiteljski objekat ugovara se  podlimit po štetnom događaju od 300 eur I limit od 3.000 eur za period osiguranja. </w:t>
            </w:r>
          </w:p>
          <w:p w14:paraId="2ECC0F8E" w14:textId="77777777" w:rsidR="001A26C0" w:rsidRPr="001A26C0" w:rsidRDefault="001A26C0" w:rsidP="001A26C0">
            <w:pPr>
              <w:autoSpaceDE w:val="0"/>
              <w:spacing w:after="0" w:line="240" w:lineRule="auto"/>
              <w:jc w:val="both"/>
              <w:rPr>
                <w:rFonts w:ascii="Arial Narrow" w:hAnsi="Arial Narrow"/>
                <w:b/>
                <w:sz w:val="24"/>
                <w:szCs w:val="24"/>
                <w:lang w:val="de-DE"/>
              </w:rPr>
            </w:pPr>
          </w:p>
          <w:p w14:paraId="657D9925" w14:textId="77777777" w:rsidR="001A26C0" w:rsidRPr="001A26C0" w:rsidRDefault="001A26C0" w:rsidP="001A26C0">
            <w:pPr>
              <w:autoSpaceDE w:val="0"/>
              <w:spacing w:after="0" w:line="240" w:lineRule="auto"/>
              <w:jc w:val="both"/>
              <w:rPr>
                <w:rFonts w:ascii="Arial Narrow" w:hAnsi="Arial Narrow"/>
                <w:b/>
                <w:sz w:val="24"/>
                <w:szCs w:val="24"/>
                <w:lang w:val="de-DE"/>
              </w:rPr>
            </w:pPr>
            <w:r w:rsidRPr="001A26C0">
              <w:rPr>
                <w:rFonts w:ascii="Arial Narrow" w:hAnsi="Arial Narrow" w:cs="Arial"/>
                <w:b/>
                <w:sz w:val="24"/>
                <w:szCs w:val="24"/>
                <w:lang w:val="de-DE"/>
              </w:rPr>
              <w:t>Odgovornost prema trećim licima  ugovara se bez učešća u šteti-franšize.</w:t>
            </w:r>
          </w:p>
          <w:p w14:paraId="1E690320" w14:textId="77777777" w:rsidR="001A26C0" w:rsidRPr="001A26C0" w:rsidRDefault="001A26C0" w:rsidP="001A26C0">
            <w:pPr>
              <w:autoSpaceDE w:val="0"/>
              <w:spacing w:after="0" w:line="240" w:lineRule="auto"/>
              <w:jc w:val="both"/>
              <w:rPr>
                <w:rFonts w:ascii="Arial Narrow" w:hAnsi="Arial Narrow"/>
                <w:b/>
                <w:sz w:val="24"/>
                <w:szCs w:val="24"/>
                <w:lang w:val="de-DE"/>
              </w:rPr>
            </w:pPr>
          </w:p>
          <w:p w14:paraId="3DA99E91" w14:textId="77777777" w:rsidR="001A26C0" w:rsidRPr="001A26C0" w:rsidRDefault="001A26C0" w:rsidP="001A26C0">
            <w:pPr>
              <w:autoSpaceDE w:val="0"/>
              <w:spacing w:after="0" w:line="240" w:lineRule="auto"/>
              <w:jc w:val="both"/>
              <w:rPr>
                <w:rFonts w:ascii="Arial Narrow" w:hAnsi="Arial Narrow" w:cs="Arial"/>
                <w:b/>
                <w:sz w:val="24"/>
                <w:szCs w:val="24"/>
                <w:lang w:val="de-DE"/>
              </w:rPr>
            </w:pPr>
            <w:r w:rsidRPr="001A26C0">
              <w:rPr>
                <w:rFonts w:ascii="Arial Narrow" w:hAnsi="Arial Narrow" w:cs="Arial"/>
                <w:sz w:val="24"/>
                <w:szCs w:val="24"/>
                <w:lang w:val="de-DE"/>
              </w:rPr>
              <w:t>Zbirna suma osiguranja (agregatni limit) je ukupna obaveza osiguravača za čitavi period osiguranja. Zbirna suma osiguranja se nakon nastanka osiguranog slučaja I isplate štete iscrpljuje I nakon iscrpljenja u  cjelosti osiguranje prestaje da važi.</w:t>
            </w:r>
          </w:p>
          <w:p w14:paraId="2F350681" w14:textId="77777777" w:rsidR="001A26C0" w:rsidRPr="001A26C0" w:rsidRDefault="001A26C0" w:rsidP="001A26C0">
            <w:pPr>
              <w:spacing w:after="0"/>
              <w:rPr>
                <w:rFonts w:ascii="Arial Narrow" w:hAnsi="Arial Narrow" w:cs="Arial"/>
                <w:b/>
                <w:sz w:val="24"/>
                <w:szCs w:val="24"/>
                <w:lang w:val="de-DE"/>
              </w:rPr>
            </w:pPr>
          </w:p>
        </w:tc>
        <w:tc>
          <w:tcPr>
            <w:tcW w:w="1142" w:type="pct"/>
            <w:tcBorders>
              <w:top w:val="single" w:sz="4" w:space="0" w:color="auto"/>
              <w:left w:val="single" w:sz="4" w:space="0" w:color="auto"/>
              <w:bottom w:val="single" w:sz="4" w:space="0" w:color="auto"/>
              <w:right w:val="single" w:sz="4" w:space="0" w:color="auto"/>
            </w:tcBorders>
          </w:tcPr>
          <w:p w14:paraId="204756EF" w14:textId="77777777" w:rsidR="001A26C0" w:rsidRPr="001A26C0" w:rsidRDefault="001A26C0" w:rsidP="001A26C0">
            <w:pPr>
              <w:autoSpaceDE w:val="0"/>
              <w:snapToGrid w:val="0"/>
              <w:spacing w:after="0" w:line="240" w:lineRule="auto"/>
              <w:jc w:val="both"/>
              <w:rPr>
                <w:rFonts w:ascii="Arial Narrow" w:hAnsi="Arial Narrow" w:cs="Arial"/>
                <w:sz w:val="24"/>
                <w:szCs w:val="24"/>
                <w:lang w:val="de-DE"/>
              </w:rPr>
            </w:pPr>
          </w:p>
        </w:tc>
        <w:tc>
          <w:tcPr>
            <w:tcW w:w="569" w:type="pct"/>
            <w:tcBorders>
              <w:top w:val="single" w:sz="4" w:space="0" w:color="auto"/>
              <w:left w:val="single" w:sz="4" w:space="0" w:color="auto"/>
              <w:bottom w:val="single" w:sz="4" w:space="0" w:color="auto"/>
              <w:right w:val="single" w:sz="4" w:space="0" w:color="auto"/>
            </w:tcBorders>
          </w:tcPr>
          <w:p w14:paraId="6BDEE105" w14:textId="77777777" w:rsidR="001A26C0" w:rsidRPr="001A26C0" w:rsidRDefault="001A26C0" w:rsidP="001A26C0">
            <w:pPr>
              <w:autoSpaceDE w:val="0"/>
              <w:snapToGrid w:val="0"/>
              <w:spacing w:after="0" w:line="240" w:lineRule="auto"/>
              <w:jc w:val="both"/>
              <w:rPr>
                <w:rFonts w:ascii="Arial Narrow" w:hAnsi="Arial Narrow" w:cs="Arial"/>
                <w:sz w:val="24"/>
                <w:szCs w:val="24"/>
                <w:lang w:val="de-DE"/>
              </w:rPr>
            </w:pPr>
          </w:p>
        </w:tc>
        <w:tc>
          <w:tcPr>
            <w:tcW w:w="649" w:type="pct"/>
            <w:tcBorders>
              <w:top w:val="single" w:sz="4" w:space="0" w:color="auto"/>
              <w:left w:val="single" w:sz="4" w:space="0" w:color="auto"/>
              <w:bottom w:val="single" w:sz="4" w:space="0" w:color="auto"/>
              <w:right w:val="single" w:sz="4" w:space="0" w:color="auto"/>
            </w:tcBorders>
          </w:tcPr>
          <w:p w14:paraId="606B609F" w14:textId="77777777" w:rsidR="001A26C0" w:rsidRPr="001A26C0" w:rsidRDefault="001A26C0" w:rsidP="001A26C0">
            <w:pPr>
              <w:autoSpaceDE w:val="0"/>
              <w:snapToGrid w:val="0"/>
              <w:spacing w:after="0" w:line="240" w:lineRule="auto"/>
              <w:jc w:val="both"/>
              <w:rPr>
                <w:rFonts w:ascii="Arial Narrow" w:hAnsi="Arial Narrow" w:cs="Arial"/>
                <w:sz w:val="24"/>
                <w:szCs w:val="24"/>
                <w:lang w:val="de-DE"/>
              </w:rPr>
            </w:pPr>
          </w:p>
        </w:tc>
      </w:tr>
      <w:tr w:rsidR="001A26C0" w:rsidRPr="001A26C0" w14:paraId="5C11F464" w14:textId="77777777" w:rsidTr="006C66D1">
        <w:tc>
          <w:tcPr>
            <w:tcW w:w="440" w:type="pct"/>
            <w:tcBorders>
              <w:top w:val="single" w:sz="4" w:space="0" w:color="auto"/>
              <w:left w:val="single" w:sz="4" w:space="0" w:color="auto"/>
              <w:bottom w:val="single" w:sz="4" w:space="0" w:color="auto"/>
              <w:right w:val="single" w:sz="4" w:space="0" w:color="auto"/>
            </w:tcBorders>
          </w:tcPr>
          <w:p w14:paraId="0302A23E" w14:textId="77777777" w:rsidR="001A26C0" w:rsidRPr="001A26C0" w:rsidRDefault="001A26C0" w:rsidP="001A26C0">
            <w:pPr>
              <w:autoSpaceDE w:val="0"/>
              <w:snapToGrid w:val="0"/>
              <w:spacing w:after="0" w:line="240" w:lineRule="auto"/>
              <w:jc w:val="center"/>
              <w:rPr>
                <w:rFonts w:ascii="Arial Narrow" w:hAnsi="Arial Narrow" w:cs="Arial"/>
                <w:b/>
                <w:sz w:val="24"/>
                <w:szCs w:val="24"/>
                <w:lang w:val="de-DE"/>
              </w:rPr>
            </w:pPr>
          </w:p>
        </w:tc>
        <w:tc>
          <w:tcPr>
            <w:tcW w:w="2200" w:type="pct"/>
            <w:tcBorders>
              <w:top w:val="single" w:sz="4" w:space="0" w:color="auto"/>
              <w:left w:val="single" w:sz="4" w:space="0" w:color="auto"/>
              <w:bottom w:val="single" w:sz="4" w:space="0" w:color="auto"/>
              <w:right w:val="single" w:sz="4" w:space="0" w:color="auto"/>
            </w:tcBorders>
          </w:tcPr>
          <w:p w14:paraId="1716D7DA" w14:textId="77777777" w:rsidR="001A26C0" w:rsidRPr="001A26C0" w:rsidRDefault="001A26C0" w:rsidP="001A26C0">
            <w:pPr>
              <w:spacing w:after="0"/>
              <w:rPr>
                <w:rFonts w:ascii="Arial Narrow" w:hAnsi="Arial Narrow" w:cs="Arial"/>
                <w:b/>
                <w:sz w:val="24"/>
                <w:szCs w:val="24"/>
                <w:lang w:val="de-DE"/>
              </w:rPr>
            </w:pPr>
          </w:p>
        </w:tc>
        <w:tc>
          <w:tcPr>
            <w:tcW w:w="1142" w:type="pct"/>
            <w:tcBorders>
              <w:top w:val="single" w:sz="4" w:space="0" w:color="auto"/>
              <w:left w:val="single" w:sz="4" w:space="0" w:color="auto"/>
              <w:bottom w:val="single" w:sz="4" w:space="0" w:color="auto"/>
              <w:right w:val="single" w:sz="4" w:space="0" w:color="auto"/>
            </w:tcBorders>
          </w:tcPr>
          <w:p w14:paraId="626389EE" w14:textId="77777777" w:rsidR="001A26C0" w:rsidRPr="001A26C0" w:rsidRDefault="001A26C0" w:rsidP="001A26C0">
            <w:pPr>
              <w:autoSpaceDE w:val="0"/>
              <w:snapToGrid w:val="0"/>
              <w:spacing w:after="0" w:line="240" w:lineRule="auto"/>
              <w:jc w:val="both"/>
              <w:rPr>
                <w:rFonts w:ascii="Arial Narrow" w:hAnsi="Arial Narrow" w:cs="Arial"/>
                <w:sz w:val="24"/>
                <w:szCs w:val="24"/>
                <w:lang w:val="de-DE"/>
              </w:rPr>
            </w:pPr>
          </w:p>
        </w:tc>
        <w:tc>
          <w:tcPr>
            <w:tcW w:w="569" w:type="pct"/>
            <w:tcBorders>
              <w:top w:val="single" w:sz="4" w:space="0" w:color="auto"/>
              <w:left w:val="single" w:sz="4" w:space="0" w:color="auto"/>
              <w:bottom w:val="single" w:sz="4" w:space="0" w:color="auto"/>
              <w:right w:val="single" w:sz="4" w:space="0" w:color="auto"/>
            </w:tcBorders>
          </w:tcPr>
          <w:p w14:paraId="1FAF6819" w14:textId="77777777" w:rsidR="001A26C0" w:rsidRPr="001A26C0" w:rsidRDefault="001A26C0" w:rsidP="001A26C0">
            <w:pPr>
              <w:autoSpaceDE w:val="0"/>
              <w:snapToGrid w:val="0"/>
              <w:spacing w:after="0" w:line="240" w:lineRule="auto"/>
              <w:jc w:val="both"/>
              <w:rPr>
                <w:rFonts w:ascii="Arial Narrow" w:hAnsi="Arial Narrow" w:cs="Arial"/>
                <w:sz w:val="24"/>
                <w:szCs w:val="24"/>
                <w:lang w:val="de-DE"/>
              </w:rPr>
            </w:pPr>
          </w:p>
        </w:tc>
        <w:tc>
          <w:tcPr>
            <w:tcW w:w="649" w:type="pct"/>
            <w:tcBorders>
              <w:top w:val="single" w:sz="4" w:space="0" w:color="auto"/>
              <w:left w:val="single" w:sz="4" w:space="0" w:color="auto"/>
              <w:bottom w:val="single" w:sz="4" w:space="0" w:color="auto"/>
              <w:right w:val="single" w:sz="4" w:space="0" w:color="auto"/>
            </w:tcBorders>
          </w:tcPr>
          <w:p w14:paraId="27394B7E" w14:textId="77777777" w:rsidR="001A26C0" w:rsidRPr="001A26C0" w:rsidRDefault="001A26C0" w:rsidP="001A26C0">
            <w:pPr>
              <w:autoSpaceDE w:val="0"/>
              <w:snapToGrid w:val="0"/>
              <w:spacing w:after="0" w:line="240" w:lineRule="auto"/>
              <w:jc w:val="both"/>
              <w:rPr>
                <w:rFonts w:ascii="Arial Narrow" w:hAnsi="Arial Narrow" w:cs="Arial"/>
                <w:sz w:val="24"/>
                <w:szCs w:val="24"/>
                <w:lang w:val="de-DE"/>
              </w:rPr>
            </w:pPr>
          </w:p>
        </w:tc>
      </w:tr>
      <w:tr w:rsidR="001A26C0" w:rsidRPr="001A26C0" w14:paraId="3B3A18E8" w14:textId="77777777" w:rsidTr="006C66D1">
        <w:tc>
          <w:tcPr>
            <w:tcW w:w="440" w:type="pct"/>
            <w:tcBorders>
              <w:top w:val="single" w:sz="4" w:space="0" w:color="auto"/>
              <w:left w:val="single" w:sz="4" w:space="0" w:color="auto"/>
              <w:bottom w:val="single" w:sz="4" w:space="0" w:color="auto"/>
              <w:right w:val="single" w:sz="4" w:space="0" w:color="auto"/>
            </w:tcBorders>
            <w:hideMark/>
          </w:tcPr>
          <w:p w14:paraId="37D99571" w14:textId="77777777" w:rsidR="001A26C0" w:rsidRPr="001A26C0" w:rsidRDefault="001A26C0" w:rsidP="001A26C0">
            <w:pPr>
              <w:autoSpaceDE w:val="0"/>
              <w:snapToGrid w:val="0"/>
              <w:spacing w:after="0" w:line="240" w:lineRule="auto"/>
              <w:jc w:val="center"/>
              <w:rPr>
                <w:rFonts w:ascii="Arial Narrow" w:hAnsi="Arial Narrow" w:cs="Arial"/>
                <w:b/>
                <w:sz w:val="24"/>
                <w:szCs w:val="24"/>
              </w:rPr>
            </w:pPr>
            <w:r w:rsidRPr="001A26C0">
              <w:rPr>
                <w:rFonts w:ascii="Arial Narrow" w:hAnsi="Arial Narrow" w:cs="Arial"/>
                <w:b/>
                <w:sz w:val="24"/>
                <w:szCs w:val="24"/>
              </w:rPr>
              <w:t>3.</w:t>
            </w:r>
          </w:p>
        </w:tc>
        <w:tc>
          <w:tcPr>
            <w:tcW w:w="2200" w:type="pct"/>
            <w:tcBorders>
              <w:top w:val="single" w:sz="4" w:space="0" w:color="auto"/>
              <w:left w:val="single" w:sz="4" w:space="0" w:color="auto"/>
              <w:bottom w:val="single" w:sz="4" w:space="0" w:color="auto"/>
              <w:right w:val="single" w:sz="4" w:space="0" w:color="auto"/>
            </w:tcBorders>
          </w:tcPr>
          <w:p w14:paraId="3146E638" w14:textId="77777777" w:rsidR="001A26C0" w:rsidRPr="001A26C0" w:rsidRDefault="001A26C0" w:rsidP="001A26C0">
            <w:pPr>
              <w:spacing w:after="0"/>
              <w:rPr>
                <w:rFonts w:ascii="Arial Narrow" w:hAnsi="Arial Narrow" w:cs="Arial"/>
                <w:sz w:val="24"/>
                <w:szCs w:val="24"/>
              </w:rPr>
            </w:pPr>
            <w:proofErr w:type="spellStart"/>
            <w:r w:rsidRPr="001A26C0">
              <w:rPr>
                <w:rFonts w:ascii="Arial Narrow" w:hAnsi="Arial Narrow" w:cs="Arial"/>
                <w:b/>
                <w:sz w:val="24"/>
                <w:szCs w:val="24"/>
              </w:rPr>
              <w:t>Kolektivno</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osiguranje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od</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nezgode</w:t>
            </w:r>
            <w:proofErr w:type="spellEnd"/>
            <w:r w:rsidRPr="001A26C0">
              <w:rPr>
                <w:rFonts w:ascii="Arial Narrow" w:hAnsi="Arial Narrow" w:cs="Arial"/>
                <w:b/>
                <w:sz w:val="24"/>
                <w:szCs w:val="24"/>
              </w:rPr>
              <w:t xml:space="preserve">  za 360 </w:t>
            </w:r>
            <w:proofErr w:type="spellStart"/>
            <w:r w:rsidRPr="001A26C0">
              <w:rPr>
                <w:rFonts w:ascii="Arial Narrow" w:hAnsi="Arial Narrow" w:cs="Arial"/>
                <w:b/>
                <w:sz w:val="24"/>
                <w:szCs w:val="24"/>
              </w:rPr>
              <w:t>zaposlenih</w:t>
            </w:r>
            <w:proofErr w:type="spellEnd"/>
            <w:r w:rsidRPr="001A26C0">
              <w:rPr>
                <w:rFonts w:ascii="Arial Narrow" w:hAnsi="Arial Narrow" w:cs="Arial"/>
                <w:b/>
                <w:sz w:val="24"/>
                <w:szCs w:val="24"/>
              </w:rPr>
              <w:t xml:space="preserve"> za Budvanska rivijera ad. za </w:t>
            </w:r>
            <w:proofErr w:type="spellStart"/>
            <w:r w:rsidRPr="001A26C0">
              <w:rPr>
                <w:rFonts w:ascii="Arial Narrow" w:hAnsi="Arial Narrow" w:cs="Arial"/>
                <w:b/>
                <w:sz w:val="24"/>
                <w:szCs w:val="24"/>
              </w:rPr>
              <w:t>godinu</w:t>
            </w:r>
            <w:proofErr w:type="spellEnd"/>
            <w:r w:rsidRPr="001A26C0">
              <w:rPr>
                <w:rFonts w:ascii="Arial Narrow" w:hAnsi="Arial Narrow" w:cs="Arial"/>
                <w:b/>
                <w:sz w:val="24"/>
                <w:szCs w:val="24"/>
              </w:rPr>
              <w:t xml:space="preserve"> dana </w:t>
            </w:r>
          </w:p>
          <w:p w14:paraId="07FAC7D7" w14:textId="77777777" w:rsidR="001A26C0" w:rsidRPr="001A26C0" w:rsidRDefault="001A26C0" w:rsidP="001A26C0">
            <w:pPr>
              <w:autoSpaceDE w:val="0"/>
              <w:spacing w:after="0" w:line="240" w:lineRule="auto"/>
              <w:jc w:val="both"/>
              <w:rPr>
                <w:rFonts w:ascii="Arial Narrow" w:hAnsi="Arial Narrow" w:cs="Arial"/>
                <w:sz w:val="24"/>
                <w:szCs w:val="24"/>
              </w:rPr>
            </w:pPr>
            <w:proofErr w:type="spellStart"/>
            <w:r w:rsidRPr="001A26C0">
              <w:rPr>
                <w:rFonts w:ascii="Arial Narrow" w:hAnsi="Arial Narrow" w:cs="Arial"/>
                <w:sz w:val="24"/>
                <w:szCs w:val="24"/>
              </w:rPr>
              <w:t>Predmet</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osiguranja</w:t>
            </w:r>
            <w:proofErr w:type="spellEnd"/>
            <w:r w:rsidRPr="001A26C0">
              <w:rPr>
                <w:rFonts w:ascii="Arial Narrow" w:hAnsi="Arial Narrow" w:cs="Arial"/>
                <w:sz w:val="24"/>
                <w:szCs w:val="24"/>
              </w:rPr>
              <w:t xml:space="preserve"> je </w:t>
            </w:r>
            <w:proofErr w:type="spellStart"/>
            <w:r w:rsidRPr="001A26C0">
              <w:rPr>
                <w:rFonts w:ascii="Arial Narrow" w:hAnsi="Arial Narrow" w:cs="Arial"/>
                <w:sz w:val="24"/>
                <w:szCs w:val="24"/>
              </w:rPr>
              <w:t>kolektivno</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osiguranje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zaposlenih</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Naručioca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važenjem</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osiguravajućeg</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pokrića</w:t>
            </w:r>
            <w:proofErr w:type="spellEnd"/>
            <w:r w:rsidRPr="001A26C0">
              <w:rPr>
                <w:rFonts w:ascii="Arial Narrow" w:hAnsi="Arial Narrow" w:cs="Arial"/>
                <w:sz w:val="24"/>
                <w:szCs w:val="24"/>
              </w:rPr>
              <w:t xml:space="preserve"> 24h, </w:t>
            </w:r>
            <w:proofErr w:type="spellStart"/>
            <w:r w:rsidRPr="001A26C0">
              <w:rPr>
                <w:rFonts w:ascii="Arial Narrow" w:hAnsi="Arial Narrow" w:cs="Arial"/>
                <w:sz w:val="24"/>
                <w:szCs w:val="24"/>
              </w:rPr>
              <w:t>tj</w:t>
            </w:r>
            <w:proofErr w:type="spellEnd"/>
            <w:r w:rsidRPr="001A26C0">
              <w:rPr>
                <w:rFonts w:ascii="Arial Narrow" w:hAnsi="Arial Narrow" w:cs="Arial"/>
                <w:sz w:val="24"/>
                <w:szCs w:val="24"/>
              </w:rPr>
              <w:t xml:space="preserve">. za </w:t>
            </w:r>
            <w:proofErr w:type="spellStart"/>
            <w:r w:rsidRPr="001A26C0">
              <w:rPr>
                <w:rFonts w:ascii="Arial Narrow" w:hAnsi="Arial Narrow" w:cs="Arial"/>
                <w:sz w:val="24"/>
                <w:szCs w:val="24"/>
              </w:rPr>
              <w:t>vrijeme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obavljanja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redovnog</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zanimanja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izvan</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njega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svuda</w:t>
            </w:r>
            <w:proofErr w:type="spellEnd"/>
            <w:r w:rsidRPr="001A26C0">
              <w:rPr>
                <w:rFonts w:ascii="Arial Narrow" w:hAnsi="Arial Narrow" w:cs="Arial"/>
                <w:sz w:val="24"/>
                <w:szCs w:val="24"/>
              </w:rPr>
              <w:t xml:space="preserve"> (bez </w:t>
            </w:r>
            <w:proofErr w:type="spellStart"/>
            <w:r w:rsidRPr="001A26C0">
              <w:rPr>
                <w:rFonts w:ascii="Arial Narrow" w:hAnsi="Arial Narrow" w:cs="Arial"/>
                <w:sz w:val="24"/>
                <w:szCs w:val="24"/>
              </w:rPr>
              <w:t>teritorijalnog</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ograničenja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Osiguranje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počinje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završava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lastRenderedPageBreak/>
              <w:t>na</w:t>
            </w:r>
            <w:proofErr w:type="spellEnd"/>
            <w:r w:rsidRPr="001A26C0">
              <w:rPr>
                <w:rFonts w:ascii="Arial Narrow" w:hAnsi="Arial Narrow" w:cs="Arial"/>
                <w:sz w:val="24"/>
                <w:szCs w:val="24"/>
              </w:rPr>
              <w:t xml:space="preserve"> dan </w:t>
            </w:r>
            <w:proofErr w:type="spellStart"/>
            <w:r w:rsidRPr="001A26C0">
              <w:rPr>
                <w:rFonts w:ascii="Arial Narrow" w:hAnsi="Arial Narrow" w:cs="Arial"/>
                <w:sz w:val="24"/>
                <w:szCs w:val="24"/>
              </w:rPr>
              <w:t>i</w:t>
            </w:r>
            <w:proofErr w:type="spellEnd"/>
            <w:r w:rsidRPr="001A26C0">
              <w:rPr>
                <w:rFonts w:ascii="Arial Narrow" w:hAnsi="Arial Narrow" w:cs="Arial"/>
                <w:sz w:val="24"/>
                <w:szCs w:val="24"/>
              </w:rPr>
              <w:t xml:space="preserve"> u </w:t>
            </w:r>
            <w:proofErr w:type="spellStart"/>
            <w:r w:rsidRPr="001A26C0">
              <w:rPr>
                <w:rFonts w:ascii="Arial Narrow" w:hAnsi="Arial Narrow" w:cs="Arial"/>
                <w:sz w:val="24"/>
                <w:szCs w:val="24"/>
              </w:rPr>
              <w:t>vrijeme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određeno</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polisom</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osiguranja</w:t>
            </w:r>
            <w:proofErr w:type="spellEnd"/>
            <w:r w:rsidRPr="001A26C0">
              <w:rPr>
                <w:rFonts w:ascii="Arial Narrow" w:hAnsi="Arial Narrow" w:cs="Arial"/>
                <w:sz w:val="24"/>
                <w:szCs w:val="24"/>
              </w:rPr>
              <w:t xml:space="preserve">, a u </w:t>
            </w:r>
            <w:proofErr w:type="spellStart"/>
            <w:r w:rsidRPr="001A26C0">
              <w:rPr>
                <w:rFonts w:ascii="Arial Narrow" w:hAnsi="Arial Narrow" w:cs="Arial"/>
                <w:sz w:val="24"/>
                <w:szCs w:val="24"/>
              </w:rPr>
              <w:t>skladu</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ugovorom</w:t>
            </w:r>
            <w:proofErr w:type="spellEnd"/>
            <w:r w:rsidRPr="001A26C0">
              <w:rPr>
                <w:rFonts w:ascii="Arial Narrow" w:hAnsi="Arial Narrow" w:cs="Arial"/>
                <w:sz w:val="24"/>
                <w:szCs w:val="24"/>
              </w:rPr>
              <w:t xml:space="preserve"> koji </w:t>
            </w:r>
            <w:proofErr w:type="spellStart"/>
            <w:r w:rsidRPr="001A26C0">
              <w:rPr>
                <w:rFonts w:ascii="Arial Narrow" w:hAnsi="Arial Narrow" w:cs="Arial"/>
                <w:sz w:val="24"/>
                <w:szCs w:val="24"/>
              </w:rPr>
              <w:t>će</w:t>
            </w:r>
            <w:proofErr w:type="spellEnd"/>
            <w:r w:rsidRPr="001A26C0">
              <w:rPr>
                <w:rFonts w:ascii="Arial Narrow" w:hAnsi="Arial Narrow" w:cs="Arial"/>
                <w:sz w:val="24"/>
                <w:szCs w:val="24"/>
              </w:rPr>
              <w:t xml:space="preserve"> se </w:t>
            </w:r>
            <w:proofErr w:type="spellStart"/>
            <w:r w:rsidRPr="001A26C0">
              <w:rPr>
                <w:rFonts w:ascii="Arial Narrow" w:hAnsi="Arial Narrow" w:cs="Arial"/>
                <w:sz w:val="24"/>
                <w:szCs w:val="24"/>
              </w:rPr>
              <w:t>sklopiti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odabranim</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ponuđačem</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ove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javne</w:t>
            </w:r>
            <w:proofErr w:type="spellEnd"/>
            <w:r w:rsidRPr="001A26C0">
              <w:rPr>
                <w:rFonts w:ascii="Arial Narrow" w:hAnsi="Arial Narrow" w:cs="Arial"/>
                <w:sz w:val="24"/>
                <w:szCs w:val="24"/>
              </w:rPr>
              <w:t xml:space="preserve"> nabavke.</w:t>
            </w:r>
          </w:p>
          <w:p w14:paraId="3AD1403F" w14:textId="77777777" w:rsidR="001A26C0" w:rsidRPr="001A26C0" w:rsidRDefault="001A26C0" w:rsidP="001A26C0">
            <w:pPr>
              <w:spacing w:after="0"/>
              <w:rPr>
                <w:rFonts w:ascii="Arial Narrow" w:hAnsi="Arial Narrow" w:cs="Arial"/>
                <w:sz w:val="24"/>
                <w:szCs w:val="24"/>
              </w:rPr>
            </w:pPr>
            <w:proofErr w:type="spellStart"/>
            <w:r w:rsidRPr="001A26C0">
              <w:rPr>
                <w:rFonts w:ascii="Arial Narrow" w:hAnsi="Arial Narrow" w:cs="Arial"/>
                <w:sz w:val="24"/>
                <w:szCs w:val="24"/>
              </w:rPr>
              <w:t>Osiguranje</w:t>
            </w:r>
            <w:proofErr w:type="spellEnd"/>
            <w:r w:rsidRPr="001A26C0">
              <w:rPr>
                <w:rFonts w:ascii="Arial Narrow" w:hAnsi="Arial Narrow" w:cs="Arial"/>
                <w:sz w:val="24"/>
                <w:szCs w:val="24"/>
              </w:rPr>
              <w:t xml:space="preserve"> se </w:t>
            </w:r>
            <w:proofErr w:type="spellStart"/>
            <w:r w:rsidRPr="001A26C0">
              <w:rPr>
                <w:rFonts w:ascii="Arial Narrow" w:hAnsi="Arial Narrow" w:cs="Arial"/>
                <w:sz w:val="24"/>
                <w:szCs w:val="24"/>
              </w:rPr>
              <w:t>zaključuje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naznakom</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imena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osiguranika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i</w:t>
            </w:r>
            <w:proofErr w:type="spellEnd"/>
            <w:r w:rsidRPr="001A26C0">
              <w:rPr>
                <w:rFonts w:ascii="Arial Narrow" w:hAnsi="Arial Narrow" w:cs="Arial"/>
                <w:sz w:val="24"/>
                <w:szCs w:val="24"/>
              </w:rPr>
              <w:t xml:space="preserve"> JMB </w:t>
            </w:r>
            <w:proofErr w:type="spellStart"/>
            <w:r w:rsidRPr="001A26C0">
              <w:rPr>
                <w:rFonts w:ascii="Arial Narrow" w:hAnsi="Arial Narrow" w:cs="Arial"/>
                <w:sz w:val="24"/>
                <w:szCs w:val="24"/>
              </w:rPr>
              <w:t>osiguranika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Ugovarač</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osiguranja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može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prijaviti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novozaposleno</w:t>
            </w:r>
            <w:proofErr w:type="spellEnd"/>
            <w:r w:rsidRPr="001A26C0">
              <w:rPr>
                <w:rFonts w:ascii="Arial Narrow" w:hAnsi="Arial Narrow" w:cs="Arial"/>
                <w:sz w:val="24"/>
                <w:szCs w:val="24"/>
              </w:rPr>
              <w:t xml:space="preserve"> lice, </w:t>
            </w:r>
            <w:proofErr w:type="spellStart"/>
            <w:r w:rsidRPr="001A26C0">
              <w:rPr>
                <w:rFonts w:ascii="Arial Narrow" w:hAnsi="Arial Narrow" w:cs="Arial"/>
                <w:sz w:val="24"/>
                <w:szCs w:val="24"/>
              </w:rPr>
              <w:t>ili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odjaviti</w:t>
            </w:r>
            <w:proofErr w:type="spellEnd"/>
            <w:r w:rsidRPr="001A26C0">
              <w:rPr>
                <w:rFonts w:ascii="Arial Narrow" w:hAnsi="Arial Narrow" w:cs="Arial"/>
                <w:sz w:val="24"/>
                <w:szCs w:val="24"/>
              </w:rPr>
              <w:t xml:space="preserve"> lice </w:t>
            </w:r>
            <w:proofErr w:type="spellStart"/>
            <w:r w:rsidRPr="001A26C0">
              <w:rPr>
                <w:rFonts w:ascii="Arial Narrow" w:hAnsi="Arial Narrow" w:cs="Arial"/>
                <w:sz w:val="24"/>
                <w:szCs w:val="24"/>
              </w:rPr>
              <w:t>kojem</w:t>
            </w:r>
            <w:proofErr w:type="spellEnd"/>
            <w:r w:rsidRPr="001A26C0">
              <w:rPr>
                <w:rFonts w:ascii="Arial Narrow" w:hAnsi="Arial Narrow" w:cs="Arial"/>
                <w:sz w:val="24"/>
                <w:szCs w:val="24"/>
              </w:rPr>
              <w:t xml:space="preserve"> je </w:t>
            </w:r>
            <w:proofErr w:type="spellStart"/>
            <w:r w:rsidRPr="001A26C0">
              <w:rPr>
                <w:rFonts w:ascii="Arial Narrow" w:hAnsi="Arial Narrow" w:cs="Arial"/>
                <w:sz w:val="24"/>
                <w:szCs w:val="24"/>
              </w:rPr>
              <w:t>prestao</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radni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odnos</w:t>
            </w:r>
            <w:proofErr w:type="spellEnd"/>
            <w:r w:rsidRPr="001A26C0">
              <w:rPr>
                <w:rFonts w:ascii="Arial Narrow" w:hAnsi="Arial Narrow" w:cs="Arial"/>
                <w:sz w:val="24"/>
                <w:szCs w:val="24"/>
              </w:rPr>
              <w:t>.</w:t>
            </w:r>
          </w:p>
          <w:p w14:paraId="089A931F" w14:textId="77777777" w:rsidR="001A26C0" w:rsidRPr="001A26C0" w:rsidRDefault="001A26C0" w:rsidP="001A26C0">
            <w:pPr>
              <w:autoSpaceDE w:val="0"/>
              <w:spacing w:after="0" w:line="240" w:lineRule="auto"/>
              <w:jc w:val="both"/>
              <w:rPr>
                <w:rFonts w:ascii="Arial Narrow" w:hAnsi="Arial Narrow"/>
                <w:sz w:val="24"/>
                <w:szCs w:val="24"/>
              </w:rPr>
            </w:pPr>
            <w:proofErr w:type="spellStart"/>
            <w:r w:rsidRPr="001A26C0">
              <w:rPr>
                <w:rFonts w:ascii="Arial Narrow" w:hAnsi="Arial Narrow" w:cs="Arial"/>
                <w:sz w:val="24"/>
                <w:szCs w:val="24"/>
              </w:rPr>
              <w:t>Osiguranje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počinje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završava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na</w:t>
            </w:r>
            <w:proofErr w:type="spellEnd"/>
            <w:r w:rsidRPr="001A26C0">
              <w:rPr>
                <w:rFonts w:ascii="Arial Narrow" w:hAnsi="Arial Narrow" w:cs="Arial"/>
                <w:sz w:val="24"/>
                <w:szCs w:val="24"/>
              </w:rPr>
              <w:t xml:space="preserve"> dan </w:t>
            </w:r>
            <w:proofErr w:type="spellStart"/>
            <w:r w:rsidRPr="001A26C0">
              <w:rPr>
                <w:rFonts w:ascii="Arial Narrow" w:hAnsi="Arial Narrow" w:cs="Arial"/>
                <w:sz w:val="24"/>
                <w:szCs w:val="24"/>
              </w:rPr>
              <w:t>i</w:t>
            </w:r>
            <w:proofErr w:type="spellEnd"/>
            <w:r w:rsidRPr="001A26C0">
              <w:rPr>
                <w:rFonts w:ascii="Arial Narrow" w:hAnsi="Arial Narrow" w:cs="Arial"/>
                <w:sz w:val="24"/>
                <w:szCs w:val="24"/>
              </w:rPr>
              <w:t xml:space="preserve"> u </w:t>
            </w:r>
            <w:proofErr w:type="spellStart"/>
            <w:r w:rsidRPr="001A26C0">
              <w:rPr>
                <w:rFonts w:ascii="Arial Narrow" w:hAnsi="Arial Narrow" w:cs="Arial"/>
                <w:sz w:val="24"/>
                <w:szCs w:val="24"/>
              </w:rPr>
              <w:t>vrijeme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određeno</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polisom</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osiguranja</w:t>
            </w:r>
            <w:proofErr w:type="spellEnd"/>
            <w:r w:rsidRPr="001A26C0">
              <w:rPr>
                <w:rFonts w:ascii="Arial Narrow" w:hAnsi="Arial Narrow" w:cs="Arial"/>
                <w:sz w:val="24"/>
                <w:szCs w:val="24"/>
              </w:rPr>
              <w:t xml:space="preserve">, a u </w:t>
            </w:r>
            <w:proofErr w:type="spellStart"/>
            <w:r w:rsidRPr="001A26C0">
              <w:rPr>
                <w:rFonts w:ascii="Arial Narrow" w:hAnsi="Arial Narrow" w:cs="Arial"/>
                <w:sz w:val="24"/>
                <w:szCs w:val="24"/>
              </w:rPr>
              <w:t>skladu</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ugovorom</w:t>
            </w:r>
            <w:proofErr w:type="spellEnd"/>
            <w:r w:rsidRPr="001A26C0">
              <w:rPr>
                <w:rFonts w:ascii="Arial Narrow" w:hAnsi="Arial Narrow" w:cs="Arial"/>
                <w:sz w:val="24"/>
                <w:szCs w:val="24"/>
              </w:rPr>
              <w:t xml:space="preserve"> koji </w:t>
            </w:r>
            <w:proofErr w:type="spellStart"/>
            <w:r w:rsidRPr="001A26C0">
              <w:rPr>
                <w:rFonts w:ascii="Arial Narrow" w:hAnsi="Arial Narrow" w:cs="Arial"/>
                <w:sz w:val="24"/>
                <w:szCs w:val="24"/>
              </w:rPr>
              <w:t>će</w:t>
            </w:r>
            <w:proofErr w:type="spellEnd"/>
            <w:r w:rsidRPr="001A26C0">
              <w:rPr>
                <w:rFonts w:ascii="Arial Narrow" w:hAnsi="Arial Narrow" w:cs="Arial"/>
                <w:sz w:val="24"/>
                <w:szCs w:val="24"/>
              </w:rPr>
              <w:t xml:space="preserve"> se </w:t>
            </w:r>
            <w:proofErr w:type="spellStart"/>
            <w:r w:rsidRPr="001A26C0">
              <w:rPr>
                <w:rFonts w:ascii="Arial Narrow" w:hAnsi="Arial Narrow" w:cs="Arial"/>
                <w:sz w:val="24"/>
                <w:szCs w:val="24"/>
              </w:rPr>
              <w:t>sklopiti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odabranim</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ponuđačem</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ove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javne</w:t>
            </w:r>
            <w:proofErr w:type="spellEnd"/>
            <w:r w:rsidRPr="001A26C0">
              <w:rPr>
                <w:rFonts w:ascii="Arial Narrow" w:hAnsi="Arial Narrow" w:cs="Arial"/>
                <w:sz w:val="24"/>
                <w:szCs w:val="24"/>
              </w:rPr>
              <w:t xml:space="preserve"> nabavke.</w:t>
            </w:r>
          </w:p>
          <w:p w14:paraId="2D0AC4C2" w14:textId="77777777" w:rsidR="001A26C0" w:rsidRPr="001A26C0" w:rsidRDefault="001A26C0" w:rsidP="001A26C0">
            <w:pPr>
              <w:autoSpaceDE w:val="0"/>
              <w:spacing w:after="0" w:line="240" w:lineRule="auto"/>
              <w:jc w:val="both"/>
              <w:rPr>
                <w:rFonts w:ascii="Arial Narrow" w:hAnsi="Arial Narrow"/>
                <w:sz w:val="24"/>
                <w:szCs w:val="24"/>
              </w:rPr>
            </w:pPr>
          </w:p>
          <w:p w14:paraId="112B1EAC" w14:textId="77777777" w:rsidR="001A26C0" w:rsidRPr="001A26C0" w:rsidRDefault="001A26C0" w:rsidP="001A26C0">
            <w:pPr>
              <w:autoSpaceDE w:val="0"/>
              <w:spacing w:after="0" w:line="240" w:lineRule="auto"/>
              <w:jc w:val="both"/>
              <w:rPr>
                <w:rFonts w:ascii="Arial Narrow" w:hAnsi="Arial Narrow"/>
                <w:sz w:val="24"/>
                <w:szCs w:val="24"/>
              </w:rPr>
            </w:pPr>
            <w:proofErr w:type="spellStart"/>
            <w:r w:rsidRPr="001A26C0">
              <w:rPr>
                <w:rFonts w:ascii="Arial Narrow" w:hAnsi="Arial Narrow" w:cs="Arial"/>
                <w:sz w:val="24"/>
                <w:szCs w:val="24"/>
              </w:rPr>
              <w:t>Ugovor</w:t>
            </w:r>
            <w:proofErr w:type="spellEnd"/>
            <w:r w:rsidRPr="001A26C0">
              <w:rPr>
                <w:rFonts w:ascii="Arial Narrow" w:hAnsi="Arial Narrow" w:cs="Arial"/>
                <w:sz w:val="24"/>
                <w:szCs w:val="24"/>
              </w:rPr>
              <w:t xml:space="preserve"> o </w:t>
            </w:r>
            <w:proofErr w:type="spellStart"/>
            <w:r w:rsidRPr="001A26C0">
              <w:rPr>
                <w:rFonts w:ascii="Arial Narrow" w:hAnsi="Arial Narrow" w:cs="Arial"/>
                <w:sz w:val="24"/>
                <w:szCs w:val="24"/>
              </w:rPr>
              <w:t>osiguranju</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zaključiće</w:t>
            </w:r>
            <w:proofErr w:type="spellEnd"/>
            <w:r w:rsidRPr="001A26C0">
              <w:rPr>
                <w:rFonts w:ascii="Arial Narrow" w:hAnsi="Arial Narrow" w:cs="Arial"/>
                <w:sz w:val="24"/>
                <w:szCs w:val="24"/>
              </w:rPr>
              <w:t xml:space="preserve"> se za </w:t>
            </w:r>
            <w:proofErr w:type="spellStart"/>
            <w:r w:rsidRPr="001A26C0">
              <w:rPr>
                <w:rFonts w:ascii="Arial Narrow" w:hAnsi="Arial Narrow" w:cs="Arial"/>
                <w:sz w:val="24"/>
                <w:szCs w:val="24"/>
              </w:rPr>
              <w:t>sljedeće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osigurane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slučajeve</w:t>
            </w:r>
            <w:proofErr w:type="spellEnd"/>
            <w:r w:rsidRPr="001A26C0">
              <w:rPr>
                <w:rFonts w:ascii="Arial Narrow" w:hAnsi="Arial Narrow" w:cs="Arial"/>
                <w:sz w:val="24"/>
                <w:szCs w:val="24"/>
              </w:rPr>
              <w:t>:</w:t>
            </w:r>
          </w:p>
          <w:p w14:paraId="3E4457F1" w14:textId="77777777" w:rsidR="001A26C0" w:rsidRPr="001A26C0" w:rsidRDefault="001A26C0" w:rsidP="001A26C0">
            <w:pPr>
              <w:autoSpaceDE w:val="0"/>
              <w:spacing w:after="0" w:line="240" w:lineRule="auto"/>
              <w:jc w:val="both"/>
              <w:rPr>
                <w:rFonts w:ascii="Arial Narrow" w:hAnsi="Arial Narrow"/>
                <w:sz w:val="24"/>
                <w:szCs w:val="24"/>
              </w:rPr>
            </w:pPr>
          </w:p>
          <w:p w14:paraId="5EEE9FE0" w14:textId="77777777" w:rsidR="001A26C0" w:rsidRPr="001A26C0" w:rsidRDefault="001A26C0" w:rsidP="006C66D1">
            <w:pPr>
              <w:numPr>
                <w:ilvl w:val="0"/>
                <w:numId w:val="10"/>
              </w:numPr>
              <w:suppressAutoHyphens/>
              <w:autoSpaceDE w:val="0"/>
              <w:spacing w:after="0" w:line="240" w:lineRule="auto"/>
              <w:jc w:val="both"/>
              <w:rPr>
                <w:rFonts w:ascii="Arial Narrow" w:hAnsi="Arial Narrow" w:cs="Arial"/>
                <w:sz w:val="24"/>
                <w:szCs w:val="24"/>
              </w:rPr>
            </w:pPr>
            <w:r w:rsidRPr="001A26C0">
              <w:rPr>
                <w:rFonts w:ascii="Arial Narrow" w:hAnsi="Arial Narrow" w:cs="Arial"/>
                <w:sz w:val="24"/>
                <w:szCs w:val="24"/>
              </w:rPr>
              <w:t xml:space="preserve">Smrti </w:t>
            </w:r>
            <w:proofErr w:type="spellStart"/>
            <w:r w:rsidRPr="001A26C0">
              <w:rPr>
                <w:rFonts w:ascii="Arial Narrow" w:hAnsi="Arial Narrow" w:cs="Arial"/>
                <w:sz w:val="24"/>
                <w:szCs w:val="24"/>
              </w:rPr>
              <w:t>usljed</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bolesti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smrti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usljed</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nezgode</w:t>
            </w:r>
            <w:proofErr w:type="spellEnd"/>
            <w:r w:rsidRPr="001A26C0">
              <w:rPr>
                <w:rFonts w:ascii="Arial Narrow" w:hAnsi="Arial Narrow" w:cs="Arial"/>
                <w:sz w:val="24"/>
                <w:szCs w:val="24"/>
              </w:rPr>
              <w:t xml:space="preserve"> </w:t>
            </w:r>
          </w:p>
          <w:p w14:paraId="037840BA" w14:textId="77777777" w:rsidR="001A26C0" w:rsidRPr="001A26C0" w:rsidRDefault="001A26C0" w:rsidP="006C66D1">
            <w:pPr>
              <w:numPr>
                <w:ilvl w:val="0"/>
                <w:numId w:val="10"/>
              </w:numPr>
              <w:suppressAutoHyphens/>
              <w:autoSpaceDE w:val="0"/>
              <w:spacing w:after="0" w:line="240" w:lineRule="auto"/>
              <w:jc w:val="both"/>
              <w:rPr>
                <w:rFonts w:ascii="Arial Narrow" w:hAnsi="Arial Narrow" w:cs="Arial"/>
                <w:sz w:val="24"/>
                <w:szCs w:val="24"/>
              </w:rPr>
            </w:pPr>
            <w:proofErr w:type="spellStart"/>
            <w:r w:rsidRPr="001A26C0">
              <w:rPr>
                <w:rFonts w:ascii="Arial Narrow" w:hAnsi="Arial Narrow" w:cs="Arial"/>
                <w:sz w:val="24"/>
                <w:szCs w:val="24"/>
              </w:rPr>
              <w:t>Invaliditeta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kao</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posljedice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nesrećnog</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slučaja</w:t>
            </w:r>
            <w:proofErr w:type="spellEnd"/>
          </w:p>
          <w:p w14:paraId="3757C5B6" w14:textId="77777777" w:rsidR="001A26C0" w:rsidRPr="001A26C0" w:rsidRDefault="001A26C0" w:rsidP="006C66D1">
            <w:pPr>
              <w:numPr>
                <w:ilvl w:val="0"/>
                <w:numId w:val="10"/>
              </w:numPr>
              <w:suppressAutoHyphens/>
              <w:autoSpaceDE w:val="0"/>
              <w:spacing w:after="0" w:line="240" w:lineRule="auto"/>
              <w:jc w:val="both"/>
              <w:rPr>
                <w:rFonts w:ascii="Arial Narrow" w:hAnsi="Arial Narrow" w:cs="Arial"/>
                <w:sz w:val="24"/>
                <w:szCs w:val="24"/>
              </w:rPr>
            </w:pPr>
            <w:proofErr w:type="spellStart"/>
            <w:r w:rsidRPr="001A26C0">
              <w:rPr>
                <w:rFonts w:ascii="Arial Narrow" w:hAnsi="Arial Narrow" w:cs="Arial"/>
                <w:sz w:val="24"/>
                <w:szCs w:val="24"/>
              </w:rPr>
              <w:t>Troškove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liječenja</w:t>
            </w:r>
            <w:proofErr w:type="spellEnd"/>
          </w:p>
          <w:p w14:paraId="3D489C0D" w14:textId="77777777" w:rsidR="001A26C0" w:rsidRPr="001A26C0" w:rsidRDefault="001A26C0" w:rsidP="006C66D1">
            <w:pPr>
              <w:numPr>
                <w:ilvl w:val="0"/>
                <w:numId w:val="10"/>
              </w:numPr>
              <w:suppressAutoHyphens/>
              <w:autoSpaceDE w:val="0"/>
              <w:spacing w:after="0" w:line="240" w:lineRule="auto"/>
              <w:jc w:val="both"/>
              <w:rPr>
                <w:rFonts w:ascii="Arial Narrow" w:hAnsi="Arial Narrow"/>
                <w:sz w:val="24"/>
                <w:szCs w:val="24"/>
              </w:rPr>
            </w:pPr>
            <w:proofErr w:type="spellStart"/>
            <w:r w:rsidRPr="001A26C0">
              <w:rPr>
                <w:rFonts w:ascii="Arial Narrow" w:hAnsi="Arial Narrow" w:cs="Arial"/>
                <w:sz w:val="24"/>
                <w:szCs w:val="24"/>
              </w:rPr>
              <w:t>Dnevnu</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naknadu</w:t>
            </w:r>
            <w:proofErr w:type="spellEnd"/>
          </w:p>
          <w:p w14:paraId="25977CC2" w14:textId="77777777" w:rsidR="001A26C0" w:rsidRPr="001A26C0" w:rsidRDefault="001A26C0" w:rsidP="001A26C0">
            <w:pPr>
              <w:autoSpaceDE w:val="0"/>
              <w:spacing w:after="0" w:line="240" w:lineRule="auto"/>
              <w:ind w:left="780"/>
              <w:jc w:val="both"/>
              <w:rPr>
                <w:rFonts w:ascii="Arial Narrow" w:hAnsi="Arial Narrow"/>
                <w:sz w:val="24"/>
                <w:szCs w:val="24"/>
              </w:rPr>
            </w:pPr>
          </w:p>
          <w:p w14:paraId="3F99F6BE" w14:textId="77777777" w:rsidR="001A26C0" w:rsidRPr="001A26C0" w:rsidRDefault="001A26C0" w:rsidP="001A26C0">
            <w:pPr>
              <w:autoSpaceDE w:val="0"/>
              <w:spacing w:after="0" w:line="240" w:lineRule="auto"/>
              <w:jc w:val="both"/>
              <w:rPr>
                <w:rFonts w:ascii="Arial Narrow" w:hAnsi="Arial Narrow"/>
                <w:sz w:val="24"/>
                <w:szCs w:val="24"/>
              </w:rPr>
            </w:pPr>
            <w:r w:rsidRPr="001A26C0">
              <w:rPr>
                <w:rFonts w:ascii="Arial Narrow" w:hAnsi="Arial Narrow" w:cs="Arial"/>
                <w:sz w:val="24"/>
                <w:szCs w:val="24"/>
              </w:rPr>
              <w:t xml:space="preserve">Prema </w:t>
            </w:r>
            <w:proofErr w:type="spellStart"/>
            <w:r w:rsidRPr="001A26C0">
              <w:rPr>
                <w:rFonts w:ascii="Arial Narrow" w:hAnsi="Arial Narrow" w:cs="Arial"/>
                <w:sz w:val="24"/>
                <w:szCs w:val="24"/>
              </w:rPr>
              <w:t>zaključenom</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Ugovoru</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Osiguravač</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ima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obavezu</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kada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nastupi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osigurani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slučaj</w:t>
            </w:r>
            <w:proofErr w:type="spellEnd"/>
            <w:r w:rsidRPr="001A26C0">
              <w:rPr>
                <w:rFonts w:ascii="Arial Narrow" w:hAnsi="Arial Narrow" w:cs="Arial"/>
                <w:sz w:val="24"/>
                <w:szCs w:val="24"/>
              </w:rPr>
              <w:t xml:space="preserve">, da </w:t>
            </w:r>
            <w:proofErr w:type="spellStart"/>
            <w:r w:rsidRPr="001A26C0">
              <w:rPr>
                <w:rFonts w:ascii="Arial Narrow" w:hAnsi="Arial Narrow" w:cs="Arial"/>
                <w:sz w:val="24"/>
                <w:szCs w:val="24"/>
              </w:rPr>
              <w:t>isplati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osigurane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sume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i</w:t>
            </w:r>
            <w:proofErr w:type="spellEnd"/>
            <w:r w:rsidRPr="001A26C0">
              <w:rPr>
                <w:rFonts w:ascii="Arial Narrow" w:hAnsi="Arial Narrow" w:cs="Arial"/>
                <w:sz w:val="24"/>
                <w:szCs w:val="24"/>
              </w:rPr>
              <w:t xml:space="preserve"> to:</w:t>
            </w:r>
          </w:p>
          <w:p w14:paraId="109BAFD1" w14:textId="77777777" w:rsidR="001A26C0" w:rsidRPr="001A26C0" w:rsidRDefault="001A26C0" w:rsidP="001A26C0">
            <w:pPr>
              <w:autoSpaceDE w:val="0"/>
              <w:spacing w:after="0" w:line="240" w:lineRule="auto"/>
              <w:jc w:val="both"/>
              <w:rPr>
                <w:rFonts w:ascii="Arial Narrow" w:hAnsi="Arial Narrow"/>
                <w:sz w:val="24"/>
                <w:szCs w:val="24"/>
              </w:rPr>
            </w:pPr>
          </w:p>
          <w:p w14:paraId="3FB4A1C5" w14:textId="77777777" w:rsidR="001A26C0" w:rsidRPr="001A26C0" w:rsidRDefault="001A26C0" w:rsidP="006C66D1">
            <w:pPr>
              <w:numPr>
                <w:ilvl w:val="0"/>
                <w:numId w:val="10"/>
              </w:numPr>
              <w:suppressAutoHyphens/>
              <w:autoSpaceDE w:val="0"/>
              <w:spacing w:after="0" w:line="240" w:lineRule="auto"/>
              <w:jc w:val="both"/>
              <w:rPr>
                <w:rFonts w:ascii="Arial Narrow" w:hAnsi="Arial Narrow" w:cs="Arial"/>
                <w:sz w:val="24"/>
                <w:szCs w:val="24"/>
              </w:rPr>
            </w:pPr>
            <w:proofErr w:type="spellStart"/>
            <w:r w:rsidRPr="001A26C0">
              <w:rPr>
                <w:rFonts w:ascii="Arial Narrow" w:hAnsi="Arial Narrow" w:cs="Arial"/>
                <w:sz w:val="24"/>
                <w:szCs w:val="24"/>
              </w:rPr>
              <w:t>Cijelu</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osiguranu</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sumu</w:t>
            </w:r>
            <w:proofErr w:type="spellEnd"/>
            <w:r w:rsidRPr="001A26C0">
              <w:rPr>
                <w:rFonts w:ascii="Arial Narrow" w:hAnsi="Arial Narrow" w:cs="Arial"/>
                <w:sz w:val="24"/>
                <w:szCs w:val="24"/>
              </w:rPr>
              <w:t xml:space="preserve"> za:</w:t>
            </w:r>
          </w:p>
          <w:p w14:paraId="0FAEC8ED" w14:textId="77777777" w:rsidR="001A26C0" w:rsidRPr="001A26C0" w:rsidRDefault="001A26C0" w:rsidP="001A26C0">
            <w:pPr>
              <w:autoSpaceDE w:val="0"/>
              <w:spacing w:after="0" w:line="240" w:lineRule="auto"/>
              <w:ind w:left="720"/>
              <w:jc w:val="both"/>
              <w:rPr>
                <w:rFonts w:ascii="Arial Narrow" w:hAnsi="Arial Narrow" w:cs="Arial"/>
                <w:sz w:val="24"/>
                <w:szCs w:val="24"/>
              </w:rPr>
            </w:pPr>
            <w:r w:rsidRPr="001A26C0">
              <w:rPr>
                <w:rFonts w:ascii="Arial Narrow" w:hAnsi="Arial Narrow" w:cs="Arial"/>
                <w:sz w:val="24"/>
                <w:szCs w:val="24"/>
              </w:rPr>
              <w:t>-</w:t>
            </w:r>
            <w:proofErr w:type="spellStart"/>
            <w:r w:rsidRPr="001A26C0">
              <w:rPr>
                <w:rFonts w:ascii="Arial Narrow" w:hAnsi="Arial Narrow" w:cs="Arial"/>
                <w:sz w:val="24"/>
                <w:szCs w:val="24"/>
              </w:rPr>
              <w:t>slučaj</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smrti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usljed</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bolesti</w:t>
            </w:r>
            <w:proofErr w:type="spellEnd"/>
            <w:r w:rsidRPr="001A26C0">
              <w:rPr>
                <w:rFonts w:ascii="Arial Narrow" w:hAnsi="Arial Narrow" w:cs="Arial"/>
                <w:sz w:val="24"/>
                <w:szCs w:val="24"/>
              </w:rPr>
              <w:t xml:space="preserve"> (bez </w:t>
            </w:r>
            <w:proofErr w:type="spellStart"/>
            <w:r w:rsidRPr="001A26C0">
              <w:rPr>
                <w:rFonts w:ascii="Arial Narrow" w:hAnsi="Arial Narrow" w:cs="Arial"/>
                <w:sz w:val="24"/>
                <w:szCs w:val="24"/>
              </w:rPr>
              <w:t>umanjenja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osigurane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sume</w:t>
            </w:r>
            <w:proofErr w:type="spellEnd"/>
            <w:r w:rsidRPr="001A26C0">
              <w:rPr>
                <w:rFonts w:ascii="Arial Narrow" w:hAnsi="Arial Narrow" w:cs="Arial"/>
                <w:sz w:val="24"/>
                <w:szCs w:val="24"/>
              </w:rPr>
              <w:t xml:space="preserve"> u </w:t>
            </w:r>
            <w:proofErr w:type="spellStart"/>
            <w:r w:rsidRPr="001A26C0">
              <w:rPr>
                <w:rFonts w:ascii="Arial Narrow" w:hAnsi="Arial Narrow" w:cs="Arial"/>
                <w:sz w:val="24"/>
                <w:szCs w:val="24"/>
              </w:rPr>
              <w:t>zavisnosti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kad</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nastupi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osigurani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slučaj</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od</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početka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osiguranja</w:t>
            </w:r>
            <w:proofErr w:type="spellEnd"/>
            <w:r w:rsidRPr="001A26C0">
              <w:rPr>
                <w:rFonts w:ascii="Arial Narrow" w:hAnsi="Arial Narrow" w:cs="Arial"/>
                <w:sz w:val="24"/>
                <w:szCs w:val="24"/>
              </w:rPr>
              <w:t>)</w:t>
            </w:r>
          </w:p>
          <w:p w14:paraId="3F5EF514" w14:textId="77777777" w:rsidR="001A26C0" w:rsidRPr="001A26C0" w:rsidRDefault="001A26C0" w:rsidP="001A26C0">
            <w:pPr>
              <w:autoSpaceDE w:val="0"/>
              <w:spacing w:after="0" w:line="240" w:lineRule="auto"/>
              <w:ind w:firstLine="720"/>
              <w:jc w:val="both"/>
              <w:rPr>
                <w:rFonts w:ascii="Arial Narrow" w:hAnsi="Arial Narrow" w:cs="Arial"/>
                <w:sz w:val="24"/>
                <w:szCs w:val="24"/>
              </w:rPr>
            </w:pPr>
            <w:r w:rsidRPr="001A26C0">
              <w:rPr>
                <w:rFonts w:ascii="Arial Narrow" w:hAnsi="Arial Narrow" w:cs="Arial"/>
                <w:sz w:val="24"/>
                <w:szCs w:val="24"/>
              </w:rPr>
              <w:t>-</w:t>
            </w:r>
            <w:proofErr w:type="spellStart"/>
            <w:r w:rsidRPr="001A26C0">
              <w:rPr>
                <w:rFonts w:ascii="Arial Narrow" w:hAnsi="Arial Narrow" w:cs="Arial"/>
                <w:sz w:val="24"/>
                <w:szCs w:val="24"/>
              </w:rPr>
              <w:t>slučaj</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smrti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usljed</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nezgode</w:t>
            </w:r>
            <w:proofErr w:type="spellEnd"/>
            <w:r w:rsidRPr="001A26C0">
              <w:rPr>
                <w:rFonts w:ascii="Arial Narrow" w:hAnsi="Arial Narrow" w:cs="Arial"/>
                <w:sz w:val="24"/>
                <w:szCs w:val="24"/>
              </w:rPr>
              <w:t xml:space="preserve"> </w:t>
            </w:r>
          </w:p>
          <w:p w14:paraId="38ECD6F5" w14:textId="77777777" w:rsidR="001A26C0" w:rsidRPr="001A26C0" w:rsidRDefault="001A26C0" w:rsidP="001A26C0">
            <w:pPr>
              <w:autoSpaceDE w:val="0"/>
              <w:spacing w:after="0" w:line="240" w:lineRule="auto"/>
              <w:ind w:firstLine="720"/>
              <w:jc w:val="both"/>
              <w:rPr>
                <w:rFonts w:ascii="Arial Narrow" w:hAnsi="Arial Narrow" w:cs="Arial"/>
                <w:sz w:val="24"/>
                <w:szCs w:val="24"/>
              </w:rPr>
            </w:pPr>
            <w:r w:rsidRPr="001A26C0">
              <w:rPr>
                <w:rFonts w:ascii="Arial Narrow" w:hAnsi="Arial Narrow" w:cs="Arial"/>
                <w:sz w:val="24"/>
                <w:szCs w:val="24"/>
              </w:rPr>
              <w:t>-</w:t>
            </w:r>
            <w:proofErr w:type="spellStart"/>
            <w:r w:rsidRPr="001A26C0">
              <w:rPr>
                <w:rFonts w:ascii="Arial Narrow" w:hAnsi="Arial Narrow" w:cs="Arial"/>
                <w:sz w:val="24"/>
                <w:szCs w:val="24"/>
              </w:rPr>
              <w:t>potpuni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invaliditet</w:t>
            </w:r>
            <w:proofErr w:type="spellEnd"/>
            <w:r w:rsidRPr="001A26C0">
              <w:rPr>
                <w:rFonts w:ascii="Arial Narrow" w:hAnsi="Arial Narrow" w:cs="Arial"/>
                <w:sz w:val="24"/>
                <w:szCs w:val="24"/>
              </w:rPr>
              <w:t>;</w:t>
            </w:r>
          </w:p>
          <w:p w14:paraId="70FF54E9" w14:textId="77777777" w:rsidR="001A26C0" w:rsidRPr="001A26C0" w:rsidRDefault="001A26C0" w:rsidP="006C66D1">
            <w:pPr>
              <w:numPr>
                <w:ilvl w:val="0"/>
                <w:numId w:val="10"/>
              </w:numPr>
              <w:suppressAutoHyphens/>
              <w:autoSpaceDE w:val="0"/>
              <w:spacing w:after="0" w:line="240" w:lineRule="auto"/>
              <w:jc w:val="both"/>
              <w:rPr>
                <w:rFonts w:ascii="Arial Narrow" w:hAnsi="Arial Narrow" w:cs="Arial"/>
                <w:sz w:val="24"/>
                <w:szCs w:val="24"/>
              </w:rPr>
            </w:pPr>
            <w:proofErr w:type="spellStart"/>
            <w:r w:rsidRPr="001A26C0">
              <w:rPr>
                <w:rFonts w:ascii="Arial Narrow" w:hAnsi="Arial Narrow" w:cs="Arial"/>
                <w:sz w:val="24"/>
                <w:szCs w:val="24"/>
              </w:rPr>
              <w:t>Procenat</w:t>
            </w:r>
            <w:proofErr w:type="spellEnd"/>
            <w:r w:rsidRPr="001A26C0">
              <w:rPr>
                <w:rFonts w:ascii="Arial Narrow" w:hAnsi="Arial Narrow" w:cs="Arial"/>
                <w:sz w:val="24"/>
                <w:szCs w:val="24"/>
              </w:rPr>
              <w:t xml:space="preserve"> od </w:t>
            </w:r>
            <w:proofErr w:type="spellStart"/>
            <w:r w:rsidRPr="001A26C0">
              <w:rPr>
                <w:rFonts w:ascii="Arial Narrow" w:hAnsi="Arial Narrow" w:cs="Arial"/>
                <w:sz w:val="24"/>
                <w:szCs w:val="24"/>
              </w:rPr>
              <w:t>osigurane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sume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ugovorene</w:t>
            </w:r>
            <w:proofErr w:type="spellEnd"/>
            <w:r w:rsidRPr="001A26C0">
              <w:rPr>
                <w:rFonts w:ascii="Arial Narrow" w:hAnsi="Arial Narrow" w:cs="Arial"/>
                <w:sz w:val="24"/>
                <w:szCs w:val="24"/>
              </w:rPr>
              <w:t xml:space="preserve"> za </w:t>
            </w:r>
            <w:proofErr w:type="spellStart"/>
            <w:r w:rsidRPr="001A26C0">
              <w:rPr>
                <w:rFonts w:ascii="Arial Narrow" w:hAnsi="Arial Narrow" w:cs="Arial"/>
                <w:sz w:val="24"/>
                <w:szCs w:val="24"/>
              </w:rPr>
              <w:t>invaliditet</w:t>
            </w:r>
            <w:proofErr w:type="spellEnd"/>
            <w:r w:rsidRPr="001A26C0">
              <w:rPr>
                <w:rFonts w:ascii="Arial Narrow" w:hAnsi="Arial Narrow" w:cs="Arial"/>
                <w:sz w:val="24"/>
                <w:szCs w:val="24"/>
              </w:rPr>
              <w:t xml:space="preserve">, koji </w:t>
            </w:r>
            <w:proofErr w:type="spellStart"/>
            <w:r w:rsidRPr="001A26C0">
              <w:rPr>
                <w:rFonts w:ascii="Arial Narrow" w:hAnsi="Arial Narrow" w:cs="Arial"/>
                <w:sz w:val="24"/>
                <w:szCs w:val="24"/>
              </w:rPr>
              <w:t>odgovara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procentu</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djelimičnog</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invaliditeta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određenog</w:t>
            </w:r>
            <w:proofErr w:type="spellEnd"/>
            <w:r w:rsidRPr="001A26C0">
              <w:rPr>
                <w:rFonts w:ascii="Arial Narrow" w:hAnsi="Arial Narrow" w:cs="Arial"/>
                <w:sz w:val="24"/>
                <w:szCs w:val="24"/>
              </w:rPr>
              <w:t xml:space="preserve">  po </w:t>
            </w:r>
            <w:proofErr w:type="spellStart"/>
            <w:r w:rsidRPr="001A26C0">
              <w:rPr>
                <w:rFonts w:ascii="Arial Narrow" w:hAnsi="Arial Narrow" w:cs="Arial"/>
                <w:sz w:val="24"/>
                <w:szCs w:val="24"/>
              </w:rPr>
              <w:t>završetku</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liječenja</w:t>
            </w:r>
            <w:proofErr w:type="spellEnd"/>
            <w:r w:rsidRPr="001A26C0">
              <w:rPr>
                <w:rFonts w:ascii="Arial Narrow" w:hAnsi="Arial Narrow" w:cs="Arial"/>
                <w:sz w:val="24"/>
                <w:szCs w:val="24"/>
              </w:rPr>
              <w:t>;</w:t>
            </w:r>
          </w:p>
          <w:p w14:paraId="0E695BAB" w14:textId="77777777" w:rsidR="001A26C0" w:rsidRPr="001A26C0" w:rsidRDefault="001A26C0" w:rsidP="006C66D1">
            <w:pPr>
              <w:numPr>
                <w:ilvl w:val="0"/>
                <w:numId w:val="10"/>
              </w:numPr>
              <w:suppressAutoHyphens/>
              <w:autoSpaceDE w:val="0"/>
              <w:spacing w:after="0" w:line="240" w:lineRule="auto"/>
              <w:jc w:val="both"/>
              <w:rPr>
                <w:rFonts w:ascii="Arial Narrow" w:hAnsi="Arial Narrow" w:cs="Arial"/>
                <w:sz w:val="24"/>
                <w:szCs w:val="24"/>
              </w:rPr>
            </w:pPr>
            <w:proofErr w:type="spellStart"/>
            <w:r w:rsidRPr="001A26C0">
              <w:rPr>
                <w:rFonts w:ascii="Arial Narrow" w:hAnsi="Arial Narrow" w:cs="Arial"/>
                <w:sz w:val="24"/>
                <w:szCs w:val="24"/>
              </w:rPr>
              <w:t>Troškove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liječenja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ako</w:t>
            </w:r>
            <w:proofErr w:type="spellEnd"/>
            <w:r w:rsidRPr="001A26C0">
              <w:rPr>
                <w:rFonts w:ascii="Arial Narrow" w:hAnsi="Arial Narrow" w:cs="Arial"/>
                <w:sz w:val="24"/>
                <w:szCs w:val="24"/>
              </w:rPr>
              <w:t xml:space="preserve"> je </w:t>
            </w:r>
            <w:proofErr w:type="spellStart"/>
            <w:r w:rsidRPr="001A26C0">
              <w:rPr>
                <w:rFonts w:ascii="Arial Narrow" w:hAnsi="Arial Narrow" w:cs="Arial"/>
                <w:sz w:val="24"/>
                <w:szCs w:val="24"/>
              </w:rPr>
              <w:t>Osiguraniku</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usljed</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nesrećnog</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slučaja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bila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potrebna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ljekarska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pomoć</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ako</w:t>
            </w:r>
            <w:proofErr w:type="spellEnd"/>
            <w:r w:rsidRPr="001A26C0">
              <w:rPr>
                <w:rFonts w:ascii="Arial Narrow" w:hAnsi="Arial Narrow" w:cs="Arial"/>
                <w:sz w:val="24"/>
                <w:szCs w:val="24"/>
              </w:rPr>
              <w:t xml:space="preserve"> je </w:t>
            </w:r>
            <w:proofErr w:type="spellStart"/>
            <w:r w:rsidRPr="001A26C0">
              <w:rPr>
                <w:rFonts w:ascii="Arial Narrow" w:hAnsi="Arial Narrow" w:cs="Arial"/>
                <w:sz w:val="24"/>
                <w:szCs w:val="24"/>
              </w:rPr>
              <w:t>imao</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troškove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liječenja</w:t>
            </w:r>
            <w:proofErr w:type="spellEnd"/>
            <w:r w:rsidRPr="001A26C0">
              <w:rPr>
                <w:rFonts w:ascii="Arial Narrow" w:hAnsi="Arial Narrow" w:cs="Arial"/>
                <w:sz w:val="24"/>
                <w:szCs w:val="24"/>
              </w:rPr>
              <w:t xml:space="preserve">. Pod </w:t>
            </w:r>
            <w:proofErr w:type="spellStart"/>
            <w:r w:rsidRPr="001A26C0">
              <w:rPr>
                <w:rFonts w:ascii="Arial Narrow" w:hAnsi="Arial Narrow" w:cs="Arial"/>
                <w:sz w:val="24"/>
                <w:szCs w:val="24"/>
              </w:rPr>
              <w:t>troškovima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liječenja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smatraju</w:t>
            </w:r>
            <w:proofErr w:type="spellEnd"/>
            <w:r w:rsidRPr="001A26C0">
              <w:rPr>
                <w:rFonts w:ascii="Arial Narrow" w:hAnsi="Arial Narrow" w:cs="Arial"/>
                <w:sz w:val="24"/>
                <w:szCs w:val="24"/>
              </w:rPr>
              <w:t xml:space="preserve"> se </w:t>
            </w:r>
            <w:proofErr w:type="spellStart"/>
            <w:r w:rsidRPr="001A26C0">
              <w:rPr>
                <w:rFonts w:ascii="Arial Narrow" w:hAnsi="Arial Narrow" w:cs="Arial"/>
                <w:sz w:val="24"/>
                <w:szCs w:val="24"/>
              </w:rPr>
              <w:t>stvarni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nužni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troškovi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liječenja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posljedica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nesrećnog</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slučaja</w:t>
            </w:r>
            <w:proofErr w:type="spellEnd"/>
            <w:r w:rsidRPr="001A26C0">
              <w:rPr>
                <w:rFonts w:ascii="Arial Narrow" w:hAnsi="Arial Narrow" w:cs="Arial"/>
                <w:sz w:val="24"/>
                <w:szCs w:val="24"/>
              </w:rPr>
              <w:t xml:space="preserve">, u </w:t>
            </w:r>
            <w:proofErr w:type="spellStart"/>
            <w:r w:rsidRPr="001A26C0">
              <w:rPr>
                <w:rFonts w:ascii="Arial Narrow" w:hAnsi="Arial Narrow" w:cs="Arial"/>
                <w:sz w:val="24"/>
                <w:szCs w:val="24"/>
              </w:rPr>
              <w:t>odgovarajućim</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zdravstvenim</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ustanovama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izuzev</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zdravstvenih</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ustanova</w:t>
            </w:r>
            <w:proofErr w:type="spellEnd"/>
            <w:r w:rsidRPr="001A26C0">
              <w:rPr>
                <w:rFonts w:ascii="Arial Narrow" w:hAnsi="Arial Narrow" w:cs="Arial"/>
                <w:sz w:val="24"/>
                <w:szCs w:val="24"/>
              </w:rPr>
              <w:t xml:space="preserve"> u </w:t>
            </w:r>
            <w:proofErr w:type="spellStart"/>
            <w:r w:rsidRPr="001A26C0">
              <w:rPr>
                <w:rFonts w:ascii="Arial Narrow" w:hAnsi="Arial Narrow" w:cs="Arial"/>
                <w:sz w:val="24"/>
                <w:szCs w:val="24"/>
              </w:rPr>
              <w:t>privatnom</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lastRenderedPageBreak/>
              <w:t>vlasništvu</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koje</w:t>
            </w:r>
            <w:proofErr w:type="spellEnd"/>
            <w:r w:rsidRPr="001A26C0">
              <w:rPr>
                <w:rFonts w:ascii="Arial Narrow" w:hAnsi="Arial Narrow" w:cs="Arial"/>
                <w:sz w:val="24"/>
                <w:szCs w:val="24"/>
              </w:rPr>
              <w:t xml:space="preserve"> je </w:t>
            </w:r>
            <w:proofErr w:type="spellStart"/>
            <w:r w:rsidRPr="001A26C0">
              <w:rPr>
                <w:rFonts w:ascii="Arial Narrow" w:hAnsi="Arial Narrow" w:cs="Arial"/>
                <w:sz w:val="24"/>
                <w:szCs w:val="24"/>
              </w:rPr>
              <w:t>prema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ocijeni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nadležnog</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ljekara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neophodno</w:t>
            </w:r>
            <w:proofErr w:type="spellEnd"/>
            <w:r w:rsidRPr="001A26C0">
              <w:rPr>
                <w:rFonts w:ascii="Arial Narrow" w:hAnsi="Arial Narrow" w:cs="Arial"/>
                <w:sz w:val="24"/>
                <w:szCs w:val="24"/>
              </w:rPr>
              <w:t xml:space="preserve">, a </w:t>
            </w:r>
            <w:proofErr w:type="spellStart"/>
            <w:r w:rsidRPr="001A26C0">
              <w:rPr>
                <w:rFonts w:ascii="Arial Narrow" w:hAnsi="Arial Narrow" w:cs="Arial"/>
                <w:sz w:val="24"/>
                <w:szCs w:val="24"/>
              </w:rPr>
              <w:t>čiji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troškovi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padaju</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teret</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osiguranika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participacija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bolničkog</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liječenja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hirurških</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intervencija</w:t>
            </w:r>
            <w:proofErr w:type="spellEnd"/>
            <w:r w:rsidRPr="001A26C0">
              <w:rPr>
                <w:rFonts w:ascii="Arial Narrow" w:hAnsi="Arial Narrow" w:cs="Arial"/>
                <w:sz w:val="24"/>
                <w:szCs w:val="24"/>
              </w:rPr>
              <w:t xml:space="preserve"> I dr.).</w:t>
            </w:r>
          </w:p>
          <w:p w14:paraId="7AEE6DAF" w14:textId="77777777" w:rsidR="001A26C0" w:rsidRPr="001A26C0" w:rsidRDefault="001A26C0" w:rsidP="006C66D1">
            <w:pPr>
              <w:numPr>
                <w:ilvl w:val="0"/>
                <w:numId w:val="10"/>
              </w:numPr>
              <w:suppressAutoHyphens/>
              <w:autoSpaceDE w:val="0"/>
              <w:spacing w:after="0" w:line="240" w:lineRule="auto"/>
              <w:jc w:val="both"/>
              <w:rPr>
                <w:rFonts w:ascii="Arial Narrow" w:hAnsi="Arial Narrow"/>
                <w:sz w:val="24"/>
                <w:szCs w:val="24"/>
              </w:rPr>
            </w:pPr>
            <w:proofErr w:type="spellStart"/>
            <w:r w:rsidRPr="001A26C0">
              <w:rPr>
                <w:rFonts w:ascii="Arial Narrow" w:hAnsi="Arial Narrow" w:cs="Arial"/>
                <w:sz w:val="24"/>
                <w:szCs w:val="24"/>
              </w:rPr>
              <w:t>Dnevnu</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naknadu</w:t>
            </w:r>
            <w:proofErr w:type="spellEnd"/>
            <w:r w:rsidRPr="001A26C0">
              <w:rPr>
                <w:rFonts w:ascii="Arial Narrow" w:hAnsi="Arial Narrow" w:cs="Arial"/>
                <w:sz w:val="24"/>
                <w:szCs w:val="24"/>
              </w:rPr>
              <w:t xml:space="preserve"> za </w:t>
            </w:r>
            <w:proofErr w:type="spellStart"/>
            <w:r w:rsidRPr="001A26C0">
              <w:rPr>
                <w:rFonts w:ascii="Arial Narrow" w:hAnsi="Arial Narrow" w:cs="Arial"/>
                <w:sz w:val="24"/>
                <w:szCs w:val="24"/>
              </w:rPr>
              <w:t>prolaznu</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radnu</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nesposobnost</w:t>
            </w:r>
            <w:proofErr w:type="spellEnd"/>
            <w:r w:rsidRPr="001A26C0">
              <w:rPr>
                <w:rFonts w:ascii="Arial Narrow" w:hAnsi="Arial Narrow" w:cs="Arial"/>
                <w:sz w:val="24"/>
                <w:szCs w:val="24"/>
              </w:rPr>
              <w:t xml:space="preserve">, u </w:t>
            </w:r>
            <w:proofErr w:type="spellStart"/>
            <w:r w:rsidRPr="001A26C0">
              <w:rPr>
                <w:rFonts w:ascii="Arial Narrow" w:hAnsi="Arial Narrow" w:cs="Arial"/>
                <w:sz w:val="24"/>
                <w:szCs w:val="24"/>
              </w:rPr>
              <w:t>ugovorenom</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iznosu</w:t>
            </w:r>
            <w:proofErr w:type="spellEnd"/>
            <w:r w:rsidRPr="001A26C0">
              <w:rPr>
                <w:rFonts w:ascii="Arial Narrow" w:hAnsi="Arial Narrow" w:cs="Arial"/>
                <w:sz w:val="24"/>
                <w:szCs w:val="24"/>
              </w:rPr>
              <w:t xml:space="preserve"> po </w:t>
            </w:r>
            <w:proofErr w:type="spellStart"/>
            <w:r w:rsidRPr="001A26C0">
              <w:rPr>
                <w:rFonts w:ascii="Arial Narrow" w:hAnsi="Arial Narrow" w:cs="Arial"/>
                <w:sz w:val="24"/>
                <w:szCs w:val="24"/>
              </w:rPr>
              <w:t>danu</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koja</w:t>
            </w:r>
            <w:proofErr w:type="spellEnd"/>
            <w:r w:rsidRPr="001A26C0">
              <w:rPr>
                <w:rFonts w:ascii="Arial Narrow" w:hAnsi="Arial Narrow" w:cs="Arial"/>
                <w:sz w:val="24"/>
                <w:szCs w:val="24"/>
              </w:rPr>
              <w:t xml:space="preserve"> se </w:t>
            </w:r>
            <w:proofErr w:type="spellStart"/>
            <w:r w:rsidRPr="001A26C0">
              <w:rPr>
                <w:rFonts w:ascii="Arial Narrow" w:hAnsi="Arial Narrow" w:cs="Arial"/>
                <w:sz w:val="24"/>
                <w:szCs w:val="24"/>
              </w:rPr>
              <w:t>osiguraniku</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plaća</w:t>
            </w:r>
            <w:proofErr w:type="spellEnd"/>
            <w:r w:rsidRPr="001A26C0">
              <w:rPr>
                <w:rFonts w:ascii="Arial Narrow" w:hAnsi="Arial Narrow" w:cs="Arial"/>
                <w:sz w:val="24"/>
                <w:szCs w:val="24"/>
              </w:rPr>
              <w:t xml:space="preserve"> za </w:t>
            </w:r>
            <w:proofErr w:type="spellStart"/>
            <w:r w:rsidRPr="001A26C0">
              <w:rPr>
                <w:rFonts w:ascii="Arial Narrow" w:hAnsi="Arial Narrow" w:cs="Arial"/>
                <w:sz w:val="24"/>
                <w:szCs w:val="24"/>
              </w:rPr>
              <w:t>sve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dane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trajanja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privremene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nesposobnosti</w:t>
            </w:r>
            <w:proofErr w:type="spellEnd"/>
            <w:r w:rsidRPr="001A26C0">
              <w:rPr>
                <w:rFonts w:ascii="Arial Narrow" w:hAnsi="Arial Narrow" w:cs="Arial"/>
                <w:sz w:val="24"/>
                <w:szCs w:val="24"/>
              </w:rPr>
              <w:t xml:space="preserve"> za rad, </w:t>
            </w:r>
            <w:proofErr w:type="spellStart"/>
            <w:r w:rsidRPr="001A26C0">
              <w:rPr>
                <w:rFonts w:ascii="Arial Narrow" w:hAnsi="Arial Narrow" w:cs="Arial"/>
                <w:sz w:val="24"/>
                <w:szCs w:val="24"/>
              </w:rPr>
              <w:t>nastale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usljed</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nezgode</w:t>
            </w:r>
            <w:proofErr w:type="spellEnd"/>
            <w:r w:rsidRPr="001A26C0">
              <w:rPr>
                <w:rFonts w:ascii="Arial Narrow" w:hAnsi="Arial Narrow" w:cs="Arial"/>
                <w:sz w:val="24"/>
                <w:szCs w:val="24"/>
              </w:rPr>
              <w:t xml:space="preserve">, a </w:t>
            </w:r>
            <w:proofErr w:type="spellStart"/>
            <w:r w:rsidRPr="001A26C0">
              <w:rPr>
                <w:rFonts w:ascii="Arial Narrow" w:hAnsi="Arial Narrow" w:cs="Arial"/>
                <w:sz w:val="24"/>
                <w:szCs w:val="24"/>
              </w:rPr>
              <w:t>najviše</w:t>
            </w:r>
            <w:proofErr w:type="spellEnd"/>
            <w:r w:rsidRPr="001A26C0">
              <w:rPr>
                <w:rFonts w:ascii="Arial Narrow" w:hAnsi="Arial Narrow" w:cs="Arial"/>
                <w:sz w:val="24"/>
                <w:szCs w:val="24"/>
              </w:rPr>
              <w:t xml:space="preserve"> za 200 dana </w:t>
            </w:r>
            <w:proofErr w:type="spellStart"/>
            <w:r w:rsidRPr="001A26C0">
              <w:rPr>
                <w:rFonts w:ascii="Arial Narrow" w:hAnsi="Arial Narrow" w:cs="Arial"/>
                <w:sz w:val="24"/>
                <w:szCs w:val="24"/>
              </w:rPr>
              <w:t>tokom</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trajanja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osiguranja</w:t>
            </w:r>
            <w:proofErr w:type="spellEnd"/>
            <w:r w:rsidRPr="001A26C0">
              <w:rPr>
                <w:rFonts w:ascii="Arial Narrow" w:hAnsi="Arial Narrow" w:cs="Arial"/>
                <w:sz w:val="24"/>
                <w:szCs w:val="24"/>
              </w:rPr>
              <w:t>.</w:t>
            </w:r>
          </w:p>
          <w:p w14:paraId="27F2C61E" w14:textId="77777777" w:rsidR="001A26C0" w:rsidRPr="001A26C0" w:rsidRDefault="001A26C0" w:rsidP="001A26C0">
            <w:pPr>
              <w:autoSpaceDE w:val="0"/>
              <w:spacing w:after="0" w:line="240" w:lineRule="auto"/>
              <w:jc w:val="both"/>
              <w:rPr>
                <w:rFonts w:ascii="Arial Narrow" w:hAnsi="Arial Narrow"/>
                <w:sz w:val="24"/>
                <w:szCs w:val="24"/>
              </w:rPr>
            </w:pPr>
          </w:p>
          <w:p w14:paraId="27A723F9" w14:textId="77777777" w:rsidR="001A26C0" w:rsidRPr="001A26C0" w:rsidRDefault="001A26C0" w:rsidP="001A26C0">
            <w:pPr>
              <w:tabs>
                <w:tab w:val="left" w:pos="437"/>
              </w:tabs>
              <w:autoSpaceDE w:val="0"/>
              <w:spacing w:after="0" w:line="240" w:lineRule="auto"/>
              <w:jc w:val="both"/>
              <w:rPr>
                <w:rFonts w:ascii="Arial Narrow" w:hAnsi="Arial Narrow"/>
                <w:sz w:val="24"/>
                <w:szCs w:val="24"/>
              </w:rPr>
            </w:pPr>
            <w:r w:rsidRPr="001A26C0">
              <w:rPr>
                <w:rFonts w:ascii="Arial Narrow" w:hAnsi="Arial Narrow" w:cs="Arial"/>
                <w:sz w:val="24"/>
                <w:szCs w:val="24"/>
              </w:rPr>
              <w:t xml:space="preserve">U </w:t>
            </w:r>
            <w:proofErr w:type="spellStart"/>
            <w:r w:rsidRPr="001A26C0">
              <w:rPr>
                <w:rFonts w:ascii="Arial Narrow" w:hAnsi="Arial Narrow" w:cs="Arial"/>
                <w:sz w:val="24"/>
                <w:szCs w:val="24"/>
              </w:rPr>
              <w:t>osiguranju</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lica</w:t>
            </w:r>
            <w:proofErr w:type="spellEnd"/>
            <w:r w:rsidRPr="001A26C0">
              <w:rPr>
                <w:rFonts w:ascii="Arial Narrow" w:hAnsi="Arial Narrow" w:cs="Arial"/>
                <w:sz w:val="24"/>
                <w:szCs w:val="24"/>
              </w:rPr>
              <w:t xml:space="preserve"> od </w:t>
            </w:r>
            <w:proofErr w:type="spellStart"/>
            <w:r w:rsidRPr="001A26C0">
              <w:rPr>
                <w:rFonts w:ascii="Arial Narrow" w:hAnsi="Arial Narrow" w:cs="Arial"/>
                <w:sz w:val="24"/>
                <w:szCs w:val="24"/>
              </w:rPr>
              <w:t>posljedica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nesrećnog</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slučaja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kod</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gubitka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opšte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radne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sposobnosti</w:t>
            </w:r>
            <w:proofErr w:type="spellEnd"/>
            <w:r w:rsidRPr="001A26C0">
              <w:rPr>
                <w:rFonts w:ascii="Arial Narrow" w:hAnsi="Arial Narrow" w:cs="Arial"/>
                <w:sz w:val="24"/>
                <w:szCs w:val="24"/>
              </w:rPr>
              <w:t xml:space="preserve"> a u </w:t>
            </w:r>
            <w:proofErr w:type="spellStart"/>
            <w:r w:rsidRPr="001A26C0">
              <w:rPr>
                <w:rFonts w:ascii="Arial Narrow" w:hAnsi="Arial Narrow" w:cs="Arial"/>
                <w:sz w:val="24"/>
                <w:szCs w:val="24"/>
              </w:rPr>
              <w:t>vezi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predmetne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javne</w:t>
            </w:r>
            <w:proofErr w:type="spellEnd"/>
            <w:r w:rsidRPr="001A26C0">
              <w:rPr>
                <w:rFonts w:ascii="Arial Narrow" w:hAnsi="Arial Narrow" w:cs="Arial"/>
                <w:sz w:val="24"/>
                <w:szCs w:val="24"/>
              </w:rPr>
              <w:t xml:space="preserve"> nabavke </w:t>
            </w:r>
            <w:proofErr w:type="spellStart"/>
            <w:r w:rsidRPr="001A26C0">
              <w:rPr>
                <w:rFonts w:ascii="Arial Narrow" w:hAnsi="Arial Narrow" w:cs="Arial"/>
                <w:sz w:val="24"/>
                <w:szCs w:val="24"/>
              </w:rPr>
              <w:t>primjenjivaće</w:t>
            </w:r>
            <w:proofErr w:type="spellEnd"/>
            <w:r w:rsidRPr="001A26C0">
              <w:rPr>
                <w:rFonts w:ascii="Arial Narrow" w:hAnsi="Arial Narrow" w:cs="Arial"/>
                <w:sz w:val="24"/>
                <w:szCs w:val="24"/>
              </w:rPr>
              <w:t xml:space="preserve"> se  </w:t>
            </w:r>
            <w:proofErr w:type="spellStart"/>
            <w:r w:rsidRPr="001A26C0">
              <w:rPr>
                <w:rFonts w:ascii="Arial Narrow" w:hAnsi="Arial Narrow" w:cs="Arial"/>
                <w:sz w:val="24"/>
                <w:szCs w:val="24"/>
              </w:rPr>
              <w:t>se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isključivo</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Tabela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invaliditeta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koju</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su</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Ponuđači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dostavili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uz</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ponudu</w:t>
            </w:r>
            <w:proofErr w:type="spellEnd"/>
            <w:r w:rsidRPr="001A26C0">
              <w:rPr>
                <w:rFonts w:ascii="Arial Narrow" w:hAnsi="Arial Narrow" w:cs="Arial"/>
                <w:sz w:val="24"/>
                <w:szCs w:val="24"/>
              </w:rPr>
              <w:t>.</w:t>
            </w:r>
          </w:p>
          <w:p w14:paraId="521BCE57" w14:textId="77777777" w:rsidR="001A26C0" w:rsidRPr="001A26C0" w:rsidRDefault="001A26C0" w:rsidP="001A26C0">
            <w:pPr>
              <w:autoSpaceDE w:val="0"/>
              <w:spacing w:after="0" w:line="240" w:lineRule="auto"/>
              <w:jc w:val="both"/>
              <w:rPr>
                <w:rFonts w:ascii="Arial Narrow" w:hAnsi="Arial Narrow"/>
                <w:sz w:val="24"/>
                <w:szCs w:val="24"/>
              </w:rPr>
            </w:pPr>
          </w:p>
          <w:p w14:paraId="0FC7B301" w14:textId="77777777" w:rsidR="001A26C0" w:rsidRPr="001A26C0" w:rsidRDefault="001A26C0" w:rsidP="001A26C0">
            <w:pPr>
              <w:spacing w:after="0"/>
              <w:rPr>
                <w:rFonts w:ascii="Arial Narrow" w:hAnsi="Arial Narrow" w:cs="Arial"/>
                <w:b/>
                <w:sz w:val="24"/>
                <w:szCs w:val="24"/>
              </w:rPr>
            </w:pPr>
          </w:p>
        </w:tc>
        <w:tc>
          <w:tcPr>
            <w:tcW w:w="1142" w:type="pct"/>
            <w:tcBorders>
              <w:top w:val="single" w:sz="4" w:space="0" w:color="auto"/>
              <w:left w:val="single" w:sz="4" w:space="0" w:color="auto"/>
              <w:bottom w:val="single" w:sz="4" w:space="0" w:color="auto"/>
              <w:right w:val="single" w:sz="4" w:space="0" w:color="auto"/>
            </w:tcBorders>
          </w:tcPr>
          <w:p w14:paraId="7B2AE734"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569" w:type="pct"/>
            <w:tcBorders>
              <w:top w:val="single" w:sz="4" w:space="0" w:color="auto"/>
              <w:left w:val="single" w:sz="4" w:space="0" w:color="auto"/>
              <w:bottom w:val="single" w:sz="4" w:space="0" w:color="auto"/>
              <w:right w:val="single" w:sz="4" w:space="0" w:color="auto"/>
            </w:tcBorders>
          </w:tcPr>
          <w:p w14:paraId="37F4BEC9"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4347F977"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325C9814" w14:textId="77777777" w:rsidTr="006C66D1">
        <w:trPr>
          <w:trHeight w:val="1652"/>
        </w:trPr>
        <w:tc>
          <w:tcPr>
            <w:tcW w:w="440" w:type="pct"/>
            <w:tcBorders>
              <w:top w:val="single" w:sz="4" w:space="0" w:color="auto"/>
              <w:left w:val="single" w:sz="4" w:space="0" w:color="auto"/>
              <w:bottom w:val="single" w:sz="4" w:space="0" w:color="auto"/>
              <w:right w:val="single" w:sz="4" w:space="0" w:color="auto"/>
            </w:tcBorders>
          </w:tcPr>
          <w:p w14:paraId="3EDA4B7B" w14:textId="77777777" w:rsidR="001A26C0" w:rsidRPr="001A26C0" w:rsidRDefault="001A26C0" w:rsidP="001A26C0">
            <w:pPr>
              <w:autoSpaceDE w:val="0"/>
              <w:snapToGrid w:val="0"/>
              <w:spacing w:after="0" w:line="240" w:lineRule="auto"/>
              <w:jc w:val="center"/>
              <w:rPr>
                <w:rFonts w:ascii="Arial Narrow" w:hAnsi="Arial Narrow" w:cs="Arial"/>
                <w:b/>
                <w:sz w:val="24"/>
                <w:szCs w:val="24"/>
              </w:rPr>
            </w:pPr>
          </w:p>
        </w:tc>
        <w:tc>
          <w:tcPr>
            <w:tcW w:w="2200" w:type="pct"/>
            <w:tcBorders>
              <w:top w:val="single" w:sz="4" w:space="0" w:color="auto"/>
              <w:left w:val="single" w:sz="4" w:space="0" w:color="auto"/>
              <w:bottom w:val="single" w:sz="4" w:space="0" w:color="auto"/>
              <w:right w:val="single" w:sz="4" w:space="0" w:color="auto"/>
            </w:tcBorders>
            <w:hideMark/>
          </w:tcPr>
          <w:p w14:paraId="578E874C" w14:textId="77777777" w:rsidR="001A26C0" w:rsidRPr="001A26C0" w:rsidRDefault="001A26C0" w:rsidP="001A26C0">
            <w:pPr>
              <w:spacing w:after="0" w:line="240" w:lineRule="auto"/>
              <w:rPr>
                <w:rFonts w:ascii="Arial Narrow" w:hAnsi="Arial Narrow" w:cs="Arial"/>
                <w:b/>
                <w:sz w:val="24"/>
                <w:szCs w:val="24"/>
              </w:rPr>
            </w:pPr>
            <w:r w:rsidRPr="001A26C0">
              <w:rPr>
                <w:rFonts w:ascii="Arial Narrow" w:hAnsi="Arial Narrow" w:cs="Arial"/>
                <w:b/>
                <w:sz w:val="24"/>
                <w:szCs w:val="24"/>
              </w:rPr>
              <w:t xml:space="preserve">Smrt </w:t>
            </w:r>
            <w:proofErr w:type="spellStart"/>
            <w:r w:rsidRPr="001A26C0">
              <w:rPr>
                <w:rFonts w:ascii="Arial Narrow" w:hAnsi="Arial Narrow" w:cs="Arial"/>
                <w:b/>
                <w:sz w:val="24"/>
                <w:szCs w:val="24"/>
              </w:rPr>
              <w:t>usljed</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bolesti</w:t>
            </w:r>
            <w:proofErr w:type="spellEnd"/>
          </w:p>
          <w:p w14:paraId="11E951BE" w14:textId="77777777" w:rsidR="001A26C0" w:rsidRPr="001A26C0" w:rsidRDefault="001A26C0" w:rsidP="001A26C0">
            <w:pPr>
              <w:spacing w:after="0" w:line="240" w:lineRule="auto"/>
              <w:rPr>
                <w:rFonts w:ascii="Arial Narrow" w:hAnsi="Arial Narrow" w:cs="Arial"/>
                <w:b/>
                <w:sz w:val="24"/>
                <w:szCs w:val="24"/>
              </w:rPr>
            </w:pPr>
            <w:r w:rsidRPr="001A26C0">
              <w:rPr>
                <w:rFonts w:ascii="Arial Narrow" w:hAnsi="Arial Narrow" w:cs="Arial"/>
                <w:b/>
                <w:sz w:val="24"/>
                <w:szCs w:val="24"/>
              </w:rPr>
              <w:t xml:space="preserve">Smrt od </w:t>
            </w:r>
            <w:proofErr w:type="spellStart"/>
            <w:r w:rsidRPr="001A26C0">
              <w:rPr>
                <w:rFonts w:ascii="Arial Narrow" w:hAnsi="Arial Narrow" w:cs="Arial"/>
                <w:b/>
                <w:sz w:val="24"/>
                <w:szCs w:val="24"/>
              </w:rPr>
              <w:t>posljedica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nesrećnog</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slučaja</w:t>
            </w:r>
            <w:proofErr w:type="spellEnd"/>
          </w:p>
          <w:p w14:paraId="3EF1A56A" w14:textId="77777777" w:rsidR="001A26C0" w:rsidRPr="001A26C0" w:rsidRDefault="001A26C0" w:rsidP="001A26C0">
            <w:pPr>
              <w:spacing w:after="0" w:line="240" w:lineRule="auto"/>
              <w:rPr>
                <w:rFonts w:ascii="Arial Narrow" w:hAnsi="Arial Narrow" w:cs="Arial"/>
                <w:b/>
                <w:sz w:val="24"/>
                <w:szCs w:val="24"/>
              </w:rPr>
            </w:pPr>
            <w:proofErr w:type="spellStart"/>
            <w:r w:rsidRPr="001A26C0">
              <w:rPr>
                <w:rFonts w:ascii="Arial Narrow" w:hAnsi="Arial Narrow" w:cs="Arial"/>
                <w:b/>
                <w:sz w:val="24"/>
                <w:szCs w:val="24"/>
              </w:rPr>
              <w:t>Trajni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invaliditet</w:t>
            </w:r>
            <w:proofErr w:type="spellEnd"/>
          </w:p>
          <w:p w14:paraId="5763A09C" w14:textId="77777777" w:rsidR="001A26C0" w:rsidRPr="001A26C0" w:rsidRDefault="001A26C0" w:rsidP="001A26C0">
            <w:pPr>
              <w:spacing w:after="0" w:line="240" w:lineRule="auto"/>
              <w:rPr>
                <w:rFonts w:ascii="Arial Narrow" w:hAnsi="Arial Narrow" w:cs="Arial"/>
                <w:b/>
                <w:sz w:val="24"/>
                <w:szCs w:val="24"/>
              </w:rPr>
            </w:pPr>
            <w:proofErr w:type="spellStart"/>
            <w:r w:rsidRPr="001A26C0">
              <w:rPr>
                <w:rFonts w:ascii="Arial Narrow" w:hAnsi="Arial Narrow" w:cs="Arial"/>
                <w:b/>
                <w:sz w:val="24"/>
                <w:szCs w:val="24"/>
              </w:rPr>
              <w:t>Dnevna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naknada</w:t>
            </w:r>
            <w:proofErr w:type="spellEnd"/>
            <w:r w:rsidRPr="001A26C0">
              <w:rPr>
                <w:rFonts w:ascii="Arial Narrow" w:hAnsi="Arial Narrow" w:cs="Arial"/>
                <w:b/>
                <w:sz w:val="24"/>
                <w:szCs w:val="24"/>
              </w:rPr>
              <w:t xml:space="preserve"> za </w:t>
            </w:r>
            <w:proofErr w:type="spellStart"/>
            <w:r w:rsidRPr="001A26C0">
              <w:rPr>
                <w:rFonts w:ascii="Arial Narrow" w:hAnsi="Arial Narrow" w:cs="Arial"/>
                <w:b/>
                <w:sz w:val="24"/>
                <w:szCs w:val="24"/>
              </w:rPr>
              <w:t>prolaznu</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nesposobnost</w:t>
            </w:r>
            <w:proofErr w:type="spellEnd"/>
            <w:r w:rsidRPr="001A26C0">
              <w:rPr>
                <w:rFonts w:ascii="Arial Narrow" w:hAnsi="Arial Narrow" w:cs="Arial"/>
                <w:b/>
                <w:sz w:val="24"/>
                <w:szCs w:val="24"/>
              </w:rPr>
              <w:t xml:space="preserve"> za rad</w:t>
            </w:r>
          </w:p>
          <w:p w14:paraId="241556FE" w14:textId="77777777" w:rsidR="001A26C0" w:rsidRPr="001A26C0" w:rsidRDefault="001A26C0" w:rsidP="001A26C0">
            <w:pPr>
              <w:spacing w:after="0" w:line="240" w:lineRule="auto"/>
              <w:rPr>
                <w:rFonts w:ascii="Arial Narrow" w:hAnsi="Arial Narrow" w:cs="Arial"/>
                <w:b/>
                <w:sz w:val="24"/>
                <w:szCs w:val="24"/>
              </w:rPr>
            </w:pPr>
            <w:proofErr w:type="spellStart"/>
            <w:r w:rsidRPr="001A26C0">
              <w:rPr>
                <w:rFonts w:ascii="Arial Narrow" w:hAnsi="Arial Narrow" w:cs="Arial"/>
                <w:b/>
                <w:sz w:val="24"/>
                <w:szCs w:val="24"/>
              </w:rPr>
              <w:t>Troškovi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liječenja</w:t>
            </w:r>
            <w:proofErr w:type="spellEnd"/>
          </w:p>
        </w:tc>
        <w:tc>
          <w:tcPr>
            <w:tcW w:w="1142" w:type="pct"/>
            <w:tcBorders>
              <w:top w:val="single" w:sz="4" w:space="0" w:color="auto"/>
              <w:left w:val="single" w:sz="4" w:space="0" w:color="auto"/>
              <w:bottom w:val="single" w:sz="4" w:space="0" w:color="auto"/>
              <w:right w:val="single" w:sz="4" w:space="0" w:color="auto"/>
            </w:tcBorders>
          </w:tcPr>
          <w:p w14:paraId="61B70B57" w14:textId="77777777" w:rsidR="001A26C0" w:rsidRPr="001A26C0" w:rsidRDefault="001A26C0" w:rsidP="001A26C0">
            <w:pPr>
              <w:spacing w:after="0" w:line="240" w:lineRule="auto"/>
              <w:rPr>
                <w:rFonts w:ascii="Arial Narrow" w:hAnsi="Arial Narrow" w:cs="Arial"/>
                <w:sz w:val="24"/>
                <w:szCs w:val="24"/>
                <w:lang w:val="de-DE"/>
              </w:rPr>
            </w:pPr>
            <w:r w:rsidRPr="001A26C0">
              <w:rPr>
                <w:rFonts w:ascii="Arial Narrow" w:hAnsi="Arial Narrow" w:cs="Arial"/>
                <w:b/>
                <w:sz w:val="24"/>
                <w:szCs w:val="24"/>
                <w:lang w:val="de-DE"/>
              </w:rPr>
              <w:t>2.000,00 eur</w:t>
            </w:r>
          </w:p>
          <w:p w14:paraId="463AE3DE" w14:textId="77777777" w:rsidR="001A26C0" w:rsidRPr="001A26C0" w:rsidRDefault="001A26C0" w:rsidP="001A26C0">
            <w:pPr>
              <w:spacing w:after="0" w:line="240" w:lineRule="auto"/>
              <w:rPr>
                <w:rFonts w:ascii="Arial Narrow" w:hAnsi="Arial Narrow" w:cs="Arial"/>
                <w:sz w:val="24"/>
                <w:szCs w:val="24"/>
                <w:lang w:val="de-DE"/>
              </w:rPr>
            </w:pPr>
            <w:r w:rsidRPr="001A26C0">
              <w:rPr>
                <w:rFonts w:ascii="Arial Narrow" w:hAnsi="Arial Narrow" w:cs="Arial"/>
                <w:b/>
                <w:sz w:val="24"/>
                <w:szCs w:val="24"/>
                <w:lang w:val="de-DE"/>
              </w:rPr>
              <w:t>4.000,00 eur</w:t>
            </w:r>
          </w:p>
          <w:p w14:paraId="5C449EA1" w14:textId="77777777" w:rsidR="001A26C0" w:rsidRPr="001A26C0" w:rsidRDefault="001A26C0" w:rsidP="001A26C0">
            <w:pPr>
              <w:spacing w:after="0" w:line="240" w:lineRule="auto"/>
              <w:rPr>
                <w:rFonts w:ascii="Arial Narrow" w:hAnsi="Arial Narrow" w:cs="Arial"/>
                <w:sz w:val="24"/>
                <w:szCs w:val="24"/>
                <w:lang w:val="de-DE"/>
              </w:rPr>
            </w:pPr>
            <w:r w:rsidRPr="001A26C0">
              <w:rPr>
                <w:rFonts w:ascii="Arial Narrow" w:hAnsi="Arial Narrow" w:cs="Arial"/>
                <w:b/>
                <w:sz w:val="24"/>
                <w:szCs w:val="24"/>
                <w:lang w:val="de-DE"/>
              </w:rPr>
              <w:t>8.000,00 eur</w:t>
            </w:r>
          </w:p>
          <w:p w14:paraId="4F865E4E" w14:textId="77777777" w:rsidR="001A26C0" w:rsidRPr="001A26C0" w:rsidRDefault="001A26C0" w:rsidP="001A26C0">
            <w:pPr>
              <w:autoSpaceDE w:val="0"/>
              <w:spacing w:after="0" w:line="240" w:lineRule="auto"/>
              <w:jc w:val="both"/>
              <w:rPr>
                <w:rFonts w:ascii="Arial Narrow" w:hAnsi="Arial Narrow" w:cs="Arial"/>
                <w:b/>
                <w:sz w:val="24"/>
                <w:szCs w:val="24"/>
                <w:lang w:val="de-DE"/>
              </w:rPr>
            </w:pPr>
            <w:r w:rsidRPr="001A26C0">
              <w:rPr>
                <w:rFonts w:ascii="Arial Narrow" w:hAnsi="Arial Narrow" w:cs="Arial"/>
                <w:b/>
                <w:sz w:val="24"/>
                <w:szCs w:val="24"/>
                <w:lang w:val="de-DE"/>
              </w:rPr>
              <w:t>2.00 eur</w:t>
            </w:r>
          </w:p>
          <w:p w14:paraId="70DCABAD" w14:textId="77777777" w:rsidR="001A26C0" w:rsidRPr="001A26C0" w:rsidRDefault="001A26C0" w:rsidP="001A26C0">
            <w:pPr>
              <w:autoSpaceDE w:val="0"/>
              <w:spacing w:after="0" w:line="240" w:lineRule="auto"/>
              <w:jc w:val="both"/>
              <w:rPr>
                <w:rFonts w:ascii="Arial Narrow" w:hAnsi="Arial Narrow" w:cs="Arial"/>
                <w:sz w:val="24"/>
                <w:szCs w:val="24"/>
                <w:lang w:val="de-DE"/>
              </w:rPr>
            </w:pPr>
          </w:p>
          <w:p w14:paraId="5CB307C7" w14:textId="77777777" w:rsidR="001A26C0" w:rsidRPr="001A26C0" w:rsidRDefault="001A26C0" w:rsidP="001A26C0">
            <w:pPr>
              <w:spacing w:after="0" w:line="240" w:lineRule="auto"/>
              <w:rPr>
                <w:rFonts w:ascii="Arial Narrow" w:hAnsi="Arial Narrow" w:cs="Arial"/>
                <w:sz w:val="24"/>
                <w:szCs w:val="24"/>
                <w:lang w:val="de-DE"/>
              </w:rPr>
            </w:pPr>
            <w:r w:rsidRPr="001A26C0">
              <w:rPr>
                <w:rFonts w:ascii="Arial Narrow" w:hAnsi="Arial Narrow" w:cs="Arial"/>
                <w:b/>
                <w:sz w:val="24"/>
                <w:szCs w:val="24"/>
                <w:lang w:val="de-DE"/>
              </w:rPr>
              <w:t>1.000,00 eur</w:t>
            </w:r>
          </w:p>
        </w:tc>
        <w:tc>
          <w:tcPr>
            <w:tcW w:w="569" w:type="pct"/>
            <w:tcBorders>
              <w:top w:val="single" w:sz="4" w:space="0" w:color="auto"/>
              <w:left w:val="single" w:sz="4" w:space="0" w:color="auto"/>
              <w:bottom w:val="single" w:sz="4" w:space="0" w:color="auto"/>
              <w:right w:val="single" w:sz="4" w:space="0" w:color="auto"/>
            </w:tcBorders>
          </w:tcPr>
          <w:p w14:paraId="5B3E47EA" w14:textId="77777777" w:rsidR="001A26C0" w:rsidRPr="001A26C0" w:rsidRDefault="001A26C0" w:rsidP="001A26C0">
            <w:pPr>
              <w:autoSpaceDE w:val="0"/>
              <w:snapToGrid w:val="0"/>
              <w:spacing w:after="0" w:line="240" w:lineRule="auto"/>
              <w:jc w:val="both"/>
              <w:rPr>
                <w:rFonts w:ascii="Arial Narrow" w:hAnsi="Arial Narrow" w:cs="Arial"/>
                <w:sz w:val="24"/>
                <w:szCs w:val="24"/>
                <w:lang w:val="de-DE"/>
              </w:rPr>
            </w:pPr>
          </w:p>
        </w:tc>
        <w:tc>
          <w:tcPr>
            <w:tcW w:w="649" w:type="pct"/>
            <w:tcBorders>
              <w:top w:val="single" w:sz="4" w:space="0" w:color="auto"/>
              <w:left w:val="single" w:sz="4" w:space="0" w:color="auto"/>
              <w:bottom w:val="single" w:sz="4" w:space="0" w:color="auto"/>
              <w:right w:val="single" w:sz="4" w:space="0" w:color="auto"/>
            </w:tcBorders>
          </w:tcPr>
          <w:p w14:paraId="7F59C80D" w14:textId="77777777" w:rsidR="001A26C0" w:rsidRPr="001A26C0" w:rsidRDefault="001A26C0" w:rsidP="001A26C0">
            <w:pPr>
              <w:autoSpaceDE w:val="0"/>
              <w:snapToGrid w:val="0"/>
              <w:spacing w:after="0" w:line="240" w:lineRule="auto"/>
              <w:jc w:val="both"/>
              <w:rPr>
                <w:rFonts w:ascii="Arial Narrow" w:hAnsi="Arial Narrow" w:cs="Arial"/>
                <w:sz w:val="24"/>
                <w:szCs w:val="24"/>
                <w:lang w:val="de-DE"/>
              </w:rPr>
            </w:pPr>
          </w:p>
        </w:tc>
      </w:tr>
      <w:tr w:rsidR="001A26C0" w:rsidRPr="001A26C0" w14:paraId="25FE3E22" w14:textId="77777777" w:rsidTr="006C66D1">
        <w:tc>
          <w:tcPr>
            <w:tcW w:w="440" w:type="pct"/>
            <w:tcBorders>
              <w:top w:val="single" w:sz="4" w:space="0" w:color="auto"/>
              <w:left w:val="single" w:sz="4" w:space="0" w:color="auto"/>
              <w:bottom w:val="single" w:sz="4" w:space="0" w:color="auto"/>
              <w:right w:val="single" w:sz="4" w:space="0" w:color="auto"/>
            </w:tcBorders>
            <w:hideMark/>
          </w:tcPr>
          <w:p w14:paraId="25430CC3" w14:textId="77777777" w:rsidR="001A26C0" w:rsidRPr="001A26C0" w:rsidRDefault="001A26C0" w:rsidP="001A26C0">
            <w:pPr>
              <w:autoSpaceDE w:val="0"/>
              <w:spacing w:after="0" w:line="240" w:lineRule="auto"/>
              <w:jc w:val="center"/>
              <w:rPr>
                <w:rFonts w:ascii="Arial Narrow" w:hAnsi="Arial Narrow" w:cs="Arial"/>
                <w:b/>
                <w:sz w:val="24"/>
                <w:szCs w:val="24"/>
              </w:rPr>
            </w:pPr>
            <w:r w:rsidRPr="001A26C0">
              <w:rPr>
                <w:rFonts w:ascii="Arial Narrow" w:hAnsi="Arial Narrow" w:cs="Arial"/>
                <w:b/>
                <w:sz w:val="24"/>
                <w:szCs w:val="24"/>
              </w:rPr>
              <w:t>4.</w:t>
            </w:r>
          </w:p>
        </w:tc>
        <w:tc>
          <w:tcPr>
            <w:tcW w:w="2200" w:type="pct"/>
            <w:tcBorders>
              <w:top w:val="single" w:sz="4" w:space="0" w:color="auto"/>
              <w:left w:val="single" w:sz="4" w:space="0" w:color="auto"/>
              <w:bottom w:val="single" w:sz="4" w:space="0" w:color="auto"/>
              <w:right w:val="single" w:sz="4" w:space="0" w:color="auto"/>
            </w:tcBorders>
            <w:hideMark/>
          </w:tcPr>
          <w:p w14:paraId="184D51FC" w14:textId="77777777" w:rsidR="001A26C0" w:rsidRPr="001A26C0" w:rsidRDefault="001A26C0" w:rsidP="001A26C0">
            <w:pPr>
              <w:spacing w:after="0"/>
              <w:rPr>
                <w:rFonts w:ascii="Arial Narrow" w:hAnsi="Arial Narrow" w:cs="Arial"/>
                <w:sz w:val="24"/>
                <w:szCs w:val="24"/>
              </w:rPr>
            </w:pPr>
            <w:proofErr w:type="spellStart"/>
            <w:r w:rsidRPr="001A26C0">
              <w:rPr>
                <w:rFonts w:ascii="Arial Narrow" w:hAnsi="Arial Narrow" w:cs="Arial"/>
                <w:b/>
                <w:sz w:val="24"/>
                <w:szCs w:val="24"/>
              </w:rPr>
              <w:t>Dopunsko</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zdravstveno</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osiguranje</w:t>
            </w:r>
            <w:proofErr w:type="spellEnd"/>
            <w:r w:rsidRPr="001A26C0">
              <w:rPr>
                <w:rFonts w:ascii="Arial Narrow" w:hAnsi="Arial Narrow" w:cs="Arial"/>
                <w:b/>
                <w:sz w:val="24"/>
                <w:szCs w:val="24"/>
              </w:rPr>
              <w:t xml:space="preserve"> 351 </w:t>
            </w:r>
            <w:proofErr w:type="spellStart"/>
            <w:r w:rsidRPr="001A26C0">
              <w:rPr>
                <w:rFonts w:ascii="Arial Narrow" w:hAnsi="Arial Narrow" w:cs="Arial"/>
                <w:b/>
                <w:sz w:val="24"/>
                <w:szCs w:val="24"/>
              </w:rPr>
              <w:t>zaposlenih</w:t>
            </w:r>
            <w:proofErr w:type="spellEnd"/>
            <w:r w:rsidRPr="001A26C0">
              <w:rPr>
                <w:rFonts w:ascii="Arial Narrow" w:hAnsi="Arial Narrow" w:cs="Arial"/>
                <w:b/>
                <w:sz w:val="24"/>
                <w:szCs w:val="24"/>
              </w:rPr>
              <w:t xml:space="preserve"> za Budvanska rivijera ad za  </w:t>
            </w:r>
            <w:proofErr w:type="spellStart"/>
            <w:r w:rsidRPr="001A26C0">
              <w:rPr>
                <w:rFonts w:ascii="Arial Narrow" w:hAnsi="Arial Narrow" w:cs="Arial"/>
                <w:b/>
                <w:sz w:val="24"/>
                <w:szCs w:val="24"/>
              </w:rPr>
              <w:t>slučaj</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teže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bolesti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hirurške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intervencije</w:t>
            </w:r>
            <w:proofErr w:type="spellEnd"/>
            <w:r w:rsidRPr="001A26C0">
              <w:rPr>
                <w:rFonts w:ascii="Arial Narrow" w:hAnsi="Arial Narrow" w:cs="Arial"/>
                <w:b/>
                <w:sz w:val="24"/>
                <w:szCs w:val="24"/>
              </w:rPr>
              <w:t xml:space="preserve"> za </w:t>
            </w:r>
            <w:proofErr w:type="spellStart"/>
            <w:r w:rsidRPr="001A26C0">
              <w:rPr>
                <w:rFonts w:ascii="Arial Narrow" w:hAnsi="Arial Narrow" w:cs="Arial"/>
                <w:b/>
                <w:sz w:val="24"/>
                <w:szCs w:val="24"/>
              </w:rPr>
              <w:t>godinu</w:t>
            </w:r>
            <w:proofErr w:type="spellEnd"/>
            <w:r w:rsidRPr="001A26C0">
              <w:rPr>
                <w:rFonts w:ascii="Arial Narrow" w:hAnsi="Arial Narrow" w:cs="Arial"/>
                <w:b/>
                <w:sz w:val="24"/>
                <w:szCs w:val="24"/>
              </w:rPr>
              <w:t xml:space="preserve"> dana- za </w:t>
            </w:r>
            <w:proofErr w:type="spellStart"/>
            <w:r w:rsidRPr="001A26C0">
              <w:rPr>
                <w:rFonts w:ascii="Arial Narrow" w:hAnsi="Arial Narrow" w:cs="Arial"/>
                <w:b/>
                <w:sz w:val="24"/>
                <w:szCs w:val="24"/>
              </w:rPr>
              <w:t>zaposlene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sa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ugovorom</w:t>
            </w:r>
            <w:proofErr w:type="spellEnd"/>
            <w:r w:rsidRPr="001A26C0">
              <w:rPr>
                <w:rFonts w:ascii="Arial Narrow" w:hAnsi="Arial Narrow" w:cs="Arial"/>
                <w:b/>
                <w:sz w:val="24"/>
                <w:szCs w:val="24"/>
              </w:rPr>
              <w:t xml:space="preserve"> o </w:t>
            </w:r>
            <w:proofErr w:type="spellStart"/>
            <w:r w:rsidRPr="001A26C0">
              <w:rPr>
                <w:rFonts w:ascii="Arial Narrow" w:hAnsi="Arial Narrow" w:cs="Arial"/>
                <w:b/>
                <w:sz w:val="24"/>
                <w:szCs w:val="24"/>
              </w:rPr>
              <w:t>radu</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određeno</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neodređeno</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vrijeme</w:t>
            </w:r>
            <w:proofErr w:type="spellEnd"/>
          </w:p>
          <w:p w14:paraId="694EEC6A" w14:textId="77777777" w:rsidR="001A26C0" w:rsidRPr="001A26C0" w:rsidRDefault="001A26C0" w:rsidP="001A26C0">
            <w:pPr>
              <w:autoSpaceDE w:val="0"/>
              <w:spacing w:after="0" w:line="240" w:lineRule="auto"/>
              <w:jc w:val="both"/>
              <w:rPr>
                <w:rFonts w:ascii="Arial Narrow" w:hAnsi="Arial Narrow" w:cs="Arial"/>
                <w:sz w:val="24"/>
                <w:szCs w:val="24"/>
              </w:rPr>
            </w:pPr>
            <w:proofErr w:type="spellStart"/>
            <w:r w:rsidRPr="001A26C0">
              <w:rPr>
                <w:rFonts w:ascii="Arial Narrow" w:hAnsi="Arial Narrow" w:cs="Arial"/>
                <w:sz w:val="24"/>
                <w:szCs w:val="24"/>
              </w:rPr>
              <w:t>Predmet</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osiguranja</w:t>
            </w:r>
            <w:proofErr w:type="spellEnd"/>
            <w:r w:rsidRPr="001A26C0">
              <w:rPr>
                <w:rFonts w:ascii="Arial Narrow" w:hAnsi="Arial Narrow" w:cs="Arial"/>
                <w:sz w:val="24"/>
                <w:szCs w:val="24"/>
              </w:rPr>
              <w:t xml:space="preserve"> je </w:t>
            </w:r>
            <w:proofErr w:type="spellStart"/>
            <w:r w:rsidRPr="001A26C0">
              <w:rPr>
                <w:rFonts w:ascii="Arial Narrow" w:hAnsi="Arial Narrow" w:cs="Arial"/>
                <w:sz w:val="24"/>
                <w:szCs w:val="24"/>
              </w:rPr>
              <w:t>kolektivno</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dopunsko</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zdravstveno</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osiguranje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stalno</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zaposlenih</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Naručioca</w:t>
            </w:r>
            <w:proofErr w:type="spellEnd"/>
            <w:r w:rsidRPr="001A26C0">
              <w:rPr>
                <w:rFonts w:ascii="Arial Narrow" w:hAnsi="Arial Narrow" w:cs="Arial"/>
                <w:sz w:val="24"/>
                <w:szCs w:val="24"/>
              </w:rPr>
              <w:t>/</w:t>
            </w:r>
            <w:proofErr w:type="spellStart"/>
            <w:r w:rsidRPr="001A26C0">
              <w:rPr>
                <w:rFonts w:ascii="Arial Narrow" w:hAnsi="Arial Narrow" w:cs="Arial"/>
                <w:sz w:val="24"/>
                <w:szCs w:val="24"/>
              </w:rPr>
              <w:t>Ugovarača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važenjem</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osiguravajućeg</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pokrića</w:t>
            </w:r>
            <w:proofErr w:type="spellEnd"/>
            <w:r w:rsidRPr="001A26C0">
              <w:rPr>
                <w:rFonts w:ascii="Arial Narrow" w:hAnsi="Arial Narrow" w:cs="Arial"/>
                <w:sz w:val="24"/>
                <w:szCs w:val="24"/>
              </w:rPr>
              <w:t xml:space="preserve"> 24h, </w:t>
            </w:r>
            <w:proofErr w:type="spellStart"/>
            <w:r w:rsidRPr="001A26C0">
              <w:rPr>
                <w:rFonts w:ascii="Arial Narrow" w:hAnsi="Arial Narrow" w:cs="Arial"/>
                <w:sz w:val="24"/>
                <w:szCs w:val="24"/>
              </w:rPr>
              <w:t>tj</w:t>
            </w:r>
            <w:proofErr w:type="spellEnd"/>
            <w:r w:rsidRPr="001A26C0">
              <w:rPr>
                <w:rFonts w:ascii="Arial Narrow" w:hAnsi="Arial Narrow" w:cs="Arial"/>
                <w:sz w:val="24"/>
                <w:szCs w:val="24"/>
              </w:rPr>
              <w:t xml:space="preserve">. za </w:t>
            </w:r>
            <w:proofErr w:type="spellStart"/>
            <w:r w:rsidRPr="001A26C0">
              <w:rPr>
                <w:rFonts w:ascii="Arial Narrow" w:hAnsi="Arial Narrow" w:cs="Arial"/>
                <w:sz w:val="24"/>
                <w:szCs w:val="24"/>
              </w:rPr>
              <w:t>vrijeme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obavljanja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redovnog</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zanimanja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izvan</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njega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svuda</w:t>
            </w:r>
            <w:proofErr w:type="spellEnd"/>
            <w:r w:rsidRPr="001A26C0">
              <w:rPr>
                <w:rFonts w:ascii="Arial Narrow" w:hAnsi="Arial Narrow" w:cs="Arial"/>
                <w:sz w:val="24"/>
                <w:szCs w:val="24"/>
              </w:rPr>
              <w:t xml:space="preserve"> (bez </w:t>
            </w:r>
            <w:proofErr w:type="spellStart"/>
            <w:r w:rsidRPr="001A26C0">
              <w:rPr>
                <w:rFonts w:ascii="Arial Narrow" w:hAnsi="Arial Narrow" w:cs="Arial"/>
                <w:sz w:val="24"/>
                <w:szCs w:val="24"/>
              </w:rPr>
              <w:t>teritorijalnog</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ograničenja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Osiguranje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počinje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završava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na</w:t>
            </w:r>
            <w:proofErr w:type="spellEnd"/>
            <w:r w:rsidRPr="001A26C0">
              <w:rPr>
                <w:rFonts w:ascii="Arial Narrow" w:hAnsi="Arial Narrow" w:cs="Arial"/>
                <w:sz w:val="24"/>
                <w:szCs w:val="24"/>
              </w:rPr>
              <w:t xml:space="preserve"> dan </w:t>
            </w:r>
            <w:proofErr w:type="spellStart"/>
            <w:r w:rsidRPr="001A26C0">
              <w:rPr>
                <w:rFonts w:ascii="Arial Narrow" w:hAnsi="Arial Narrow" w:cs="Arial"/>
                <w:sz w:val="24"/>
                <w:szCs w:val="24"/>
              </w:rPr>
              <w:t>i</w:t>
            </w:r>
            <w:proofErr w:type="spellEnd"/>
            <w:r w:rsidRPr="001A26C0">
              <w:rPr>
                <w:rFonts w:ascii="Arial Narrow" w:hAnsi="Arial Narrow" w:cs="Arial"/>
                <w:sz w:val="24"/>
                <w:szCs w:val="24"/>
              </w:rPr>
              <w:t xml:space="preserve"> u </w:t>
            </w:r>
            <w:proofErr w:type="spellStart"/>
            <w:r w:rsidRPr="001A26C0">
              <w:rPr>
                <w:rFonts w:ascii="Arial Narrow" w:hAnsi="Arial Narrow" w:cs="Arial"/>
                <w:sz w:val="24"/>
                <w:szCs w:val="24"/>
              </w:rPr>
              <w:t>vrijeme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određeno</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polisom</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osiguranja</w:t>
            </w:r>
            <w:proofErr w:type="spellEnd"/>
            <w:r w:rsidRPr="001A26C0">
              <w:rPr>
                <w:rFonts w:ascii="Arial Narrow" w:hAnsi="Arial Narrow" w:cs="Arial"/>
                <w:sz w:val="24"/>
                <w:szCs w:val="24"/>
              </w:rPr>
              <w:t xml:space="preserve">, a u </w:t>
            </w:r>
            <w:proofErr w:type="spellStart"/>
            <w:r w:rsidRPr="001A26C0">
              <w:rPr>
                <w:rFonts w:ascii="Arial Narrow" w:hAnsi="Arial Narrow" w:cs="Arial"/>
                <w:sz w:val="24"/>
                <w:szCs w:val="24"/>
              </w:rPr>
              <w:t>skladu</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ugovorom</w:t>
            </w:r>
            <w:proofErr w:type="spellEnd"/>
            <w:r w:rsidRPr="001A26C0">
              <w:rPr>
                <w:rFonts w:ascii="Arial Narrow" w:hAnsi="Arial Narrow" w:cs="Arial"/>
                <w:sz w:val="24"/>
                <w:szCs w:val="24"/>
              </w:rPr>
              <w:t xml:space="preserve"> koji </w:t>
            </w:r>
            <w:proofErr w:type="spellStart"/>
            <w:r w:rsidRPr="001A26C0">
              <w:rPr>
                <w:rFonts w:ascii="Arial Narrow" w:hAnsi="Arial Narrow" w:cs="Arial"/>
                <w:sz w:val="24"/>
                <w:szCs w:val="24"/>
              </w:rPr>
              <w:t>će</w:t>
            </w:r>
            <w:proofErr w:type="spellEnd"/>
            <w:r w:rsidRPr="001A26C0">
              <w:rPr>
                <w:rFonts w:ascii="Arial Narrow" w:hAnsi="Arial Narrow" w:cs="Arial"/>
                <w:sz w:val="24"/>
                <w:szCs w:val="24"/>
              </w:rPr>
              <w:t xml:space="preserve"> se </w:t>
            </w:r>
            <w:proofErr w:type="spellStart"/>
            <w:r w:rsidRPr="001A26C0">
              <w:rPr>
                <w:rFonts w:ascii="Arial Narrow" w:hAnsi="Arial Narrow" w:cs="Arial"/>
                <w:sz w:val="24"/>
                <w:szCs w:val="24"/>
              </w:rPr>
              <w:t>sklopiti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odabranim</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ponuđačem</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ove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javne</w:t>
            </w:r>
            <w:proofErr w:type="spellEnd"/>
            <w:r w:rsidRPr="001A26C0">
              <w:rPr>
                <w:rFonts w:ascii="Arial Narrow" w:hAnsi="Arial Narrow" w:cs="Arial"/>
                <w:sz w:val="24"/>
                <w:szCs w:val="24"/>
              </w:rPr>
              <w:t xml:space="preserve"> nabavke.</w:t>
            </w:r>
          </w:p>
          <w:p w14:paraId="13D07D5F" w14:textId="77777777" w:rsidR="001A26C0" w:rsidRPr="001A26C0" w:rsidRDefault="001A26C0" w:rsidP="001A26C0">
            <w:pPr>
              <w:autoSpaceDE w:val="0"/>
              <w:spacing w:after="0" w:line="240" w:lineRule="auto"/>
              <w:jc w:val="both"/>
              <w:rPr>
                <w:rFonts w:ascii="Arial Narrow" w:hAnsi="Arial Narrow" w:cs="Arial"/>
                <w:sz w:val="24"/>
                <w:szCs w:val="24"/>
              </w:rPr>
            </w:pPr>
            <w:proofErr w:type="spellStart"/>
            <w:r w:rsidRPr="001A26C0">
              <w:rPr>
                <w:rFonts w:ascii="Arial Narrow" w:hAnsi="Arial Narrow" w:cs="Arial"/>
                <w:sz w:val="24"/>
                <w:szCs w:val="24"/>
              </w:rPr>
              <w:t>Osiguranje</w:t>
            </w:r>
            <w:proofErr w:type="spellEnd"/>
            <w:r w:rsidRPr="001A26C0">
              <w:rPr>
                <w:rFonts w:ascii="Arial Narrow" w:hAnsi="Arial Narrow" w:cs="Arial"/>
                <w:sz w:val="24"/>
                <w:szCs w:val="24"/>
              </w:rPr>
              <w:t xml:space="preserve"> se </w:t>
            </w:r>
            <w:proofErr w:type="spellStart"/>
            <w:r w:rsidRPr="001A26C0">
              <w:rPr>
                <w:rFonts w:ascii="Arial Narrow" w:hAnsi="Arial Narrow" w:cs="Arial"/>
                <w:sz w:val="24"/>
                <w:szCs w:val="24"/>
              </w:rPr>
              <w:t>zaključuje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sa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naznakom</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imena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osiguranika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i</w:t>
            </w:r>
            <w:proofErr w:type="spellEnd"/>
            <w:r w:rsidRPr="001A26C0">
              <w:rPr>
                <w:rFonts w:ascii="Arial Narrow" w:hAnsi="Arial Narrow" w:cs="Arial"/>
                <w:sz w:val="24"/>
                <w:szCs w:val="24"/>
              </w:rPr>
              <w:t xml:space="preserve"> JMB </w:t>
            </w:r>
            <w:proofErr w:type="spellStart"/>
            <w:r w:rsidRPr="001A26C0">
              <w:rPr>
                <w:rFonts w:ascii="Arial Narrow" w:hAnsi="Arial Narrow" w:cs="Arial"/>
                <w:sz w:val="24"/>
                <w:szCs w:val="24"/>
              </w:rPr>
              <w:t>osiguranika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Ugovarač</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osiguranja</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može</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prijaviti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novozaposleno</w:t>
            </w:r>
            <w:proofErr w:type="spellEnd"/>
            <w:r w:rsidRPr="001A26C0">
              <w:rPr>
                <w:rFonts w:ascii="Arial Narrow" w:hAnsi="Arial Narrow" w:cs="Arial"/>
                <w:sz w:val="24"/>
                <w:szCs w:val="24"/>
              </w:rPr>
              <w:t xml:space="preserve"> lice, </w:t>
            </w:r>
            <w:proofErr w:type="spellStart"/>
            <w:r w:rsidRPr="001A26C0">
              <w:rPr>
                <w:rFonts w:ascii="Arial Narrow" w:hAnsi="Arial Narrow" w:cs="Arial"/>
                <w:sz w:val="24"/>
                <w:szCs w:val="24"/>
              </w:rPr>
              <w:t>ili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odjaviti</w:t>
            </w:r>
            <w:proofErr w:type="spellEnd"/>
            <w:r w:rsidRPr="001A26C0">
              <w:rPr>
                <w:rFonts w:ascii="Arial Narrow" w:hAnsi="Arial Narrow" w:cs="Arial"/>
                <w:sz w:val="24"/>
                <w:szCs w:val="24"/>
              </w:rPr>
              <w:t xml:space="preserve"> lice </w:t>
            </w:r>
            <w:proofErr w:type="spellStart"/>
            <w:r w:rsidRPr="001A26C0">
              <w:rPr>
                <w:rFonts w:ascii="Arial Narrow" w:hAnsi="Arial Narrow" w:cs="Arial"/>
                <w:sz w:val="24"/>
                <w:szCs w:val="24"/>
              </w:rPr>
              <w:t>kojem</w:t>
            </w:r>
            <w:proofErr w:type="spellEnd"/>
            <w:r w:rsidRPr="001A26C0">
              <w:rPr>
                <w:rFonts w:ascii="Arial Narrow" w:hAnsi="Arial Narrow" w:cs="Arial"/>
                <w:sz w:val="24"/>
                <w:szCs w:val="24"/>
              </w:rPr>
              <w:t xml:space="preserve"> je </w:t>
            </w:r>
            <w:proofErr w:type="spellStart"/>
            <w:r w:rsidRPr="001A26C0">
              <w:rPr>
                <w:rFonts w:ascii="Arial Narrow" w:hAnsi="Arial Narrow" w:cs="Arial"/>
                <w:sz w:val="24"/>
                <w:szCs w:val="24"/>
              </w:rPr>
              <w:lastRenderedPageBreak/>
              <w:t>prestao</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radni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odnos</w:t>
            </w:r>
            <w:proofErr w:type="spellEnd"/>
            <w:r w:rsidRPr="001A26C0">
              <w:rPr>
                <w:rFonts w:ascii="Arial Narrow" w:hAnsi="Arial Narrow" w:cs="Arial"/>
                <w:sz w:val="24"/>
                <w:szCs w:val="24"/>
              </w:rPr>
              <w:t xml:space="preserve">. </w:t>
            </w:r>
          </w:p>
          <w:p w14:paraId="40665757" w14:textId="77777777" w:rsidR="001A26C0" w:rsidRPr="001A26C0" w:rsidRDefault="001A26C0" w:rsidP="001A26C0">
            <w:pPr>
              <w:autoSpaceDE w:val="0"/>
              <w:spacing w:after="0" w:line="240" w:lineRule="auto"/>
              <w:jc w:val="both"/>
              <w:rPr>
                <w:rFonts w:ascii="Arial Narrow" w:hAnsi="Arial Narrow" w:cs="Arial"/>
                <w:b/>
                <w:sz w:val="24"/>
                <w:szCs w:val="24"/>
              </w:rPr>
            </w:pPr>
            <w:proofErr w:type="spellStart"/>
            <w:r w:rsidRPr="001A26C0">
              <w:rPr>
                <w:rFonts w:ascii="Arial Narrow" w:hAnsi="Arial Narrow" w:cs="Arial"/>
                <w:sz w:val="24"/>
                <w:szCs w:val="24"/>
              </w:rPr>
              <w:t>Karenca-pričekni</w:t>
            </w:r>
            <w:proofErr w:type="spellEnd"/>
            <w:r w:rsidRPr="001A26C0">
              <w:rPr>
                <w:rFonts w:ascii="Arial Narrow" w:hAnsi="Arial Narrow" w:cs="Arial"/>
                <w:sz w:val="24"/>
                <w:szCs w:val="24"/>
              </w:rPr>
              <w:t xml:space="preserve"> </w:t>
            </w:r>
            <w:proofErr w:type="spellStart"/>
            <w:r w:rsidRPr="001A26C0">
              <w:rPr>
                <w:rFonts w:ascii="Arial Narrow" w:hAnsi="Arial Narrow" w:cs="Arial"/>
                <w:sz w:val="24"/>
                <w:szCs w:val="24"/>
              </w:rPr>
              <w:t>rok</w:t>
            </w:r>
            <w:proofErr w:type="spellEnd"/>
            <w:r w:rsidRPr="001A26C0">
              <w:rPr>
                <w:rFonts w:ascii="Arial Narrow" w:hAnsi="Arial Narrow" w:cs="Arial"/>
                <w:sz w:val="24"/>
                <w:szCs w:val="24"/>
              </w:rPr>
              <w:t xml:space="preserve"> se ne </w:t>
            </w:r>
            <w:proofErr w:type="spellStart"/>
            <w:r w:rsidRPr="001A26C0">
              <w:rPr>
                <w:rFonts w:ascii="Arial Narrow" w:hAnsi="Arial Narrow" w:cs="Arial"/>
                <w:sz w:val="24"/>
                <w:szCs w:val="24"/>
              </w:rPr>
              <w:t>primjenjuje</w:t>
            </w:r>
            <w:proofErr w:type="spellEnd"/>
            <w:r w:rsidRPr="001A26C0">
              <w:rPr>
                <w:rFonts w:ascii="Arial Narrow" w:hAnsi="Arial Narrow" w:cs="Arial"/>
                <w:sz w:val="24"/>
                <w:szCs w:val="24"/>
              </w:rPr>
              <w:t xml:space="preserve">. </w:t>
            </w:r>
          </w:p>
        </w:tc>
        <w:tc>
          <w:tcPr>
            <w:tcW w:w="1142" w:type="pct"/>
            <w:tcBorders>
              <w:top w:val="single" w:sz="4" w:space="0" w:color="auto"/>
              <w:left w:val="single" w:sz="4" w:space="0" w:color="auto"/>
              <w:bottom w:val="single" w:sz="4" w:space="0" w:color="auto"/>
              <w:right w:val="single" w:sz="4" w:space="0" w:color="auto"/>
            </w:tcBorders>
          </w:tcPr>
          <w:p w14:paraId="3131766E"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569" w:type="pct"/>
            <w:tcBorders>
              <w:top w:val="single" w:sz="4" w:space="0" w:color="auto"/>
              <w:left w:val="single" w:sz="4" w:space="0" w:color="auto"/>
              <w:bottom w:val="single" w:sz="4" w:space="0" w:color="auto"/>
              <w:right w:val="single" w:sz="4" w:space="0" w:color="auto"/>
            </w:tcBorders>
          </w:tcPr>
          <w:p w14:paraId="51991AEC"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79AABC14"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r w:rsidR="001A26C0" w:rsidRPr="001A26C0" w14:paraId="71C92771" w14:textId="77777777" w:rsidTr="006C66D1">
        <w:trPr>
          <w:trHeight w:val="633"/>
        </w:trPr>
        <w:tc>
          <w:tcPr>
            <w:tcW w:w="440" w:type="pct"/>
            <w:tcBorders>
              <w:top w:val="single" w:sz="4" w:space="0" w:color="auto"/>
              <w:left w:val="single" w:sz="4" w:space="0" w:color="auto"/>
              <w:bottom w:val="single" w:sz="4" w:space="0" w:color="auto"/>
              <w:right w:val="single" w:sz="4" w:space="0" w:color="auto"/>
            </w:tcBorders>
          </w:tcPr>
          <w:p w14:paraId="25A2635D" w14:textId="77777777" w:rsidR="001A26C0" w:rsidRPr="001A26C0" w:rsidRDefault="001A26C0" w:rsidP="001A26C0">
            <w:pPr>
              <w:autoSpaceDE w:val="0"/>
              <w:snapToGrid w:val="0"/>
              <w:spacing w:after="0" w:line="240" w:lineRule="auto"/>
              <w:jc w:val="center"/>
              <w:rPr>
                <w:rFonts w:ascii="Arial Narrow" w:hAnsi="Arial Narrow" w:cs="Arial"/>
                <w:b/>
                <w:sz w:val="24"/>
                <w:szCs w:val="24"/>
              </w:rPr>
            </w:pPr>
          </w:p>
        </w:tc>
        <w:tc>
          <w:tcPr>
            <w:tcW w:w="2200" w:type="pct"/>
            <w:tcBorders>
              <w:top w:val="single" w:sz="4" w:space="0" w:color="auto"/>
              <w:left w:val="single" w:sz="4" w:space="0" w:color="auto"/>
              <w:bottom w:val="single" w:sz="4" w:space="0" w:color="auto"/>
              <w:right w:val="single" w:sz="4" w:space="0" w:color="auto"/>
            </w:tcBorders>
            <w:hideMark/>
          </w:tcPr>
          <w:p w14:paraId="61CAA56C"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Osiguranje</w:t>
            </w:r>
            <w:proofErr w:type="spellEnd"/>
            <w:r w:rsidRPr="001A26C0">
              <w:rPr>
                <w:rFonts w:ascii="Arial Narrow" w:hAnsi="Arial Narrow" w:cs="Arial"/>
                <w:b/>
                <w:sz w:val="24"/>
                <w:szCs w:val="24"/>
              </w:rPr>
              <w:t xml:space="preserve"> za </w:t>
            </w:r>
            <w:proofErr w:type="spellStart"/>
            <w:r w:rsidRPr="001A26C0">
              <w:rPr>
                <w:rFonts w:ascii="Arial Narrow" w:hAnsi="Arial Narrow" w:cs="Arial"/>
                <w:b/>
                <w:sz w:val="24"/>
                <w:szCs w:val="24"/>
              </w:rPr>
              <w:t>slučaj</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težih</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bolesti</w:t>
            </w:r>
            <w:proofErr w:type="spellEnd"/>
          </w:p>
          <w:p w14:paraId="36391ABE"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Osiguranje</w:t>
            </w:r>
            <w:proofErr w:type="spellEnd"/>
            <w:r w:rsidRPr="001A26C0">
              <w:rPr>
                <w:rFonts w:ascii="Arial Narrow" w:hAnsi="Arial Narrow" w:cs="Arial"/>
                <w:b/>
                <w:sz w:val="24"/>
                <w:szCs w:val="24"/>
              </w:rPr>
              <w:t xml:space="preserve"> za </w:t>
            </w:r>
            <w:proofErr w:type="spellStart"/>
            <w:r w:rsidRPr="001A26C0">
              <w:rPr>
                <w:rFonts w:ascii="Arial Narrow" w:hAnsi="Arial Narrow" w:cs="Arial"/>
                <w:b/>
                <w:sz w:val="24"/>
                <w:szCs w:val="24"/>
              </w:rPr>
              <w:t>slučaj</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hiruške</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intervencije</w:t>
            </w:r>
            <w:proofErr w:type="spellEnd"/>
          </w:p>
          <w:p w14:paraId="47C3C430" w14:textId="77777777" w:rsidR="001A26C0" w:rsidRPr="001A26C0" w:rsidRDefault="001A26C0" w:rsidP="001A26C0">
            <w:pPr>
              <w:spacing w:after="0"/>
              <w:rPr>
                <w:rFonts w:ascii="Arial Narrow" w:hAnsi="Arial Narrow" w:cs="Arial"/>
                <w:b/>
                <w:sz w:val="24"/>
                <w:szCs w:val="24"/>
              </w:rPr>
            </w:pPr>
            <w:proofErr w:type="spellStart"/>
            <w:r w:rsidRPr="001A26C0">
              <w:rPr>
                <w:rFonts w:ascii="Arial Narrow" w:hAnsi="Arial Narrow" w:cs="Arial"/>
                <w:b/>
                <w:sz w:val="24"/>
                <w:szCs w:val="24"/>
              </w:rPr>
              <w:t>Dnevna</w:t>
            </w:r>
            <w:proofErr w:type="spellEnd"/>
            <w:r w:rsidRPr="001A26C0">
              <w:rPr>
                <w:rFonts w:ascii="Arial Narrow" w:hAnsi="Arial Narrow" w:cs="Arial"/>
                <w:b/>
                <w:sz w:val="24"/>
                <w:szCs w:val="24"/>
              </w:rPr>
              <w:t xml:space="preserve"> </w:t>
            </w:r>
            <w:proofErr w:type="spellStart"/>
            <w:r w:rsidRPr="001A26C0">
              <w:rPr>
                <w:rFonts w:ascii="Arial Narrow" w:hAnsi="Arial Narrow" w:cs="Arial"/>
                <w:b/>
                <w:sz w:val="24"/>
                <w:szCs w:val="24"/>
              </w:rPr>
              <w:t>naknada</w:t>
            </w:r>
            <w:proofErr w:type="spellEnd"/>
          </w:p>
        </w:tc>
        <w:tc>
          <w:tcPr>
            <w:tcW w:w="1142" w:type="pct"/>
            <w:tcBorders>
              <w:top w:val="single" w:sz="4" w:space="0" w:color="auto"/>
              <w:left w:val="single" w:sz="4" w:space="0" w:color="auto"/>
              <w:bottom w:val="single" w:sz="4" w:space="0" w:color="auto"/>
              <w:right w:val="single" w:sz="4" w:space="0" w:color="auto"/>
            </w:tcBorders>
            <w:hideMark/>
          </w:tcPr>
          <w:p w14:paraId="3C4A451F" w14:textId="77777777" w:rsidR="001A26C0" w:rsidRPr="001A26C0" w:rsidRDefault="001A26C0" w:rsidP="001A26C0">
            <w:pPr>
              <w:spacing w:after="0" w:line="240" w:lineRule="auto"/>
              <w:rPr>
                <w:rFonts w:ascii="Arial Narrow" w:hAnsi="Arial Narrow" w:cs="Arial"/>
                <w:sz w:val="24"/>
                <w:szCs w:val="24"/>
              </w:rPr>
            </w:pPr>
            <w:r w:rsidRPr="001A26C0">
              <w:rPr>
                <w:rFonts w:ascii="Arial Narrow" w:hAnsi="Arial Narrow" w:cs="Arial"/>
                <w:b/>
                <w:sz w:val="24"/>
                <w:szCs w:val="24"/>
              </w:rPr>
              <w:t xml:space="preserve">3.000,00 </w:t>
            </w:r>
            <w:proofErr w:type="spellStart"/>
            <w:r w:rsidRPr="001A26C0">
              <w:rPr>
                <w:rFonts w:ascii="Arial Narrow" w:hAnsi="Arial Narrow" w:cs="Arial"/>
                <w:b/>
                <w:sz w:val="24"/>
                <w:szCs w:val="24"/>
              </w:rPr>
              <w:t>eur</w:t>
            </w:r>
            <w:proofErr w:type="spellEnd"/>
          </w:p>
          <w:p w14:paraId="084A8E62" w14:textId="77777777" w:rsidR="001A26C0" w:rsidRPr="001A26C0" w:rsidRDefault="001A26C0" w:rsidP="001A26C0">
            <w:pPr>
              <w:autoSpaceDE w:val="0"/>
              <w:spacing w:after="0" w:line="240" w:lineRule="auto"/>
              <w:jc w:val="both"/>
              <w:rPr>
                <w:rFonts w:ascii="Arial Narrow" w:hAnsi="Arial Narrow" w:cs="Arial"/>
                <w:sz w:val="24"/>
                <w:szCs w:val="24"/>
              </w:rPr>
            </w:pPr>
            <w:r w:rsidRPr="001A26C0">
              <w:rPr>
                <w:rFonts w:ascii="Arial Narrow" w:hAnsi="Arial Narrow" w:cs="Arial"/>
                <w:b/>
                <w:sz w:val="24"/>
                <w:szCs w:val="24"/>
              </w:rPr>
              <w:t xml:space="preserve">3.000,00 </w:t>
            </w:r>
            <w:proofErr w:type="spellStart"/>
            <w:r w:rsidRPr="001A26C0">
              <w:rPr>
                <w:rFonts w:ascii="Arial Narrow" w:hAnsi="Arial Narrow" w:cs="Arial"/>
                <w:b/>
                <w:sz w:val="24"/>
                <w:szCs w:val="24"/>
              </w:rPr>
              <w:t>eur</w:t>
            </w:r>
            <w:proofErr w:type="spellEnd"/>
          </w:p>
        </w:tc>
        <w:tc>
          <w:tcPr>
            <w:tcW w:w="569" w:type="pct"/>
            <w:tcBorders>
              <w:top w:val="single" w:sz="4" w:space="0" w:color="auto"/>
              <w:left w:val="single" w:sz="4" w:space="0" w:color="auto"/>
              <w:bottom w:val="single" w:sz="4" w:space="0" w:color="auto"/>
              <w:right w:val="single" w:sz="4" w:space="0" w:color="auto"/>
            </w:tcBorders>
          </w:tcPr>
          <w:p w14:paraId="2F44EA18"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14:paraId="01D55FCF" w14:textId="77777777" w:rsidR="001A26C0" w:rsidRPr="001A26C0" w:rsidRDefault="001A26C0" w:rsidP="001A26C0">
            <w:pPr>
              <w:autoSpaceDE w:val="0"/>
              <w:snapToGrid w:val="0"/>
              <w:spacing w:after="0" w:line="240" w:lineRule="auto"/>
              <w:jc w:val="both"/>
              <w:rPr>
                <w:rFonts w:ascii="Arial Narrow" w:hAnsi="Arial Narrow" w:cs="Arial"/>
                <w:sz w:val="24"/>
                <w:szCs w:val="24"/>
              </w:rPr>
            </w:pPr>
          </w:p>
        </w:tc>
      </w:tr>
    </w:tbl>
    <w:p w14:paraId="4CFB1070" w14:textId="77777777" w:rsidR="001A26C0" w:rsidRPr="001A26C0" w:rsidRDefault="001A26C0" w:rsidP="001A26C0">
      <w:pPr>
        <w:autoSpaceDE w:val="0"/>
        <w:rPr>
          <w:rFonts w:ascii="Arial Narrow" w:hAnsi="Arial Narrow" w:cs="Times New Roman"/>
          <w:b/>
          <w:bCs/>
          <w:lang w:val="sr-Latn-ME"/>
        </w:rPr>
      </w:pPr>
      <w:r w:rsidRPr="001A26C0">
        <w:rPr>
          <w:rFonts w:ascii="Arial Narrow" w:hAnsi="Arial Narrow" w:cs="Times New Roman"/>
          <w:b/>
          <w:bCs/>
          <w:shd w:val="clear" w:color="auto" w:fill="C0C0C0"/>
        </w:rPr>
        <w:t>XV</w:t>
      </w:r>
      <w:r w:rsidRPr="001A26C0">
        <w:rPr>
          <w:rFonts w:ascii="Arial Narrow" w:hAnsi="Arial Narrow" w:cs="Times New Roman"/>
          <w:b/>
          <w:bCs/>
          <w:shd w:val="clear" w:color="auto" w:fill="C0C0C0"/>
          <w:lang w:val="sr-Latn-ME"/>
        </w:rPr>
        <w:t xml:space="preserve"> </w:t>
      </w:r>
      <w:r w:rsidRPr="001A26C0">
        <w:rPr>
          <w:rFonts w:ascii="Arial Narrow" w:hAnsi="Arial Narrow" w:cs="Times New Roman"/>
          <w:b/>
          <w:bCs/>
          <w:shd w:val="clear" w:color="auto" w:fill="C0C0C0"/>
        </w:rPr>
        <w:t>Drugi</w:t>
      </w:r>
      <w:r w:rsidRPr="001A26C0">
        <w:rPr>
          <w:rFonts w:ascii="Arial Narrow" w:hAnsi="Arial Narrow" w:cs="Times New Roman"/>
          <w:b/>
          <w:bCs/>
          <w:shd w:val="clear" w:color="auto" w:fill="C0C0C0"/>
          <w:lang w:val="sr-Latn-ME"/>
        </w:rPr>
        <w:t xml:space="preserve"> </w:t>
      </w:r>
      <w:proofErr w:type="spellStart"/>
      <w:r w:rsidRPr="001A26C0">
        <w:rPr>
          <w:rFonts w:ascii="Arial Narrow" w:hAnsi="Arial Narrow" w:cs="Times New Roman"/>
          <w:b/>
          <w:bCs/>
          <w:shd w:val="clear" w:color="auto" w:fill="C0C0C0"/>
        </w:rPr>
        <w:t>podaci</w:t>
      </w:r>
      <w:proofErr w:type="spellEnd"/>
      <w:r w:rsidRPr="001A26C0">
        <w:rPr>
          <w:rFonts w:ascii="Arial Narrow" w:hAnsi="Arial Narrow" w:cs="Times New Roman"/>
          <w:b/>
          <w:bCs/>
          <w:shd w:val="clear" w:color="auto" w:fill="C0C0C0"/>
          <w:lang w:val="sr-Latn-ME"/>
        </w:rPr>
        <w:t xml:space="preserve"> </w:t>
      </w:r>
      <w:proofErr w:type="spellStart"/>
      <w:r w:rsidRPr="001A26C0">
        <w:rPr>
          <w:rFonts w:ascii="Arial Narrow" w:hAnsi="Arial Narrow" w:cs="Times New Roman"/>
          <w:b/>
          <w:bCs/>
          <w:shd w:val="clear" w:color="auto" w:fill="C0C0C0"/>
        </w:rPr>
        <w:t>i</w:t>
      </w:r>
      <w:proofErr w:type="spellEnd"/>
      <w:r w:rsidRPr="001A26C0">
        <w:rPr>
          <w:rFonts w:ascii="Arial Narrow" w:hAnsi="Arial Narrow" w:cs="Times New Roman"/>
          <w:b/>
          <w:bCs/>
          <w:shd w:val="clear" w:color="auto" w:fill="C0C0C0"/>
          <w:lang w:val="sr-Latn-ME"/>
        </w:rPr>
        <w:t xml:space="preserve"> </w:t>
      </w:r>
      <w:proofErr w:type="spellStart"/>
      <w:r w:rsidRPr="001A26C0">
        <w:rPr>
          <w:rFonts w:ascii="Arial Narrow" w:hAnsi="Arial Narrow" w:cs="Times New Roman"/>
          <w:b/>
          <w:bCs/>
          <w:shd w:val="clear" w:color="auto" w:fill="C0C0C0"/>
        </w:rPr>
        <w:t>uslovi</w:t>
      </w:r>
      <w:proofErr w:type="spellEnd"/>
      <w:r w:rsidRPr="001A26C0">
        <w:rPr>
          <w:rFonts w:ascii="Arial Narrow" w:hAnsi="Arial Narrow" w:cs="Times New Roman"/>
          <w:b/>
          <w:bCs/>
          <w:shd w:val="clear" w:color="auto" w:fill="C0C0C0"/>
          <w:lang w:val="sr-Latn-ME"/>
        </w:rPr>
        <w:t xml:space="preserve"> </w:t>
      </w:r>
      <w:r w:rsidRPr="001A26C0">
        <w:rPr>
          <w:rFonts w:ascii="Arial Narrow" w:hAnsi="Arial Narrow" w:cs="Times New Roman"/>
          <w:b/>
          <w:bCs/>
          <w:shd w:val="clear" w:color="auto" w:fill="C0C0C0"/>
        </w:rPr>
        <w:t>od</w:t>
      </w:r>
      <w:r w:rsidRPr="001A26C0">
        <w:rPr>
          <w:rFonts w:ascii="Arial Narrow" w:hAnsi="Arial Narrow" w:cs="Times New Roman"/>
          <w:b/>
          <w:bCs/>
          <w:shd w:val="clear" w:color="auto" w:fill="C0C0C0"/>
          <w:lang w:val="sr-Latn-ME"/>
        </w:rPr>
        <w:t xml:space="preserve"> </w:t>
      </w:r>
      <w:proofErr w:type="spellStart"/>
      <w:r w:rsidRPr="001A26C0">
        <w:rPr>
          <w:rFonts w:ascii="Arial Narrow" w:hAnsi="Arial Narrow" w:cs="Times New Roman"/>
          <w:b/>
          <w:bCs/>
          <w:shd w:val="clear" w:color="auto" w:fill="C0C0C0"/>
        </w:rPr>
        <w:t>zna</w:t>
      </w:r>
      <w:proofErr w:type="spellEnd"/>
      <w:r w:rsidRPr="001A26C0">
        <w:rPr>
          <w:rFonts w:ascii="Arial Narrow" w:hAnsi="Arial Narrow" w:cs="Times New Roman"/>
          <w:b/>
          <w:bCs/>
          <w:shd w:val="clear" w:color="auto" w:fill="C0C0C0"/>
          <w:lang w:val="sr-Latn-ME"/>
        </w:rPr>
        <w:t>č</w:t>
      </w:r>
      <w:proofErr w:type="spellStart"/>
      <w:r w:rsidRPr="001A26C0">
        <w:rPr>
          <w:rFonts w:ascii="Arial Narrow" w:hAnsi="Arial Narrow" w:cs="Times New Roman"/>
          <w:b/>
          <w:bCs/>
          <w:shd w:val="clear" w:color="auto" w:fill="C0C0C0"/>
        </w:rPr>
        <w:t>aja</w:t>
      </w:r>
      <w:proofErr w:type="spellEnd"/>
      <w:r w:rsidRPr="001A26C0">
        <w:rPr>
          <w:rFonts w:ascii="Arial Narrow" w:hAnsi="Arial Narrow" w:cs="Times New Roman"/>
          <w:b/>
          <w:bCs/>
          <w:shd w:val="clear" w:color="auto" w:fill="C0C0C0"/>
          <w:lang w:val="sr-Latn-ME"/>
        </w:rPr>
        <w:t xml:space="preserve"> </w:t>
      </w:r>
      <w:r w:rsidRPr="001A26C0">
        <w:rPr>
          <w:rFonts w:ascii="Arial Narrow" w:hAnsi="Arial Narrow" w:cs="Times New Roman"/>
          <w:b/>
          <w:bCs/>
          <w:shd w:val="clear" w:color="auto" w:fill="C0C0C0"/>
        </w:rPr>
        <w:t>za</w:t>
      </w:r>
      <w:r w:rsidRPr="001A26C0">
        <w:rPr>
          <w:rFonts w:ascii="Arial Narrow" w:hAnsi="Arial Narrow" w:cs="Times New Roman"/>
          <w:b/>
          <w:bCs/>
          <w:shd w:val="clear" w:color="auto" w:fill="C0C0C0"/>
          <w:lang w:val="sr-Latn-ME"/>
        </w:rPr>
        <w:t xml:space="preserve"> </w:t>
      </w:r>
      <w:proofErr w:type="spellStart"/>
      <w:r w:rsidRPr="001A26C0">
        <w:rPr>
          <w:rFonts w:ascii="Arial Narrow" w:hAnsi="Arial Narrow" w:cs="Times New Roman"/>
          <w:b/>
          <w:bCs/>
          <w:shd w:val="clear" w:color="auto" w:fill="C0C0C0"/>
        </w:rPr>
        <w:t>sprovodjenje</w:t>
      </w:r>
      <w:proofErr w:type="spellEnd"/>
      <w:r w:rsidRPr="001A26C0">
        <w:rPr>
          <w:rFonts w:ascii="Arial Narrow" w:hAnsi="Arial Narrow" w:cs="Times New Roman"/>
          <w:b/>
          <w:bCs/>
          <w:shd w:val="clear" w:color="auto" w:fill="C0C0C0"/>
          <w:lang w:val="sr-Latn-ME"/>
        </w:rPr>
        <w:t xml:space="preserve"> </w:t>
      </w:r>
      <w:proofErr w:type="spellStart"/>
      <w:r w:rsidRPr="001A26C0">
        <w:rPr>
          <w:rFonts w:ascii="Arial Narrow" w:hAnsi="Arial Narrow" w:cs="Times New Roman"/>
          <w:b/>
          <w:bCs/>
          <w:shd w:val="clear" w:color="auto" w:fill="C0C0C0"/>
        </w:rPr>
        <w:t>postupka</w:t>
      </w:r>
      <w:proofErr w:type="spellEnd"/>
      <w:r w:rsidRPr="001A26C0">
        <w:rPr>
          <w:rFonts w:ascii="Arial Narrow" w:hAnsi="Arial Narrow" w:cs="Times New Roman"/>
          <w:b/>
          <w:bCs/>
          <w:shd w:val="clear" w:color="auto" w:fill="C0C0C0"/>
          <w:lang w:val="sr-Latn-ME"/>
        </w:rPr>
        <w:t xml:space="preserve"> </w:t>
      </w:r>
      <w:r w:rsidRPr="001A26C0">
        <w:rPr>
          <w:rFonts w:ascii="Arial Narrow" w:hAnsi="Arial Narrow" w:cs="Times New Roman"/>
          <w:b/>
          <w:bCs/>
          <w:shd w:val="clear" w:color="auto" w:fill="C0C0C0"/>
        </w:rPr>
        <w:t>nabavke</w:t>
      </w:r>
    </w:p>
    <w:p w14:paraId="56B2894E" w14:textId="77777777" w:rsidR="001A26C0" w:rsidRPr="001A26C0" w:rsidRDefault="001A26C0" w:rsidP="006C66D1">
      <w:pPr>
        <w:numPr>
          <w:ilvl w:val="0"/>
          <w:numId w:val="10"/>
        </w:numPr>
        <w:suppressAutoHyphens/>
        <w:autoSpaceDE w:val="0"/>
        <w:spacing w:after="0" w:line="240" w:lineRule="auto"/>
        <w:rPr>
          <w:rFonts w:ascii="Arial Narrow" w:hAnsi="Arial Narrow" w:cs="Arial"/>
        </w:rPr>
      </w:pPr>
      <w:proofErr w:type="spellStart"/>
      <w:r w:rsidRPr="001A26C0">
        <w:rPr>
          <w:rFonts w:ascii="Arial Narrow" w:hAnsi="Arial Narrow" w:cs="Arial"/>
        </w:rPr>
        <w:t>Garancije</w:t>
      </w:r>
      <w:proofErr w:type="spellEnd"/>
      <w:r w:rsidRPr="001A26C0">
        <w:rPr>
          <w:rFonts w:ascii="Arial Narrow" w:hAnsi="Arial Narrow" w:cs="Arial"/>
        </w:rPr>
        <w:t xml:space="preserve"> </w:t>
      </w:r>
      <w:proofErr w:type="spellStart"/>
      <w:r w:rsidRPr="001A26C0">
        <w:rPr>
          <w:rFonts w:ascii="Arial Narrow" w:hAnsi="Arial Narrow" w:cs="Arial"/>
        </w:rPr>
        <w:t>kvaliteta</w:t>
      </w:r>
      <w:proofErr w:type="spellEnd"/>
      <w:r w:rsidRPr="001A26C0">
        <w:rPr>
          <w:rFonts w:ascii="Arial Narrow" w:hAnsi="Arial Narrow" w:cs="Arial"/>
        </w:rPr>
        <w:t>:</w:t>
      </w:r>
    </w:p>
    <w:p w14:paraId="1A4A4F67" w14:textId="77777777" w:rsidR="001A26C0" w:rsidRPr="001A26C0" w:rsidRDefault="001A26C0" w:rsidP="001A26C0">
      <w:pPr>
        <w:autoSpaceDE w:val="0"/>
        <w:spacing w:before="96" w:after="120" w:line="360" w:lineRule="atLeast"/>
        <w:jc w:val="both"/>
        <w:rPr>
          <w:rFonts w:ascii="Arial Narrow" w:hAnsi="Arial Narrow" w:cs="Arial"/>
          <w:lang w:val="sr-Latn-CS"/>
        </w:rPr>
      </w:pPr>
      <w:r w:rsidRPr="001A26C0">
        <w:rPr>
          <w:rFonts w:ascii="Arial Narrow" w:hAnsi="Arial Narrow" w:cs="Arial"/>
          <w:bCs/>
          <w:lang w:val="sr-Latn-CS"/>
        </w:rPr>
        <w:t>Ponuda treba da sadrži i:</w:t>
      </w:r>
    </w:p>
    <w:p w14:paraId="2FD4E2A2" w14:textId="77777777" w:rsidR="001A26C0" w:rsidRPr="001A26C0" w:rsidRDefault="001A26C0" w:rsidP="006C66D1">
      <w:pPr>
        <w:numPr>
          <w:ilvl w:val="0"/>
          <w:numId w:val="12"/>
        </w:numPr>
        <w:tabs>
          <w:tab w:val="num" w:pos="0"/>
        </w:tabs>
        <w:suppressAutoHyphens/>
        <w:autoSpaceDE w:val="0"/>
        <w:spacing w:after="0" w:line="259" w:lineRule="auto"/>
        <w:jc w:val="both"/>
        <w:rPr>
          <w:rFonts w:ascii="Arial Narrow" w:hAnsi="Arial Narrow" w:cs="Arial"/>
          <w:lang w:val="sr-Latn-CS"/>
        </w:rPr>
      </w:pPr>
      <w:r w:rsidRPr="001A26C0">
        <w:rPr>
          <w:rFonts w:ascii="Arial Narrow" w:hAnsi="Arial Narrow" w:cs="Arial"/>
          <w:lang w:val="sr-Latn-CS"/>
        </w:rPr>
        <w:t>Potvrdu o reosiguranju (Ponuđač je obavezan dostaviti važeću potvrdu Društva za reosiguranje kojom se dokazuje da Ponuđač ima sklopljen Ugovor o reosiguranju za vrstu osiguranja: osiguranje imovine);</w:t>
      </w:r>
    </w:p>
    <w:p w14:paraId="15072DE1" w14:textId="77777777" w:rsidR="001A26C0" w:rsidRPr="001A26C0" w:rsidRDefault="001A26C0" w:rsidP="006C66D1">
      <w:pPr>
        <w:numPr>
          <w:ilvl w:val="0"/>
          <w:numId w:val="12"/>
        </w:numPr>
        <w:tabs>
          <w:tab w:val="num" w:pos="0"/>
        </w:tabs>
        <w:suppressAutoHyphens/>
        <w:autoSpaceDE w:val="0"/>
        <w:spacing w:after="0" w:line="259" w:lineRule="auto"/>
        <w:jc w:val="both"/>
        <w:rPr>
          <w:rFonts w:ascii="Arial Narrow" w:hAnsi="Arial Narrow" w:cs="Arial"/>
          <w:lang w:val="sr-Latn-CS"/>
        </w:rPr>
      </w:pPr>
      <w:r w:rsidRPr="001A26C0">
        <w:rPr>
          <w:rFonts w:ascii="Arial Narrow" w:hAnsi="Arial Narrow" w:cs="Arial"/>
          <w:lang w:val="sr-Latn-CS"/>
        </w:rPr>
        <w:t>Opšte i posebne uslove osiguranja, kao i tabelu za utvrđivanje procenta invaliditeta za osiguranje zaposlenih od posledica nesrećnog slučaja (nezgode) i osiguranje zaposlenih za slučaj težih bolesti i hirurških intervencija;</w:t>
      </w:r>
    </w:p>
    <w:p w14:paraId="4F77E016" w14:textId="77777777" w:rsidR="001A26C0" w:rsidRPr="001A26C0" w:rsidRDefault="001A26C0" w:rsidP="006C66D1">
      <w:pPr>
        <w:numPr>
          <w:ilvl w:val="0"/>
          <w:numId w:val="12"/>
        </w:numPr>
        <w:tabs>
          <w:tab w:val="num" w:pos="0"/>
        </w:tabs>
        <w:suppressAutoHyphens/>
        <w:autoSpaceDE w:val="0"/>
        <w:spacing w:after="0" w:line="259" w:lineRule="auto"/>
        <w:jc w:val="both"/>
        <w:rPr>
          <w:rFonts w:ascii="Arial Narrow" w:eastAsia="Times New Roman" w:hAnsi="Arial Narrow" w:cs="Arial"/>
          <w:lang w:val="sr-Latn-CS"/>
        </w:rPr>
      </w:pPr>
      <w:r w:rsidRPr="001A26C0">
        <w:rPr>
          <w:rFonts w:ascii="Arial Narrow" w:hAnsi="Arial Narrow" w:cs="Arial"/>
          <w:lang w:val="sr-Latn-CS"/>
        </w:rPr>
        <w:t xml:space="preserve">Detaljan pregled dokumentacije potrebne </w:t>
      </w:r>
      <w:r w:rsidRPr="001A26C0">
        <w:rPr>
          <w:rFonts w:ascii="Arial Narrow" w:eastAsia="Times New Roman" w:hAnsi="Arial Narrow" w:cs="Arial"/>
          <w:lang w:val="sr-Latn-CS"/>
        </w:rPr>
        <w:t>za prijavu osiguranog slučaja za sve vrste osiguranja;</w:t>
      </w:r>
    </w:p>
    <w:p w14:paraId="44DC938B" w14:textId="77777777" w:rsidR="001A26C0" w:rsidRPr="001A26C0" w:rsidRDefault="001A26C0" w:rsidP="006C66D1">
      <w:pPr>
        <w:numPr>
          <w:ilvl w:val="0"/>
          <w:numId w:val="12"/>
        </w:numPr>
        <w:tabs>
          <w:tab w:val="num" w:pos="0"/>
        </w:tabs>
        <w:suppressAutoHyphens/>
        <w:autoSpaceDE w:val="0"/>
        <w:spacing w:after="0" w:line="259" w:lineRule="auto"/>
        <w:jc w:val="both"/>
        <w:rPr>
          <w:rFonts w:ascii="Arial Narrow" w:eastAsia="Times New Roman" w:hAnsi="Arial Narrow" w:cs="Arial"/>
          <w:lang w:val="sr-Latn-CS"/>
        </w:rPr>
      </w:pPr>
      <w:r w:rsidRPr="001A26C0">
        <w:rPr>
          <w:rFonts w:ascii="Arial Narrow" w:eastAsia="Times New Roman" w:hAnsi="Arial Narrow" w:cs="Arial"/>
          <w:lang w:val="sr-Latn-CS"/>
        </w:rPr>
        <w:t>Pisanu Izjavu ponuđača da prihvata sve uslove Naručioca navedene u tehničkoj specifikaciji Tenderske dokumentacije bez obzira na to da li su oni u suprotnosti sa njegovim opštim i posebnim uslovima osiguranja;</w:t>
      </w:r>
    </w:p>
    <w:p w14:paraId="5D151662" w14:textId="77777777" w:rsidR="001A26C0" w:rsidRPr="001A26C0" w:rsidRDefault="001A26C0" w:rsidP="006C66D1">
      <w:pPr>
        <w:numPr>
          <w:ilvl w:val="0"/>
          <w:numId w:val="12"/>
        </w:numPr>
        <w:tabs>
          <w:tab w:val="num" w:pos="0"/>
        </w:tabs>
        <w:suppressAutoHyphens/>
        <w:autoSpaceDE w:val="0"/>
        <w:spacing w:after="0" w:line="240" w:lineRule="auto"/>
        <w:jc w:val="both"/>
        <w:rPr>
          <w:rFonts w:ascii="Arial Narrow" w:hAnsi="Arial Narrow" w:cs="Arial"/>
          <w:lang w:val="sr-Latn-CS"/>
        </w:rPr>
      </w:pPr>
      <w:r w:rsidRPr="001A26C0">
        <w:rPr>
          <w:rFonts w:ascii="Arial Narrow" w:eastAsia="Times New Roman" w:hAnsi="Arial Narrow" w:cs="Arial"/>
          <w:lang w:val="sr-Latn-CS"/>
        </w:rPr>
        <w:t>Pisanu Izjavu Ponuđača o rokovima za rješavanje prigovora;</w:t>
      </w:r>
    </w:p>
    <w:p w14:paraId="0D08941B" w14:textId="77777777" w:rsidR="001A26C0" w:rsidRPr="001A26C0" w:rsidRDefault="001A26C0" w:rsidP="001A26C0">
      <w:pPr>
        <w:autoSpaceDE w:val="0"/>
        <w:spacing w:after="0" w:line="240" w:lineRule="auto"/>
        <w:jc w:val="both"/>
        <w:rPr>
          <w:rFonts w:ascii="Arial Narrow" w:hAnsi="Arial Narrow" w:cs="Arial"/>
          <w:lang w:val="sr-Latn-CS"/>
        </w:rPr>
      </w:pPr>
    </w:p>
    <w:p w14:paraId="1D2695DE" w14:textId="77777777" w:rsidR="001A26C0" w:rsidRPr="001A26C0" w:rsidRDefault="001A26C0" w:rsidP="001A26C0">
      <w:pPr>
        <w:autoSpaceDE w:val="0"/>
        <w:spacing w:after="0" w:line="240" w:lineRule="auto"/>
        <w:jc w:val="both"/>
        <w:rPr>
          <w:rFonts w:ascii="Arial Narrow" w:hAnsi="Arial Narrow" w:cs="Arial"/>
          <w:lang w:val="sr-Latn-CS"/>
        </w:rPr>
      </w:pPr>
      <w:proofErr w:type="spellStart"/>
      <w:r w:rsidRPr="001A26C0">
        <w:rPr>
          <w:rFonts w:ascii="Arial Narrow" w:hAnsi="Arial Narrow" w:cs="Arial"/>
        </w:rPr>
        <w:t>Podno</w:t>
      </w:r>
      <w:proofErr w:type="spellEnd"/>
      <w:r w:rsidRPr="001A26C0">
        <w:rPr>
          <w:rFonts w:ascii="Arial Narrow" w:hAnsi="Arial Narrow" w:cs="Arial"/>
          <w:lang w:val="sr-Latn-CS"/>
        </w:rPr>
        <w:t>š</w:t>
      </w:r>
      <w:proofErr w:type="spellStart"/>
      <w:r w:rsidRPr="001A26C0">
        <w:rPr>
          <w:rFonts w:ascii="Arial Narrow" w:hAnsi="Arial Narrow" w:cs="Arial"/>
        </w:rPr>
        <w:t>enjem</w:t>
      </w:r>
      <w:proofErr w:type="spellEnd"/>
      <w:r w:rsidRPr="001A26C0">
        <w:rPr>
          <w:rFonts w:ascii="Arial Narrow" w:hAnsi="Arial Narrow" w:cs="Arial"/>
          <w:lang w:val="sr-Latn-CS"/>
        </w:rPr>
        <w:t xml:space="preserve"> </w:t>
      </w:r>
      <w:proofErr w:type="spellStart"/>
      <w:r w:rsidRPr="001A26C0">
        <w:rPr>
          <w:rFonts w:ascii="Arial Narrow" w:hAnsi="Arial Narrow" w:cs="Arial"/>
        </w:rPr>
        <w:t>ponude</w:t>
      </w:r>
      <w:proofErr w:type="spellEnd"/>
      <w:r w:rsidRPr="001A26C0">
        <w:rPr>
          <w:rFonts w:ascii="Arial Narrow" w:hAnsi="Arial Narrow" w:cs="Arial"/>
          <w:lang w:val="sr-Latn-CS"/>
        </w:rPr>
        <w:t xml:space="preserve"> </w:t>
      </w:r>
      <w:proofErr w:type="spellStart"/>
      <w:r w:rsidRPr="001A26C0">
        <w:rPr>
          <w:rFonts w:ascii="Arial Narrow" w:hAnsi="Arial Narrow" w:cs="Arial"/>
        </w:rPr>
        <w:t>Ponu</w:t>
      </w:r>
      <w:proofErr w:type="spellEnd"/>
      <w:r w:rsidRPr="001A26C0">
        <w:rPr>
          <w:rFonts w:ascii="Arial Narrow" w:hAnsi="Arial Narrow" w:cs="Arial"/>
          <w:lang w:val="sr-Latn-CS"/>
        </w:rPr>
        <w:t>đ</w:t>
      </w:r>
      <w:r w:rsidRPr="001A26C0">
        <w:rPr>
          <w:rFonts w:ascii="Arial Narrow" w:hAnsi="Arial Narrow" w:cs="Arial"/>
        </w:rPr>
        <w:t>a</w:t>
      </w:r>
      <w:r w:rsidRPr="001A26C0">
        <w:rPr>
          <w:rFonts w:ascii="Arial Narrow" w:hAnsi="Arial Narrow" w:cs="Arial"/>
          <w:lang w:val="sr-Latn-CS"/>
        </w:rPr>
        <w:t xml:space="preserve">č </w:t>
      </w:r>
      <w:proofErr w:type="spellStart"/>
      <w:r w:rsidRPr="001A26C0">
        <w:rPr>
          <w:rFonts w:ascii="Arial Narrow" w:hAnsi="Arial Narrow" w:cs="Arial"/>
        </w:rPr>
        <w:t>prihvata</w:t>
      </w:r>
      <w:proofErr w:type="spellEnd"/>
      <w:r w:rsidRPr="001A26C0">
        <w:rPr>
          <w:rFonts w:ascii="Arial Narrow" w:hAnsi="Arial Narrow" w:cs="Arial"/>
          <w:lang w:val="sr-Latn-CS"/>
        </w:rPr>
        <w:t xml:space="preserve"> </w:t>
      </w:r>
      <w:proofErr w:type="spellStart"/>
      <w:r w:rsidRPr="001A26C0">
        <w:rPr>
          <w:rFonts w:ascii="Arial Narrow" w:hAnsi="Arial Narrow" w:cs="Arial"/>
        </w:rPr>
        <w:t>sve</w:t>
      </w:r>
      <w:proofErr w:type="spellEnd"/>
      <w:r w:rsidRPr="001A26C0">
        <w:rPr>
          <w:rFonts w:ascii="Arial Narrow" w:hAnsi="Arial Narrow" w:cs="Arial"/>
          <w:lang w:val="sr-Latn-CS"/>
        </w:rPr>
        <w:t xml:space="preserve"> </w:t>
      </w:r>
      <w:proofErr w:type="spellStart"/>
      <w:r w:rsidRPr="001A26C0">
        <w:rPr>
          <w:rFonts w:ascii="Arial Narrow" w:hAnsi="Arial Narrow" w:cs="Arial"/>
        </w:rPr>
        <w:t>uslove</w:t>
      </w:r>
      <w:proofErr w:type="spellEnd"/>
      <w:r w:rsidRPr="001A26C0">
        <w:rPr>
          <w:rFonts w:ascii="Arial Narrow" w:hAnsi="Arial Narrow" w:cs="Arial"/>
          <w:lang w:val="sr-Latn-CS"/>
        </w:rPr>
        <w:t xml:space="preserve"> </w:t>
      </w:r>
      <w:proofErr w:type="spellStart"/>
      <w:r w:rsidRPr="001A26C0">
        <w:rPr>
          <w:rFonts w:ascii="Arial Narrow" w:hAnsi="Arial Narrow" w:cs="Arial"/>
        </w:rPr>
        <w:t>definisane</w:t>
      </w:r>
      <w:proofErr w:type="spellEnd"/>
      <w:r w:rsidRPr="001A26C0">
        <w:rPr>
          <w:rFonts w:ascii="Arial Narrow" w:hAnsi="Arial Narrow" w:cs="Arial"/>
          <w:lang w:val="sr-Latn-CS"/>
        </w:rPr>
        <w:t xml:space="preserve"> </w:t>
      </w:r>
      <w:proofErr w:type="spellStart"/>
      <w:r w:rsidRPr="001A26C0">
        <w:rPr>
          <w:rFonts w:ascii="Arial Narrow" w:hAnsi="Arial Narrow" w:cs="Arial"/>
        </w:rPr>
        <w:t>ovom</w:t>
      </w:r>
      <w:proofErr w:type="spellEnd"/>
      <w:r w:rsidRPr="001A26C0">
        <w:rPr>
          <w:rFonts w:ascii="Arial Narrow" w:hAnsi="Arial Narrow" w:cs="Arial"/>
          <w:lang w:val="sr-Latn-CS"/>
        </w:rPr>
        <w:t xml:space="preserve"> </w:t>
      </w:r>
      <w:proofErr w:type="spellStart"/>
      <w:r w:rsidRPr="001A26C0">
        <w:rPr>
          <w:rFonts w:ascii="Arial Narrow" w:hAnsi="Arial Narrow" w:cs="Arial"/>
        </w:rPr>
        <w:t>tenderskom</w:t>
      </w:r>
      <w:proofErr w:type="spellEnd"/>
      <w:r w:rsidRPr="001A26C0">
        <w:rPr>
          <w:rFonts w:ascii="Arial Narrow" w:hAnsi="Arial Narrow" w:cs="Arial"/>
          <w:lang w:val="sr-Latn-CS"/>
        </w:rPr>
        <w:t xml:space="preserve"> </w:t>
      </w:r>
      <w:proofErr w:type="spellStart"/>
      <w:r w:rsidRPr="001A26C0">
        <w:rPr>
          <w:rFonts w:ascii="Arial Narrow" w:hAnsi="Arial Narrow" w:cs="Arial"/>
        </w:rPr>
        <w:t>dokumentacijom</w:t>
      </w:r>
      <w:proofErr w:type="spellEnd"/>
      <w:r w:rsidRPr="001A26C0">
        <w:rPr>
          <w:rFonts w:ascii="Arial Narrow" w:hAnsi="Arial Narrow" w:cs="Arial"/>
          <w:lang w:val="sr-Latn-CS"/>
        </w:rPr>
        <w:t xml:space="preserve"> </w:t>
      </w:r>
      <w:proofErr w:type="spellStart"/>
      <w:r w:rsidRPr="001A26C0">
        <w:rPr>
          <w:rFonts w:ascii="Arial Narrow" w:hAnsi="Arial Narrow" w:cs="Arial"/>
        </w:rPr>
        <w:t>i</w:t>
      </w:r>
      <w:proofErr w:type="spellEnd"/>
      <w:r w:rsidRPr="001A26C0">
        <w:rPr>
          <w:rFonts w:ascii="Arial Narrow" w:hAnsi="Arial Narrow" w:cs="Arial"/>
          <w:lang w:val="sr-Latn-CS"/>
        </w:rPr>
        <w:t xml:space="preserve"> </w:t>
      </w:r>
      <w:proofErr w:type="spellStart"/>
      <w:r w:rsidRPr="001A26C0">
        <w:rPr>
          <w:rFonts w:ascii="Arial Narrow" w:hAnsi="Arial Narrow" w:cs="Arial"/>
        </w:rPr>
        <w:t>tehni</w:t>
      </w:r>
      <w:proofErr w:type="spellEnd"/>
      <w:r w:rsidRPr="001A26C0">
        <w:rPr>
          <w:rFonts w:ascii="Arial Narrow" w:hAnsi="Arial Narrow" w:cs="Arial"/>
          <w:lang w:val="sr-Latn-CS"/>
        </w:rPr>
        <w:t>č</w:t>
      </w:r>
      <w:proofErr w:type="spellStart"/>
      <w:r w:rsidRPr="001A26C0">
        <w:rPr>
          <w:rFonts w:ascii="Arial Narrow" w:hAnsi="Arial Narrow" w:cs="Arial"/>
        </w:rPr>
        <w:t>kom</w:t>
      </w:r>
      <w:proofErr w:type="spellEnd"/>
      <w:r w:rsidRPr="001A26C0">
        <w:rPr>
          <w:rFonts w:ascii="Arial Narrow" w:hAnsi="Arial Narrow" w:cs="Arial"/>
          <w:lang w:val="sr-Latn-CS"/>
        </w:rPr>
        <w:t xml:space="preserve"> </w:t>
      </w:r>
      <w:proofErr w:type="spellStart"/>
      <w:r w:rsidRPr="001A26C0">
        <w:rPr>
          <w:rFonts w:ascii="Arial Narrow" w:hAnsi="Arial Narrow" w:cs="Arial"/>
        </w:rPr>
        <w:t>specifikacijom</w:t>
      </w:r>
      <w:proofErr w:type="spellEnd"/>
      <w:r w:rsidRPr="001A26C0">
        <w:rPr>
          <w:rFonts w:ascii="Arial Narrow" w:hAnsi="Arial Narrow" w:cs="Arial"/>
          <w:lang w:val="sr-Latn-CS"/>
        </w:rPr>
        <w:t>.</w:t>
      </w:r>
    </w:p>
    <w:p w14:paraId="6C50391E" w14:textId="77777777" w:rsidR="001A26C0" w:rsidRPr="001A26C0" w:rsidRDefault="001A26C0" w:rsidP="001A26C0">
      <w:pPr>
        <w:spacing w:after="160" w:line="259" w:lineRule="auto"/>
        <w:rPr>
          <w:rFonts w:cs="Times New Roman"/>
          <w:kern w:val="2"/>
          <w:lang w:val="sr-Latn-CS"/>
        </w:rPr>
      </w:pPr>
    </w:p>
    <w:p w14:paraId="5CAC1B13" w14:textId="77777777" w:rsidR="004649EA" w:rsidRPr="005F00A2" w:rsidRDefault="004649EA" w:rsidP="00D166D5">
      <w:pPr>
        <w:suppressAutoHyphens/>
        <w:spacing w:after="0" w:line="240" w:lineRule="auto"/>
        <w:jc w:val="both"/>
        <w:rPr>
          <w:rFonts w:ascii="Arial Narrow" w:hAnsi="Arial Narrow" w:cs="Times New Roman"/>
          <w:color w:val="FF0000"/>
          <w:sz w:val="24"/>
          <w:szCs w:val="24"/>
          <w:lang w:val="sr-Latn-CS" w:eastAsia="ar-SA"/>
        </w:rPr>
      </w:pPr>
    </w:p>
    <w:p w14:paraId="51978663" w14:textId="77777777" w:rsidR="004649EA" w:rsidRPr="005F00A2" w:rsidRDefault="004649EA" w:rsidP="00D166D5">
      <w:pPr>
        <w:suppressAutoHyphens/>
        <w:spacing w:after="0" w:line="240" w:lineRule="auto"/>
        <w:jc w:val="both"/>
        <w:rPr>
          <w:rFonts w:ascii="Arial Narrow" w:hAnsi="Arial Narrow" w:cs="Times New Roman"/>
          <w:color w:val="FF0000"/>
          <w:sz w:val="24"/>
          <w:szCs w:val="24"/>
          <w:lang w:val="sr-Latn-CS" w:eastAsia="ar-SA"/>
        </w:rPr>
      </w:pPr>
    </w:p>
    <w:p w14:paraId="3D0B5FAD" w14:textId="77777777" w:rsidR="004649EA" w:rsidRPr="005F00A2" w:rsidRDefault="004649EA" w:rsidP="00D166D5">
      <w:pPr>
        <w:suppressAutoHyphens/>
        <w:spacing w:after="0" w:line="240" w:lineRule="auto"/>
        <w:jc w:val="both"/>
        <w:rPr>
          <w:rFonts w:ascii="Arial Narrow" w:hAnsi="Arial Narrow" w:cs="Times New Roman"/>
          <w:color w:val="FF0000"/>
          <w:sz w:val="24"/>
          <w:szCs w:val="24"/>
          <w:lang w:val="sr-Latn-CS" w:eastAsia="ar-SA"/>
        </w:rPr>
      </w:pPr>
    </w:p>
    <w:p w14:paraId="78625646" w14:textId="77777777" w:rsidR="004649EA" w:rsidRPr="005F00A2" w:rsidRDefault="004649EA" w:rsidP="00D166D5">
      <w:pPr>
        <w:suppressAutoHyphens/>
        <w:spacing w:after="0" w:line="240" w:lineRule="auto"/>
        <w:jc w:val="both"/>
        <w:rPr>
          <w:rFonts w:ascii="Arial Narrow" w:hAnsi="Arial Narrow" w:cs="Times New Roman"/>
          <w:color w:val="FF0000"/>
          <w:sz w:val="24"/>
          <w:szCs w:val="24"/>
          <w:lang w:val="sr-Latn-CS" w:eastAsia="ar-SA"/>
        </w:rPr>
      </w:pPr>
    </w:p>
    <w:p w14:paraId="6F94A0E1" w14:textId="77777777" w:rsidR="004649EA" w:rsidRPr="005F00A2" w:rsidRDefault="004649EA" w:rsidP="00D166D5">
      <w:pPr>
        <w:suppressAutoHyphens/>
        <w:spacing w:after="0" w:line="240" w:lineRule="auto"/>
        <w:jc w:val="both"/>
        <w:rPr>
          <w:rFonts w:ascii="Arial Narrow" w:hAnsi="Arial Narrow" w:cs="Times New Roman"/>
          <w:color w:val="FF0000"/>
          <w:sz w:val="24"/>
          <w:szCs w:val="24"/>
          <w:lang w:val="sr-Latn-CS" w:eastAsia="ar-SA"/>
        </w:rPr>
      </w:pPr>
    </w:p>
    <w:p w14:paraId="33ECD5D8" w14:textId="77777777" w:rsidR="004649EA" w:rsidRPr="005F00A2" w:rsidRDefault="004649EA" w:rsidP="00D166D5">
      <w:pPr>
        <w:suppressAutoHyphens/>
        <w:spacing w:after="0" w:line="240" w:lineRule="auto"/>
        <w:jc w:val="both"/>
        <w:rPr>
          <w:rFonts w:ascii="Arial Narrow" w:hAnsi="Arial Narrow" w:cs="Times New Roman"/>
          <w:color w:val="FF0000"/>
          <w:sz w:val="24"/>
          <w:szCs w:val="24"/>
          <w:lang w:val="sr-Latn-CS" w:eastAsia="ar-SA"/>
        </w:rPr>
      </w:pPr>
    </w:p>
    <w:p w14:paraId="1FD48DEC" w14:textId="77777777" w:rsidR="004649EA" w:rsidRPr="005F00A2" w:rsidRDefault="004649EA" w:rsidP="00D166D5">
      <w:pPr>
        <w:suppressAutoHyphens/>
        <w:spacing w:after="0" w:line="240" w:lineRule="auto"/>
        <w:jc w:val="both"/>
        <w:rPr>
          <w:rFonts w:ascii="Arial Narrow" w:hAnsi="Arial Narrow" w:cs="Times New Roman"/>
          <w:color w:val="FF0000"/>
          <w:sz w:val="24"/>
          <w:szCs w:val="24"/>
          <w:lang w:val="sr-Latn-CS" w:eastAsia="ar-SA"/>
        </w:rPr>
      </w:pPr>
    </w:p>
    <w:p w14:paraId="38555108" w14:textId="77777777" w:rsidR="004649EA" w:rsidRPr="005F00A2" w:rsidRDefault="004649EA" w:rsidP="00D166D5">
      <w:pPr>
        <w:suppressAutoHyphens/>
        <w:spacing w:after="0" w:line="240" w:lineRule="auto"/>
        <w:jc w:val="both"/>
        <w:rPr>
          <w:rFonts w:ascii="Arial Narrow" w:hAnsi="Arial Narrow" w:cs="Times New Roman"/>
          <w:color w:val="FF0000"/>
          <w:sz w:val="24"/>
          <w:szCs w:val="24"/>
          <w:lang w:val="sr-Latn-CS" w:eastAsia="ar-SA"/>
        </w:rPr>
      </w:pPr>
    </w:p>
    <w:p w14:paraId="3C125F85" w14:textId="77777777" w:rsidR="004649EA" w:rsidRPr="005F00A2" w:rsidRDefault="004649EA" w:rsidP="00D166D5">
      <w:pPr>
        <w:suppressAutoHyphens/>
        <w:spacing w:after="0" w:line="240" w:lineRule="auto"/>
        <w:jc w:val="both"/>
        <w:rPr>
          <w:rFonts w:ascii="Arial Narrow" w:hAnsi="Arial Narrow" w:cs="Times New Roman"/>
          <w:color w:val="FF0000"/>
          <w:sz w:val="24"/>
          <w:szCs w:val="24"/>
          <w:lang w:val="sr-Latn-CS" w:eastAsia="ar-SA"/>
        </w:rPr>
      </w:pPr>
    </w:p>
    <w:p w14:paraId="27E75353" w14:textId="77777777" w:rsidR="004649EA" w:rsidRPr="005F00A2" w:rsidRDefault="004649EA" w:rsidP="00D166D5">
      <w:pPr>
        <w:suppressAutoHyphens/>
        <w:spacing w:after="0" w:line="240" w:lineRule="auto"/>
        <w:jc w:val="both"/>
        <w:rPr>
          <w:rFonts w:ascii="Arial Narrow" w:hAnsi="Arial Narrow" w:cs="Times New Roman"/>
          <w:color w:val="FF0000"/>
          <w:sz w:val="24"/>
          <w:szCs w:val="24"/>
          <w:lang w:val="sr-Latn-CS" w:eastAsia="ar-SA"/>
        </w:rPr>
      </w:pPr>
    </w:p>
    <w:p w14:paraId="7074611B" w14:textId="77777777" w:rsidR="004649EA" w:rsidRDefault="004649EA" w:rsidP="00D166D5">
      <w:pPr>
        <w:suppressAutoHyphens/>
        <w:spacing w:after="0" w:line="240" w:lineRule="auto"/>
        <w:jc w:val="both"/>
        <w:rPr>
          <w:rFonts w:ascii="Arial Narrow" w:hAnsi="Arial Narrow" w:cs="Times New Roman"/>
          <w:color w:val="FF0000"/>
          <w:sz w:val="24"/>
          <w:szCs w:val="24"/>
          <w:lang w:val="sr-Latn-CS" w:eastAsia="ar-SA"/>
        </w:rPr>
      </w:pPr>
    </w:p>
    <w:p w14:paraId="3BBE2D5D" w14:textId="77777777" w:rsidR="002F6B51" w:rsidRDefault="002F6B51" w:rsidP="00D166D5">
      <w:pPr>
        <w:suppressAutoHyphens/>
        <w:spacing w:after="0" w:line="240" w:lineRule="auto"/>
        <w:jc w:val="both"/>
        <w:rPr>
          <w:rFonts w:ascii="Arial Narrow" w:hAnsi="Arial Narrow" w:cs="Times New Roman"/>
          <w:color w:val="FF0000"/>
          <w:sz w:val="24"/>
          <w:szCs w:val="24"/>
          <w:lang w:val="sr-Latn-CS" w:eastAsia="ar-SA"/>
        </w:rPr>
      </w:pPr>
    </w:p>
    <w:p w14:paraId="09DF19A3" w14:textId="77777777" w:rsidR="002F6B51" w:rsidRDefault="002F6B51" w:rsidP="00D166D5">
      <w:pPr>
        <w:suppressAutoHyphens/>
        <w:spacing w:after="0" w:line="240" w:lineRule="auto"/>
        <w:jc w:val="both"/>
        <w:rPr>
          <w:rFonts w:ascii="Arial Narrow" w:hAnsi="Arial Narrow" w:cs="Times New Roman"/>
          <w:color w:val="FF0000"/>
          <w:sz w:val="24"/>
          <w:szCs w:val="24"/>
          <w:lang w:val="sr-Latn-CS" w:eastAsia="ar-SA"/>
        </w:rPr>
      </w:pPr>
    </w:p>
    <w:p w14:paraId="4EE73551" w14:textId="77777777" w:rsidR="002F6B51" w:rsidRDefault="002F6B51" w:rsidP="00D166D5">
      <w:pPr>
        <w:suppressAutoHyphens/>
        <w:spacing w:after="0" w:line="240" w:lineRule="auto"/>
        <w:jc w:val="both"/>
        <w:rPr>
          <w:rFonts w:ascii="Arial Narrow" w:hAnsi="Arial Narrow" w:cs="Times New Roman"/>
          <w:color w:val="FF0000"/>
          <w:sz w:val="24"/>
          <w:szCs w:val="24"/>
          <w:lang w:val="sr-Latn-CS" w:eastAsia="ar-SA"/>
        </w:rPr>
      </w:pPr>
    </w:p>
    <w:p w14:paraId="16F5399F" w14:textId="77777777" w:rsidR="002F6B51" w:rsidRDefault="002F6B51" w:rsidP="00D166D5">
      <w:pPr>
        <w:suppressAutoHyphens/>
        <w:spacing w:after="0" w:line="240" w:lineRule="auto"/>
        <w:jc w:val="both"/>
        <w:rPr>
          <w:rFonts w:ascii="Arial Narrow" w:hAnsi="Arial Narrow" w:cs="Times New Roman"/>
          <w:color w:val="FF0000"/>
          <w:sz w:val="24"/>
          <w:szCs w:val="24"/>
          <w:lang w:val="sr-Latn-CS" w:eastAsia="ar-SA"/>
        </w:rPr>
      </w:pPr>
    </w:p>
    <w:p w14:paraId="58B05064" w14:textId="77777777" w:rsidR="002F6B51" w:rsidRDefault="002F6B51" w:rsidP="00D166D5">
      <w:pPr>
        <w:suppressAutoHyphens/>
        <w:spacing w:after="0" w:line="240" w:lineRule="auto"/>
        <w:jc w:val="both"/>
        <w:rPr>
          <w:rFonts w:ascii="Arial Narrow" w:hAnsi="Arial Narrow" w:cs="Times New Roman"/>
          <w:color w:val="FF0000"/>
          <w:sz w:val="24"/>
          <w:szCs w:val="24"/>
          <w:lang w:val="sr-Latn-CS" w:eastAsia="ar-SA"/>
        </w:rPr>
      </w:pPr>
    </w:p>
    <w:p w14:paraId="7F08FF0A" w14:textId="77777777" w:rsidR="002F6B51" w:rsidRDefault="002F6B51" w:rsidP="00D166D5">
      <w:pPr>
        <w:suppressAutoHyphens/>
        <w:spacing w:after="0" w:line="240" w:lineRule="auto"/>
        <w:jc w:val="both"/>
        <w:rPr>
          <w:rFonts w:ascii="Arial Narrow" w:hAnsi="Arial Narrow" w:cs="Times New Roman"/>
          <w:color w:val="FF0000"/>
          <w:sz w:val="24"/>
          <w:szCs w:val="24"/>
          <w:lang w:val="sr-Latn-CS" w:eastAsia="ar-SA"/>
        </w:rPr>
      </w:pPr>
    </w:p>
    <w:p w14:paraId="172D265C" w14:textId="77777777" w:rsidR="002F6B51" w:rsidRDefault="002F6B51" w:rsidP="00D166D5">
      <w:pPr>
        <w:suppressAutoHyphens/>
        <w:spacing w:after="0" w:line="240" w:lineRule="auto"/>
        <w:jc w:val="both"/>
        <w:rPr>
          <w:rFonts w:ascii="Arial Narrow" w:hAnsi="Arial Narrow" w:cs="Times New Roman"/>
          <w:color w:val="FF0000"/>
          <w:sz w:val="24"/>
          <w:szCs w:val="24"/>
          <w:lang w:val="sr-Latn-CS" w:eastAsia="ar-SA"/>
        </w:rPr>
      </w:pPr>
    </w:p>
    <w:p w14:paraId="3A25577C" w14:textId="77777777" w:rsidR="002F6B51" w:rsidRPr="005F00A2" w:rsidRDefault="002F6B51" w:rsidP="00D166D5">
      <w:pPr>
        <w:suppressAutoHyphens/>
        <w:spacing w:after="0" w:line="240" w:lineRule="auto"/>
        <w:jc w:val="both"/>
        <w:rPr>
          <w:rFonts w:ascii="Arial Narrow" w:hAnsi="Arial Narrow" w:cs="Times New Roman"/>
          <w:color w:val="FF0000"/>
          <w:sz w:val="24"/>
          <w:szCs w:val="24"/>
          <w:lang w:val="sr-Latn-CS" w:eastAsia="ar-SA"/>
        </w:rPr>
      </w:pPr>
    </w:p>
    <w:p w14:paraId="459A1580" w14:textId="77777777" w:rsidR="00BD1446" w:rsidRPr="005F00A2" w:rsidRDefault="00BD1446" w:rsidP="00D166D5">
      <w:pPr>
        <w:suppressAutoHyphens/>
        <w:spacing w:after="0" w:line="240" w:lineRule="auto"/>
        <w:jc w:val="both"/>
        <w:rPr>
          <w:rFonts w:ascii="Arial Narrow" w:hAnsi="Arial Narrow" w:cs="Times New Roman"/>
          <w:color w:val="FF0000"/>
          <w:sz w:val="24"/>
          <w:szCs w:val="24"/>
          <w:lang w:val="sr-Latn-CS" w:eastAsia="ar-SA"/>
        </w:rPr>
      </w:pPr>
    </w:p>
    <w:p w14:paraId="4337A717" w14:textId="77777777" w:rsidR="005E35DB" w:rsidRPr="00580572" w:rsidRDefault="005E35DB" w:rsidP="005E35DB">
      <w:pPr>
        <w:keepNext/>
        <w:pBdr>
          <w:top w:val="single" w:sz="4" w:space="1"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5" w:name="_Toc416180138"/>
      <w:bookmarkStart w:id="6" w:name="_Toc473188631"/>
      <w:bookmarkStart w:id="7" w:name="_Toc200626016"/>
      <w:r w:rsidRPr="00580572">
        <w:rPr>
          <w:rFonts w:ascii="Arial Narrow" w:eastAsia="PMingLiU" w:hAnsi="Arial Narrow" w:cs="Times New Roman"/>
          <w:b/>
          <w:bCs/>
          <w:sz w:val="28"/>
          <w:szCs w:val="28"/>
          <w:lang w:eastAsia="ar-SA"/>
        </w:rPr>
        <w:lastRenderedPageBreak/>
        <w:t>IZJAVA</w:t>
      </w:r>
      <w:r w:rsidRPr="00580572">
        <w:rPr>
          <w:rFonts w:ascii="Arial Narrow" w:eastAsia="PMingLiU" w:hAnsi="Arial Narrow" w:cs="Times New Roman"/>
          <w:b/>
          <w:bCs/>
          <w:sz w:val="28"/>
          <w:szCs w:val="28"/>
          <w:lang w:val="sr-Latn-CS" w:eastAsia="ar-SA"/>
        </w:rPr>
        <w:t xml:space="preserve"> </w:t>
      </w:r>
      <w:r w:rsidRPr="00580572">
        <w:rPr>
          <w:rFonts w:ascii="Arial Narrow" w:eastAsia="PMingLiU" w:hAnsi="Arial Narrow" w:cs="Times New Roman"/>
          <w:b/>
          <w:bCs/>
          <w:sz w:val="28"/>
          <w:szCs w:val="28"/>
          <w:lang w:eastAsia="ar-SA"/>
        </w:rPr>
        <w:t>NARU</w:t>
      </w:r>
      <w:r w:rsidRPr="00580572">
        <w:rPr>
          <w:rFonts w:ascii="Arial Narrow" w:eastAsia="PMingLiU" w:hAnsi="Arial Narrow" w:cs="Times New Roman"/>
          <w:b/>
          <w:bCs/>
          <w:sz w:val="28"/>
          <w:szCs w:val="28"/>
          <w:lang w:val="sr-Latn-CS" w:eastAsia="ar-SA"/>
        </w:rPr>
        <w:t>Č</w:t>
      </w:r>
      <w:r w:rsidRPr="00580572">
        <w:rPr>
          <w:rFonts w:ascii="Arial Narrow" w:eastAsia="PMingLiU" w:hAnsi="Arial Narrow" w:cs="Times New Roman"/>
          <w:b/>
          <w:bCs/>
          <w:sz w:val="28"/>
          <w:szCs w:val="28"/>
          <w:lang w:eastAsia="ar-SA"/>
        </w:rPr>
        <w:t>IOCA</w:t>
      </w:r>
      <w:r w:rsidRPr="00580572">
        <w:rPr>
          <w:rFonts w:ascii="Arial Narrow" w:eastAsia="PMingLiU" w:hAnsi="Arial Narrow" w:cs="Times New Roman"/>
          <w:b/>
          <w:bCs/>
          <w:sz w:val="28"/>
          <w:szCs w:val="28"/>
          <w:lang w:val="sr-Latn-CS" w:eastAsia="ar-SA"/>
        </w:rPr>
        <w:t xml:space="preserve"> </w:t>
      </w:r>
      <w:r w:rsidRPr="00580572">
        <w:rPr>
          <w:rFonts w:ascii="Arial Narrow" w:eastAsia="PMingLiU" w:hAnsi="Arial Narrow" w:cs="Times New Roman"/>
          <w:b/>
          <w:bCs/>
          <w:sz w:val="28"/>
          <w:szCs w:val="28"/>
          <w:lang w:eastAsia="ar-SA"/>
        </w:rPr>
        <w:t>DA</w:t>
      </w:r>
      <w:r w:rsidRPr="00580572">
        <w:rPr>
          <w:rFonts w:ascii="Arial Narrow" w:eastAsia="PMingLiU" w:hAnsi="Arial Narrow" w:cs="Times New Roman"/>
          <w:b/>
          <w:bCs/>
          <w:sz w:val="28"/>
          <w:szCs w:val="28"/>
          <w:lang w:val="sr-Latn-CS" w:eastAsia="ar-SA"/>
        </w:rPr>
        <w:t xml:space="preserve"> Ć</w:t>
      </w:r>
      <w:r w:rsidRPr="00580572">
        <w:rPr>
          <w:rFonts w:ascii="Arial Narrow" w:eastAsia="PMingLiU" w:hAnsi="Arial Narrow" w:cs="Times New Roman"/>
          <w:b/>
          <w:bCs/>
          <w:sz w:val="28"/>
          <w:szCs w:val="28"/>
          <w:lang w:eastAsia="ar-SA"/>
        </w:rPr>
        <w:t>E</w:t>
      </w:r>
      <w:r w:rsidRPr="00580572">
        <w:rPr>
          <w:rFonts w:ascii="Arial Narrow" w:eastAsia="PMingLiU" w:hAnsi="Arial Narrow" w:cs="Times New Roman"/>
          <w:b/>
          <w:bCs/>
          <w:sz w:val="28"/>
          <w:szCs w:val="28"/>
          <w:lang w:val="sr-Latn-CS" w:eastAsia="ar-SA"/>
        </w:rPr>
        <w:t xml:space="preserve"> </w:t>
      </w:r>
      <w:r w:rsidRPr="00580572">
        <w:rPr>
          <w:rFonts w:ascii="Arial Narrow" w:eastAsia="PMingLiU" w:hAnsi="Arial Narrow" w:cs="Times New Roman"/>
          <w:b/>
          <w:bCs/>
          <w:sz w:val="28"/>
          <w:szCs w:val="28"/>
          <w:lang w:eastAsia="ar-SA"/>
        </w:rPr>
        <w:t>UREDNO</w:t>
      </w:r>
      <w:r w:rsidRPr="00580572">
        <w:rPr>
          <w:rFonts w:ascii="Arial Narrow" w:eastAsia="PMingLiU" w:hAnsi="Arial Narrow" w:cs="Times New Roman"/>
          <w:b/>
          <w:bCs/>
          <w:sz w:val="28"/>
          <w:szCs w:val="28"/>
          <w:lang w:val="sr-Latn-CS" w:eastAsia="ar-SA"/>
        </w:rPr>
        <w:t xml:space="preserve"> </w:t>
      </w:r>
      <w:r w:rsidRPr="00580572">
        <w:rPr>
          <w:rFonts w:ascii="Arial Narrow" w:eastAsia="PMingLiU" w:hAnsi="Arial Narrow" w:cs="Times New Roman"/>
          <w:b/>
          <w:bCs/>
          <w:sz w:val="28"/>
          <w:szCs w:val="28"/>
          <w:lang w:eastAsia="ar-SA"/>
        </w:rPr>
        <w:t>IZMIRIVATI</w:t>
      </w:r>
      <w:r w:rsidRPr="00580572">
        <w:rPr>
          <w:rFonts w:ascii="Arial Narrow" w:eastAsia="PMingLiU" w:hAnsi="Arial Narrow" w:cs="Times New Roman"/>
          <w:b/>
          <w:bCs/>
          <w:sz w:val="28"/>
          <w:szCs w:val="28"/>
          <w:lang w:val="sr-Latn-CS" w:eastAsia="ar-SA"/>
        </w:rPr>
        <w:t xml:space="preserve"> </w:t>
      </w:r>
      <w:r w:rsidRPr="00580572">
        <w:rPr>
          <w:rFonts w:ascii="Arial Narrow" w:eastAsia="PMingLiU" w:hAnsi="Arial Narrow" w:cs="Times New Roman"/>
          <w:b/>
          <w:bCs/>
          <w:sz w:val="28"/>
          <w:szCs w:val="28"/>
          <w:lang w:eastAsia="ar-SA"/>
        </w:rPr>
        <w:t>OBAVEZE</w:t>
      </w:r>
      <w:r w:rsidRPr="00580572">
        <w:rPr>
          <w:rFonts w:ascii="Arial Narrow" w:eastAsia="PMingLiU" w:hAnsi="Arial Narrow" w:cs="Times New Roman"/>
          <w:b/>
          <w:bCs/>
          <w:sz w:val="28"/>
          <w:szCs w:val="28"/>
          <w:lang w:val="sr-Latn-CS" w:eastAsia="ar-SA"/>
        </w:rPr>
        <w:t xml:space="preserve"> </w:t>
      </w:r>
      <w:r w:rsidRPr="00580572">
        <w:rPr>
          <w:rFonts w:ascii="Arial Narrow" w:eastAsia="PMingLiU" w:hAnsi="Arial Narrow" w:cs="Times New Roman"/>
          <w:b/>
          <w:bCs/>
          <w:sz w:val="28"/>
          <w:szCs w:val="28"/>
          <w:lang w:eastAsia="ar-SA"/>
        </w:rPr>
        <w:t>PREMA</w:t>
      </w:r>
      <w:r w:rsidRPr="00580572">
        <w:rPr>
          <w:rFonts w:ascii="Arial Narrow" w:eastAsia="PMingLiU" w:hAnsi="Arial Narrow" w:cs="Times New Roman"/>
          <w:b/>
          <w:bCs/>
          <w:sz w:val="28"/>
          <w:szCs w:val="28"/>
          <w:lang w:val="sr-Latn-CS" w:eastAsia="ar-SA"/>
        </w:rPr>
        <w:t xml:space="preserve"> </w:t>
      </w:r>
      <w:r w:rsidRPr="00580572">
        <w:rPr>
          <w:rFonts w:ascii="Arial Narrow" w:eastAsia="PMingLiU" w:hAnsi="Arial Narrow" w:cs="Times New Roman"/>
          <w:b/>
          <w:bCs/>
          <w:sz w:val="28"/>
          <w:szCs w:val="28"/>
          <w:lang w:eastAsia="ar-SA"/>
        </w:rPr>
        <w:t>IZABRANOM</w:t>
      </w:r>
      <w:r w:rsidRPr="00580572">
        <w:rPr>
          <w:rFonts w:ascii="Arial Narrow" w:eastAsia="PMingLiU" w:hAnsi="Arial Narrow" w:cs="Times New Roman"/>
          <w:b/>
          <w:bCs/>
          <w:sz w:val="28"/>
          <w:szCs w:val="28"/>
          <w:lang w:val="sr-Latn-CS" w:eastAsia="ar-SA"/>
        </w:rPr>
        <w:t xml:space="preserve"> </w:t>
      </w:r>
      <w:r w:rsidRPr="00580572">
        <w:rPr>
          <w:rFonts w:ascii="Arial Narrow" w:eastAsia="PMingLiU" w:hAnsi="Arial Narrow" w:cs="Times New Roman"/>
          <w:b/>
          <w:bCs/>
          <w:sz w:val="28"/>
          <w:szCs w:val="28"/>
          <w:lang w:eastAsia="ar-SA"/>
        </w:rPr>
        <w:t>PONU</w:t>
      </w:r>
      <w:r w:rsidRPr="00580572">
        <w:rPr>
          <w:rFonts w:ascii="Arial Narrow" w:eastAsia="PMingLiU" w:hAnsi="Arial Narrow" w:cs="Times New Roman"/>
          <w:b/>
          <w:bCs/>
          <w:sz w:val="28"/>
          <w:szCs w:val="28"/>
          <w:lang w:val="sr-Latn-CS" w:eastAsia="ar-SA"/>
        </w:rPr>
        <w:t>Đ</w:t>
      </w:r>
      <w:r w:rsidRPr="00580572">
        <w:rPr>
          <w:rFonts w:ascii="Arial Narrow" w:eastAsia="PMingLiU" w:hAnsi="Arial Narrow" w:cs="Times New Roman"/>
          <w:b/>
          <w:bCs/>
          <w:sz w:val="28"/>
          <w:szCs w:val="28"/>
          <w:lang w:eastAsia="ar-SA"/>
        </w:rPr>
        <w:t>A</w:t>
      </w:r>
      <w:r w:rsidRPr="00580572">
        <w:rPr>
          <w:rFonts w:ascii="Arial Narrow" w:eastAsia="PMingLiU" w:hAnsi="Arial Narrow" w:cs="Times New Roman"/>
          <w:b/>
          <w:bCs/>
          <w:sz w:val="28"/>
          <w:szCs w:val="28"/>
          <w:lang w:val="sr-Latn-CS" w:eastAsia="ar-SA"/>
        </w:rPr>
        <w:t>Č</w:t>
      </w:r>
      <w:r w:rsidRPr="00580572">
        <w:rPr>
          <w:rFonts w:ascii="Arial Narrow" w:eastAsia="PMingLiU" w:hAnsi="Arial Narrow" w:cs="Times New Roman"/>
          <w:b/>
          <w:bCs/>
          <w:sz w:val="28"/>
          <w:szCs w:val="28"/>
          <w:lang w:eastAsia="ar-SA"/>
        </w:rPr>
        <w:t>U</w:t>
      </w:r>
      <w:r w:rsidRPr="00580572">
        <w:rPr>
          <w:rFonts w:ascii="Arial Narrow" w:eastAsia="PMingLiU" w:hAnsi="Arial Narrow" w:cs="Times New Roman"/>
          <w:b/>
          <w:bCs/>
          <w:i/>
          <w:iCs/>
          <w:sz w:val="28"/>
          <w:szCs w:val="28"/>
          <w:vertAlign w:val="superscript"/>
          <w:lang w:eastAsia="ar-SA"/>
        </w:rPr>
        <w:footnoteReference w:id="1"/>
      </w:r>
      <w:bookmarkEnd w:id="6"/>
      <w:bookmarkEnd w:id="7"/>
    </w:p>
    <w:p w14:paraId="49120428" w14:textId="77777777" w:rsidR="005E35DB" w:rsidRPr="00580572" w:rsidRDefault="005E35DB" w:rsidP="005E35DB">
      <w:pPr>
        <w:tabs>
          <w:tab w:val="left" w:pos="1950"/>
        </w:tabs>
        <w:suppressAutoHyphens/>
        <w:rPr>
          <w:rFonts w:ascii="Arial Narrow" w:hAnsi="Arial Narrow" w:cs="Times New Roman"/>
          <w:lang w:val="sr-Latn-CS" w:eastAsia="ar-SA"/>
        </w:rPr>
      </w:pPr>
    </w:p>
    <w:p w14:paraId="53365476" w14:textId="77777777" w:rsidR="005E35DB" w:rsidRPr="00580572"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580572">
        <w:rPr>
          <w:rFonts w:ascii="Arial Narrow" w:hAnsi="Arial Narrow" w:cs="Times New Roman"/>
          <w:sz w:val="24"/>
          <w:szCs w:val="24"/>
          <w:lang w:val="pl-PL" w:eastAsia="ar-SA"/>
        </w:rPr>
        <w:t xml:space="preserve">Hotelska grupa „Budvanska rivijera” a.d. Budva </w:t>
      </w:r>
    </w:p>
    <w:p w14:paraId="66531C37" w14:textId="77777777" w:rsidR="005E35DB" w:rsidRPr="00BB52CA"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BB52CA">
        <w:rPr>
          <w:rFonts w:ascii="Arial Narrow" w:hAnsi="Arial Narrow" w:cs="Times New Roman"/>
          <w:sz w:val="24"/>
          <w:szCs w:val="24"/>
          <w:lang w:val="pl-PL" w:eastAsia="ar-SA"/>
        </w:rPr>
        <w:t>Broj: 04/1-</w:t>
      </w:r>
      <w:r w:rsidR="00BB52CA" w:rsidRPr="00BB52CA">
        <w:rPr>
          <w:rFonts w:ascii="Arial Narrow" w:hAnsi="Arial Narrow" w:cs="Times New Roman"/>
          <w:sz w:val="24"/>
          <w:szCs w:val="24"/>
          <w:lang w:val="pl-PL" w:eastAsia="ar-SA"/>
        </w:rPr>
        <w:t>2915</w:t>
      </w:r>
      <w:r w:rsidR="00BD1446" w:rsidRPr="00BB52CA">
        <w:rPr>
          <w:rFonts w:ascii="Arial Narrow" w:hAnsi="Arial Narrow" w:cs="Times New Roman"/>
          <w:sz w:val="24"/>
          <w:szCs w:val="24"/>
          <w:lang w:val="pl-PL" w:eastAsia="ar-SA"/>
        </w:rPr>
        <w:t>/1</w:t>
      </w:r>
    </w:p>
    <w:p w14:paraId="1D6E52A8" w14:textId="77777777" w:rsidR="005E35DB" w:rsidRPr="00580572" w:rsidRDefault="005E35DB" w:rsidP="005E35DB">
      <w:pPr>
        <w:tabs>
          <w:tab w:val="right" w:pos="3402"/>
        </w:tabs>
        <w:suppressAutoHyphens/>
        <w:spacing w:after="0" w:line="240" w:lineRule="auto"/>
        <w:rPr>
          <w:rFonts w:ascii="Arial Narrow" w:hAnsi="Arial Narrow" w:cs="Times New Roman"/>
          <w:sz w:val="24"/>
          <w:szCs w:val="24"/>
          <w:lang w:val="pl-PL" w:eastAsia="ar-SA"/>
        </w:rPr>
      </w:pPr>
      <w:r w:rsidRPr="00580572">
        <w:rPr>
          <w:rFonts w:ascii="Arial Narrow" w:hAnsi="Arial Narrow" w:cs="Times New Roman"/>
          <w:sz w:val="24"/>
          <w:szCs w:val="24"/>
          <w:lang w:val="pl-PL" w:eastAsia="ar-SA"/>
        </w:rPr>
        <w:t xml:space="preserve">Mjesto i datum:  Budva </w:t>
      </w:r>
      <w:r w:rsidR="00580572" w:rsidRPr="00580572">
        <w:rPr>
          <w:rFonts w:ascii="Arial Narrow" w:hAnsi="Arial Narrow" w:cs="Times New Roman"/>
          <w:sz w:val="24"/>
          <w:szCs w:val="24"/>
          <w:lang w:val="pl-PL" w:eastAsia="ar-SA"/>
        </w:rPr>
        <w:t>11</w:t>
      </w:r>
      <w:r w:rsidR="00267473" w:rsidRPr="00580572">
        <w:rPr>
          <w:rFonts w:ascii="Arial Narrow" w:hAnsi="Arial Narrow" w:cs="Times New Roman"/>
          <w:sz w:val="24"/>
          <w:szCs w:val="24"/>
          <w:lang w:val="pl-PL" w:eastAsia="ar-SA"/>
        </w:rPr>
        <w:t>.</w:t>
      </w:r>
      <w:r w:rsidR="001759E8" w:rsidRPr="00580572">
        <w:rPr>
          <w:rFonts w:ascii="Arial Narrow" w:hAnsi="Arial Narrow" w:cs="Times New Roman"/>
          <w:sz w:val="24"/>
          <w:szCs w:val="24"/>
          <w:lang w:val="pl-PL" w:eastAsia="ar-SA"/>
        </w:rPr>
        <w:t>06</w:t>
      </w:r>
      <w:r w:rsidR="00267473" w:rsidRPr="00580572">
        <w:rPr>
          <w:rFonts w:ascii="Arial Narrow" w:hAnsi="Arial Narrow" w:cs="Times New Roman"/>
          <w:sz w:val="24"/>
          <w:szCs w:val="24"/>
          <w:lang w:val="pl-PL" w:eastAsia="ar-SA"/>
        </w:rPr>
        <w:t>.</w:t>
      </w:r>
      <w:r w:rsidR="007154FB" w:rsidRPr="00580572">
        <w:rPr>
          <w:rFonts w:ascii="Arial Narrow" w:hAnsi="Arial Narrow" w:cs="Times New Roman"/>
          <w:sz w:val="24"/>
          <w:szCs w:val="24"/>
          <w:lang w:val="pl-PL" w:eastAsia="ar-SA"/>
        </w:rPr>
        <w:t>202</w:t>
      </w:r>
      <w:r w:rsidR="00580572" w:rsidRPr="00580572">
        <w:rPr>
          <w:rFonts w:ascii="Arial Narrow" w:hAnsi="Arial Narrow" w:cs="Times New Roman"/>
          <w:sz w:val="24"/>
          <w:szCs w:val="24"/>
          <w:lang w:val="pl-PL" w:eastAsia="ar-SA"/>
        </w:rPr>
        <w:t>6</w:t>
      </w:r>
      <w:r w:rsidRPr="00580572">
        <w:rPr>
          <w:rFonts w:ascii="Arial Narrow" w:hAnsi="Arial Narrow" w:cs="Times New Roman"/>
          <w:sz w:val="24"/>
          <w:szCs w:val="24"/>
          <w:lang w:val="pl-PL" w:eastAsia="ar-SA"/>
        </w:rPr>
        <w:t xml:space="preserve">. godine, </w:t>
      </w:r>
    </w:p>
    <w:p w14:paraId="2C65C75B" w14:textId="77777777" w:rsidR="005E35DB" w:rsidRPr="00580572" w:rsidRDefault="005E35DB" w:rsidP="005E35DB">
      <w:pPr>
        <w:suppressAutoHyphens/>
        <w:spacing w:after="0" w:line="240" w:lineRule="auto"/>
        <w:jc w:val="both"/>
        <w:rPr>
          <w:rFonts w:ascii="Arial Narrow" w:hAnsi="Arial Narrow" w:cs="Times New Roman"/>
          <w:sz w:val="24"/>
          <w:szCs w:val="24"/>
          <w:lang w:val="pl-PL" w:eastAsia="ar-SA"/>
        </w:rPr>
      </w:pPr>
    </w:p>
    <w:p w14:paraId="579DBD1B" w14:textId="77777777" w:rsidR="005E35DB" w:rsidRPr="005F00A2" w:rsidRDefault="005E35DB" w:rsidP="005E35DB">
      <w:pPr>
        <w:suppressAutoHyphens/>
        <w:spacing w:after="0" w:line="240" w:lineRule="auto"/>
        <w:jc w:val="both"/>
        <w:rPr>
          <w:rFonts w:ascii="Arial Narrow" w:hAnsi="Arial Narrow" w:cs="Times New Roman"/>
          <w:color w:val="FF0000"/>
          <w:sz w:val="24"/>
          <w:szCs w:val="24"/>
          <w:lang w:val="pl-PL" w:eastAsia="ar-SA"/>
        </w:rPr>
      </w:pPr>
    </w:p>
    <w:p w14:paraId="596CA6D9" w14:textId="77777777" w:rsidR="005E35DB" w:rsidRPr="005F00A2" w:rsidRDefault="005E35DB" w:rsidP="005E35DB">
      <w:pPr>
        <w:suppressAutoHyphens/>
        <w:spacing w:after="0" w:line="240" w:lineRule="auto"/>
        <w:jc w:val="both"/>
        <w:rPr>
          <w:rFonts w:ascii="Arial Narrow" w:hAnsi="Arial Narrow" w:cs="Times New Roman"/>
          <w:color w:val="FF0000"/>
          <w:sz w:val="24"/>
          <w:szCs w:val="24"/>
          <w:lang w:val="pl-PL" w:eastAsia="ar-SA"/>
        </w:rPr>
      </w:pPr>
    </w:p>
    <w:p w14:paraId="3849BE34" w14:textId="77777777" w:rsidR="00580572" w:rsidRPr="00C515BD" w:rsidRDefault="00580572" w:rsidP="00580572">
      <w:pPr>
        <w:suppressAutoHyphens/>
        <w:spacing w:after="0" w:line="240" w:lineRule="auto"/>
        <w:jc w:val="both"/>
        <w:rPr>
          <w:rFonts w:ascii="Arial Narrow" w:hAnsi="Arial Narrow" w:cs="Times New Roman"/>
          <w:color w:val="FF0000"/>
          <w:sz w:val="24"/>
          <w:szCs w:val="24"/>
          <w:lang w:val="pl-PL" w:eastAsia="ar-SA"/>
        </w:rPr>
      </w:pPr>
    </w:p>
    <w:p w14:paraId="0012B5E6" w14:textId="77777777" w:rsidR="00580572" w:rsidRPr="00897F55" w:rsidRDefault="00580572" w:rsidP="00580572">
      <w:pPr>
        <w:suppressAutoHyphens/>
        <w:spacing w:after="0" w:line="240" w:lineRule="auto"/>
        <w:ind w:firstLine="567"/>
        <w:jc w:val="both"/>
        <w:rPr>
          <w:rFonts w:ascii="Arial Narrow" w:hAnsi="Arial Narrow" w:cs="Times New Roman"/>
          <w:sz w:val="24"/>
          <w:szCs w:val="24"/>
          <w:lang w:val="pl-PL" w:eastAsia="ar-SA"/>
        </w:rPr>
      </w:pPr>
      <w:r w:rsidRPr="00897F55">
        <w:rPr>
          <w:rFonts w:ascii="Arial Narrow" w:hAnsi="Arial Narrow" w:cs="Times New Roman"/>
          <w:sz w:val="24"/>
          <w:szCs w:val="24"/>
          <w:lang w:val="pl-PL" w:eastAsia="ar-SA"/>
        </w:rPr>
        <w:t xml:space="preserve">U skladu sa članom 28 stav 2 tačka 3 Pravilnika o uređivanju postupaka nabavki roba, usluga i radova u Hotelskoj grupi „Budvanska rivijera” AD Budva  (broj 02-046/8 od 12.05.2025. godine)   </w:t>
      </w:r>
      <w:r>
        <w:rPr>
          <w:rFonts w:ascii="Arial Narrow" w:hAnsi="Arial Narrow" w:cs="Times New Roman"/>
          <w:sz w:val="24"/>
          <w:szCs w:val="24"/>
          <w:lang w:val="pl-PL" w:eastAsia="ar-SA"/>
        </w:rPr>
        <w:t>Slavica Maslovar</w:t>
      </w:r>
      <w:r w:rsidRPr="00897F55">
        <w:rPr>
          <w:rFonts w:ascii="Arial Narrow" w:hAnsi="Arial Narrow" w:cs="Times New Roman"/>
          <w:sz w:val="24"/>
          <w:szCs w:val="24"/>
          <w:lang w:val="pl-PL" w:eastAsia="ar-SA"/>
        </w:rPr>
        <w:t>,</w:t>
      </w:r>
      <w:r>
        <w:rPr>
          <w:rFonts w:ascii="Arial Narrow" w:hAnsi="Arial Narrow" w:cs="Times New Roman"/>
          <w:sz w:val="24"/>
          <w:szCs w:val="24"/>
          <w:lang w:val="pl-PL" w:eastAsia="ar-SA"/>
        </w:rPr>
        <w:t xml:space="preserve"> VD</w:t>
      </w:r>
      <w:r w:rsidRPr="00897F55">
        <w:rPr>
          <w:rFonts w:ascii="Arial Narrow" w:hAnsi="Arial Narrow" w:cs="Times New Roman"/>
          <w:sz w:val="24"/>
          <w:szCs w:val="24"/>
          <w:lang w:val="pl-PL" w:eastAsia="ar-SA"/>
        </w:rPr>
        <w:t xml:space="preserve"> </w:t>
      </w:r>
      <w:r>
        <w:rPr>
          <w:rFonts w:ascii="Arial Narrow" w:hAnsi="Arial Narrow" w:cs="Times New Roman"/>
          <w:sz w:val="24"/>
          <w:szCs w:val="24"/>
          <w:lang w:val="pl-PL" w:eastAsia="ar-SA"/>
        </w:rPr>
        <w:t>i</w:t>
      </w:r>
      <w:r w:rsidRPr="00897F55">
        <w:rPr>
          <w:rFonts w:ascii="Arial Narrow" w:hAnsi="Arial Narrow" w:cs="Times New Roman"/>
          <w:sz w:val="24"/>
          <w:szCs w:val="24"/>
          <w:lang w:val="pl-PL" w:eastAsia="ar-SA"/>
        </w:rPr>
        <w:t>zvršn</w:t>
      </w:r>
      <w:r>
        <w:rPr>
          <w:rFonts w:ascii="Arial Narrow" w:hAnsi="Arial Narrow" w:cs="Times New Roman"/>
          <w:sz w:val="24"/>
          <w:szCs w:val="24"/>
          <w:lang w:val="pl-PL" w:eastAsia="ar-SA"/>
        </w:rPr>
        <w:t>e</w:t>
      </w:r>
      <w:r w:rsidRPr="00897F55">
        <w:rPr>
          <w:rFonts w:ascii="Arial Narrow" w:hAnsi="Arial Narrow" w:cs="Times New Roman"/>
          <w:sz w:val="24"/>
          <w:szCs w:val="24"/>
          <w:lang w:val="pl-PL" w:eastAsia="ar-SA"/>
        </w:rPr>
        <w:t xml:space="preserve"> direktor</w:t>
      </w:r>
      <w:r>
        <w:rPr>
          <w:rFonts w:ascii="Arial Narrow" w:hAnsi="Arial Narrow" w:cs="Times New Roman"/>
          <w:sz w:val="24"/>
          <w:szCs w:val="24"/>
          <w:lang w:val="pl-PL" w:eastAsia="ar-SA"/>
        </w:rPr>
        <w:t>ice</w:t>
      </w:r>
      <w:r w:rsidRPr="00897F55">
        <w:rPr>
          <w:rFonts w:ascii="Arial Narrow" w:hAnsi="Arial Narrow" w:cs="Times New Roman"/>
          <w:sz w:val="24"/>
          <w:szCs w:val="24"/>
          <w:lang w:val="pl-PL" w:eastAsia="ar-SA"/>
        </w:rPr>
        <w:t xml:space="preserve"> kao ovlašćeno lice Hotelske grupe „Budvanska rivijera” AD Budva , daje</w:t>
      </w:r>
    </w:p>
    <w:p w14:paraId="68D8E655" w14:textId="77777777" w:rsidR="00580572" w:rsidRPr="008C280C" w:rsidRDefault="00580572" w:rsidP="00580572">
      <w:pPr>
        <w:suppressAutoHyphens/>
        <w:spacing w:after="0" w:line="240" w:lineRule="auto"/>
        <w:jc w:val="both"/>
        <w:rPr>
          <w:rFonts w:ascii="Arial Narrow" w:hAnsi="Arial Narrow" w:cs="Times New Roman"/>
          <w:color w:val="FF0000"/>
          <w:sz w:val="24"/>
          <w:szCs w:val="24"/>
          <w:lang w:val="pl-PL" w:eastAsia="ar-SA"/>
        </w:rPr>
      </w:pPr>
    </w:p>
    <w:p w14:paraId="64094A68" w14:textId="77777777" w:rsidR="00580572" w:rsidRPr="008C280C" w:rsidRDefault="00580572" w:rsidP="00580572">
      <w:pPr>
        <w:suppressAutoHyphens/>
        <w:spacing w:after="0" w:line="240" w:lineRule="auto"/>
        <w:jc w:val="both"/>
        <w:rPr>
          <w:rFonts w:ascii="Arial Narrow" w:hAnsi="Arial Narrow" w:cs="Times New Roman"/>
          <w:color w:val="FF0000"/>
          <w:sz w:val="24"/>
          <w:szCs w:val="24"/>
          <w:lang w:val="pl-PL" w:eastAsia="ar-SA"/>
        </w:rPr>
      </w:pPr>
    </w:p>
    <w:p w14:paraId="5378651A" w14:textId="77777777" w:rsidR="00580572" w:rsidRPr="00C20F83" w:rsidRDefault="00580572" w:rsidP="00580572">
      <w:pPr>
        <w:suppressAutoHyphens/>
        <w:spacing w:after="0" w:line="240" w:lineRule="auto"/>
        <w:jc w:val="center"/>
        <w:rPr>
          <w:rFonts w:ascii="Arial Narrow" w:hAnsi="Arial Narrow" w:cs="Times New Roman"/>
          <w:sz w:val="24"/>
          <w:szCs w:val="24"/>
          <w:lang w:val="pl-PL" w:eastAsia="ar-SA"/>
        </w:rPr>
      </w:pPr>
      <w:r w:rsidRPr="00C20F83">
        <w:rPr>
          <w:rFonts w:ascii="Arial Narrow" w:hAnsi="Arial Narrow" w:cs="Times New Roman"/>
          <w:b/>
          <w:bCs/>
          <w:sz w:val="32"/>
          <w:szCs w:val="32"/>
          <w:lang w:val="pl-PL" w:eastAsia="ar-SA"/>
        </w:rPr>
        <w:t>I z j a v u</w:t>
      </w:r>
    </w:p>
    <w:p w14:paraId="4CCB70CF" w14:textId="77777777" w:rsidR="00580572" w:rsidRPr="00C20F83" w:rsidRDefault="00580572" w:rsidP="00580572">
      <w:pPr>
        <w:suppressAutoHyphens/>
        <w:spacing w:after="0" w:line="240" w:lineRule="auto"/>
        <w:jc w:val="both"/>
        <w:rPr>
          <w:rFonts w:ascii="Arial Narrow" w:hAnsi="Arial Narrow" w:cs="Times New Roman"/>
          <w:sz w:val="24"/>
          <w:szCs w:val="24"/>
          <w:lang w:val="pl-PL" w:eastAsia="ar-SA"/>
        </w:rPr>
      </w:pPr>
    </w:p>
    <w:p w14:paraId="33B3914A" w14:textId="77777777" w:rsidR="00580572" w:rsidRPr="00C20F83" w:rsidRDefault="00580572" w:rsidP="00580572">
      <w:pPr>
        <w:suppressAutoHyphens/>
        <w:spacing w:after="0" w:line="240" w:lineRule="auto"/>
        <w:jc w:val="both"/>
        <w:rPr>
          <w:rFonts w:ascii="Arial Narrow" w:hAnsi="Arial Narrow" w:cs="Times New Roman"/>
          <w:sz w:val="24"/>
          <w:szCs w:val="24"/>
          <w:lang w:val="pl-PL" w:eastAsia="ar-SA"/>
        </w:rPr>
      </w:pPr>
    </w:p>
    <w:p w14:paraId="0AD9806E" w14:textId="77777777" w:rsidR="00580572" w:rsidRPr="00C20F83" w:rsidRDefault="00580572" w:rsidP="00580572">
      <w:pPr>
        <w:suppressAutoHyphens/>
        <w:spacing w:after="0" w:line="240" w:lineRule="auto"/>
        <w:jc w:val="both"/>
        <w:rPr>
          <w:rFonts w:ascii="Arial Narrow" w:hAnsi="Arial Narrow" w:cs="Times New Roman"/>
          <w:sz w:val="24"/>
          <w:szCs w:val="24"/>
          <w:lang w:val="pl-PL" w:eastAsia="ar-SA"/>
        </w:rPr>
      </w:pPr>
      <w:r w:rsidRPr="00C20F83">
        <w:rPr>
          <w:rFonts w:ascii="Arial Narrow" w:hAnsi="Arial Narrow" w:cs="Times New Roman"/>
          <w:sz w:val="24"/>
          <w:szCs w:val="24"/>
          <w:lang w:val="pl-PL" w:eastAsia="ar-SA"/>
        </w:rPr>
        <w:t>da će Hotelska grupa „Budvanska rivijera” AD Budva, shodno Planu nabavki za 2026. godinu broj: 02-130/8 godine od 30.12.2025. godine, uredno vršiti plaćanja preuzetih obaveza, po utvrđenoj dinamici.</w:t>
      </w:r>
    </w:p>
    <w:p w14:paraId="5520A672" w14:textId="77777777" w:rsidR="00580572" w:rsidRPr="009373FA" w:rsidRDefault="00580572" w:rsidP="00580572">
      <w:pPr>
        <w:suppressAutoHyphens/>
        <w:spacing w:after="0" w:line="240" w:lineRule="auto"/>
        <w:ind w:left="360"/>
        <w:jc w:val="both"/>
        <w:rPr>
          <w:rFonts w:ascii="Arial Narrow" w:eastAsia="PMingLiU" w:hAnsi="Arial Narrow" w:cs="Times New Roman"/>
          <w:i/>
          <w:iCs/>
          <w:color w:val="FF0000"/>
          <w:sz w:val="24"/>
          <w:szCs w:val="24"/>
          <w:lang w:val="pl-PL" w:eastAsia="ar-SA"/>
        </w:rPr>
      </w:pPr>
    </w:p>
    <w:p w14:paraId="609E3CE0" w14:textId="77777777" w:rsidR="00580572" w:rsidRDefault="00580572" w:rsidP="00580572">
      <w:pPr>
        <w:tabs>
          <w:tab w:val="left" w:pos="1950"/>
        </w:tabs>
        <w:suppressAutoHyphens/>
        <w:rPr>
          <w:rFonts w:ascii="Arial Narrow" w:hAnsi="Arial Narrow" w:cs="Times New Roman"/>
          <w:color w:val="FF0000"/>
          <w:lang w:val="pl-PL" w:eastAsia="ar-SA"/>
        </w:rPr>
      </w:pPr>
    </w:p>
    <w:p w14:paraId="319258EF" w14:textId="77777777" w:rsidR="00580572" w:rsidRPr="00612E96" w:rsidRDefault="00580572" w:rsidP="00580572">
      <w:pPr>
        <w:tabs>
          <w:tab w:val="left" w:pos="1950"/>
        </w:tabs>
        <w:suppressAutoHyphens/>
        <w:rPr>
          <w:rFonts w:ascii="Arial Narrow" w:hAnsi="Arial Narrow" w:cs="Times New Roman"/>
          <w:color w:val="FF0000"/>
          <w:lang w:val="pl-PL" w:eastAsia="ar-SA"/>
        </w:rPr>
      </w:pPr>
    </w:p>
    <w:p w14:paraId="566A9074" w14:textId="77777777" w:rsidR="00580572" w:rsidRPr="009373FA" w:rsidRDefault="00580572" w:rsidP="00580572">
      <w:pPr>
        <w:suppressAutoHyphens/>
        <w:spacing w:after="0" w:line="240" w:lineRule="auto"/>
        <w:ind w:left="2124" w:firstLine="708"/>
        <w:jc w:val="right"/>
        <w:rPr>
          <w:rFonts w:ascii="Arial Narrow" w:hAnsi="Arial Narrow" w:cs="Times New Roman"/>
          <w:sz w:val="24"/>
          <w:szCs w:val="24"/>
          <w:lang w:val="sr-Latn-CS" w:eastAsia="ar-SA"/>
        </w:rPr>
      </w:pPr>
      <w:r w:rsidRPr="009373FA">
        <w:rPr>
          <w:rFonts w:ascii="Arial Narrow" w:hAnsi="Arial Narrow" w:cs="Times New Roman"/>
          <w:sz w:val="24"/>
          <w:szCs w:val="24"/>
          <w:lang w:val="sr-Latn-CS" w:eastAsia="ar-SA"/>
        </w:rPr>
        <w:t xml:space="preserve">   Ovlašćeno lice naručioca </w:t>
      </w:r>
    </w:p>
    <w:p w14:paraId="5134A4DB" w14:textId="77777777" w:rsidR="00580572" w:rsidRPr="009373FA" w:rsidRDefault="00580572" w:rsidP="00580572">
      <w:pPr>
        <w:suppressAutoHyphens/>
        <w:spacing w:after="0" w:line="240" w:lineRule="auto"/>
        <w:ind w:left="2124" w:firstLine="708"/>
        <w:jc w:val="right"/>
        <w:rPr>
          <w:rFonts w:ascii="Arial Narrow" w:hAnsi="Arial Narrow" w:cs="Times New Roman"/>
          <w:sz w:val="24"/>
          <w:szCs w:val="24"/>
          <w:lang w:val="sr-Latn-CS" w:eastAsia="ar-SA"/>
        </w:rPr>
      </w:pPr>
      <w:r w:rsidRPr="009373FA">
        <w:rPr>
          <w:rFonts w:ascii="Arial Narrow" w:hAnsi="Arial Narrow" w:cs="Times New Roman"/>
          <w:sz w:val="24"/>
          <w:szCs w:val="24"/>
          <w:lang w:val="sr-Latn-CS" w:eastAsia="ar-SA"/>
        </w:rPr>
        <w:t>VD izvršn</w:t>
      </w:r>
      <w:r>
        <w:rPr>
          <w:rFonts w:ascii="Arial Narrow" w:hAnsi="Arial Narrow" w:cs="Times New Roman"/>
          <w:sz w:val="24"/>
          <w:szCs w:val="24"/>
          <w:lang w:val="sr-Latn-CS" w:eastAsia="ar-SA"/>
        </w:rPr>
        <w:t>og</w:t>
      </w:r>
      <w:r w:rsidRPr="009373FA">
        <w:rPr>
          <w:rFonts w:ascii="Arial Narrow" w:hAnsi="Arial Narrow" w:cs="Times New Roman"/>
          <w:sz w:val="24"/>
          <w:szCs w:val="24"/>
          <w:lang w:val="sr-Latn-CS" w:eastAsia="ar-SA"/>
        </w:rPr>
        <w:t xml:space="preserve"> direktor</w:t>
      </w:r>
      <w:r>
        <w:rPr>
          <w:rFonts w:ascii="Arial Narrow" w:hAnsi="Arial Narrow" w:cs="Times New Roman"/>
          <w:sz w:val="24"/>
          <w:szCs w:val="24"/>
          <w:lang w:val="sr-Latn-CS" w:eastAsia="ar-SA"/>
        </w:rPr>
        <w:t>a</w:t>
      </w:r>
      <w:r w:rsidRPr="009373FA">
        <w:rPr>
          <w:rFonts w:ascii="Arial Narrow" w:hAnsi="Arial Narrow" w:cs="Times New Roman"/>
          <w:sz w:val="24"/>
          <w:szCs w:val="24"/>
          <w:lang w:val="sr-Latn-CS" w:eastAsia="ar-SA"/>
        </w:rPr>
        <w:t xml:space="preserve"> </w:t>
      </w:r>
    </w:p>
    <w:p w14:paraId="6BA542EB" w14:textId="77777777" w:rsidR="00580572" w:rsidRPr="009373FA" w:rsidRDefault="00580572" w:rsidP="00580572">
      <w:pPr>
        <w:suppressAutoHyphens/>
        <w:spacing w:after="0" w:line="240" w:lineRule="auto"/>
        <w:ind w:left="2124" w:firstLine="708"/>
        <w:jc w:val="right"/>
        <w:rPr>
          <w:rFonts w:ascii="Arial Narrow" w:hAnsi="Arial Narrow" w:cs="Times New Roman"/>
          <w:sz w:val="24"/>
          <w:szCs w:val="24"/>
          <w:lang w:val="sr-Latn-CS" w:eastAsia="ar-SA"/>
        </w:rPr>
      </w:pPr>
      <w:r w:rsidRPr="009373FA">
        <w:rPr>
          <w:rFonts w:ascii="Arial Narrow" w:hAnsi="Arial Narrow" w:cs="Times New Roman"/>
          <w:sz w:val="24"/>
          <w:szCs w:val="24"/>
          <w:lang w:val="sr-Latn-CS" w:eastAsia="ar-SA"/>
        </w:rPr>
        <w:t>Slavica Maslovar</w:t>
      </w:r>
    </w:p>
    <w:p w14:paraId="3E0517A6" w14:textId="77777777" w:rsidR="00580572" w:rsidRPr="00612E96" w:rsidRDefault="00580572" w:rsidP="00580572">
      <w:pPr>
        <w:suppressAutoHyphens/>
        <w:spacing w:after="0" w:line="240" w:lineRule="auto"/>
        <w:ind w:left="2124" w:firstLine="708"/>
        <w:jc w:val="right"/>
        <w:rPr>
          <w:rFonts w:ascii="Arial Narrow" w:hAnsi="Arial Narrow" w:cs="Times New Roman"/>
          <w:color w:val="FF0000"/>
          <w:lang w:val="sr-Latn-CS" w:eastAsia="ar-SA"/>
        </w:rPr>
      </w:pPr>
      <w:r w:rsidRPr="009373FA">
        <w:rPr>
          <w:rFonts w:ascii="Arial Narrow" w:hAnsi="Arial Narrow" w:cs="Times New Roman"/>
          <w:sz w:val="24"/>
          <w:szCs w:val="24"/>
          <w:lang w:val="sr-Latn-CS" w:eastAsia="ar-SA"/>
        </w:rPr>
        <w:t>______________________</w:t>
      </w:r>
      <w:r w:rsidRPr="00612E96">
        <w:rPr>
          <w:rFonts w:ascii="Arial Narrow" w:hAnsi="Arial Narrow" w:cs="Times New Roman"/>
          <w:color w:val="FF0000"/>
          <w:sz w:val="24"/>
          <w:szCs w:val="24"/>
          <w:lang w:val="sr-Latn-CS" w:eastAsia="ar-SA"/>
        </w:rPr>
        <w:t xml:space="preserve"> </w:t>
      </w:r>
    </w:p>
    <w:p w14:paraId="646912E5" w14:textId="77777777" w:rsidR="005E35DB" w:rsidRPr="005F00A2" w:rsidRDefault="005E35DB" w:rsidP="005E35DB">
      <w:pPr>
        <w:tabs>
          <w:tab w:val="left" w:pos="1950"/>
        </w:tabs>
        <w:suppressAutoHyphens/>
        <w:rPr>
          <w:rFonts w:ascii="Arial Narrow" w:hAnsi="Arial Narrow" w:cs="Times New Roman"/>
          <w:bCs/>
          <w:color w:val="FF0000"/>
          <w:sz w:val="28"/>
          <w:szCs w:val="28"/>
          <w:lang w:val="sr-Latn-CS" w:eastAsia="ar-SA"/>
        </w:rPr>
      </w:pPr>
      <w:r w:rsidRPr="005F00A2">
        <w:rPr>
          <w:rFonts w:ascii="Arial Narrow" w:hAnsi="Arial Narrow" w:cs="Times New Roman"/>
          <w:color w:val="FF0000"/>
          <w:lang w:val="sr-Latn-CS" w:eastAsia="ar-SA"/>
        </w:rPr>
        <w:t xml:space="preserve">                                         </w:t>
      </w:r>
    </w:p>
    <w:p w14:paraId="2E06C1FF" w14:textId="77777777" w:rsidR="005E35DB" w:rsidRPr="005F00A2" w:rsidRDefault="005E35DB" w:rsidP="005E35DB">
      <w:pPr>
        <w:tabs>
          <w:tab w:val="left" w:pos="1950"/>
        </w:tabs>
        <w:suppressAutoHyphens/>
        <w:rPr>
          <w:rFonts w:ascii="Arial Narrow" w:hAnsi="Arial Narrow" w:cs="Times New Roman"/>
          <w:bCs/>
          <w:color w:val="FF0000"/>
          <w:sz w:val="28"/>
          <w:szCs w:val="28"/>
          <w:lang w:val="sr-Latn-CS" w:eastAsia="ar-SA"/>
        </w:rPr>
      </w:pPr>
    </w:p>
    <w:p w14:paraId="544D0F34" w14:textId="77777777" w:rsidR="005E35DB" w:rsidRPr="005F00A2" w:rsidRDefault="005E35DB" w:rsidP="005E35DB">
      <w:pPr>
        <w:suppressAutoHyphens/>
        <w:rPr>
          <w:rFonts w:ascii="Arial Narrow" w:hAnsi="Arial Narrow" w:cs="Times New Roman"/>
          <w:bCs/>
          <w:color w:val="FF0000"/>
          <w:sz w:val="28"/>
          <w:szCs w:val="28"/>
          <w:lang w:val="sr-Latn-CS" w:eastAsia="ar-SA"/>
        </w:rPr>
      </w:pPr>
    </w:p>
    <w:p w14:paraId="2B4D273E" w14:textId="77777777" w:rsidR="005E35DB" w:rsidRPr="005F00A2" w:rsidRDefault="005E35DB" w:rsidP="005E35DB">
      <w:pPr>
        <w:suppressAutoHyphens/>
        <w:rPr>
          <w:rFonts w:ascii="Arial Narrow" w:hAnsi="Arial Narrow" w:cs="Times New Roman"/>
          <w:bCs/>
          <w:color w:val="FF0000"/>
          <w:sz w:val="28"/>
          <w:szCs w:val="28"/>
          <w:lang w:val="sr-Latn-CS" w:eastAsia="ar-SA"/>
        </w:rPr>
      </w:pPr>
    </w:p>
    <w:p w14:paraId="49E737D6" w14:textId="77777777" w:rsidR="005E35DB" w:rsidRPr="005F00A2" w:rsidRDefault="005E35DB" w:rsidP="005E35DB">
      <w:pPr>
        <w:suppressAutoHyphens/>
        <w:rPr>
          <w:rFonts w:ascii="Arial Narrow" w:hAnsi="Arial Narrow" w:cs="Times New Roman"/>
          <w:bCs/>
          <w:color w:val="FF0000"/>
          <w:sz w:val="28"/>
          <w:szCs w:val="28"/>
          <w:lang w:val="sr-Latn-CS" w:eastAsia="ar-SA"/>
        </w:rPr>
      </w:pPr>
    </w:p>
    <w:p w14:paraId="4655DD11" w14:textId="77777777" w:rsidR="005E35DB" w:rsidRPr="005F00A2" w:rsidRDefault="005E35DB" w:rsidP="005E35DB">
      <w:pPr>
        <w:suppressAutoHyphens/>
        <w:rPr>
          <w:rFonts w:ascii="Arial Narrow" w:hAnsi="Arial Narrow" w:cs="Times New Roman"/>
          <w:bCs/>
          <w:color w:val="FF0000"/>
          <w:sz w:val="28"/>
          <w:szCs w:val="28"/>
          <w:lang w:val="sr-Latn-CS" w:eastAsia="ar-SA"/>
        </w:rPr>
      </w:pPr>
    </w:p>
    <w:p w14:paraId="670EA439" w14:textId="77777777" w:rsidR="005018B7" w:rsidRPr="005F00A2" w:rsidRDefault="005018B7" w:rsidP="005E35DB">
      <w:pPr>
        <w:suppressAutoHyphens/>
        <w:rPr>
          <w:rFonts w:ascii="Arial Narrow" w:hAnsi="Arial Narrow" w:cs="Times New Roman"/>
          <w:bCs/>
          <w:color w:val="FF0000"/>
          <w:sz w:val="28"/>
          <w:szCs w:val="28"/>
          <w:lang w:val="sr-Latn-CS" w:eastAsia="ar-SA"/>
        </w:rPr>
      </w:pPr>
    </w:p>
    <w:p w14:paraId="37BF10C0" w14:textId="77777777" w:rsidR="00C83280" w:rsidRPr="005F00A2" w:rsidRDefault="00C83280" w:rsidP="005E35DB">
      <w:pPr>
        <w:suppressAutoHyphens/>
        <w:rPr>
          <w:rFonts w:ascii="Arial Narrow" w:hAnsi="Arial Narrow" w:cs="Times New Roman"/>
          <w:bCs/>
          <w:color w:val="FF0000"/>
          <w:sz w:val="28"/>
          <w:szCs w:val="28"/>
          <w:lang w:val="sr-Latn-CS" w:eastAsia="ar-SA"/>
        </w:rPr>
      </w:pPr>
    </w:p>
    <w:p w14:paraId="37F25AC3" w14:textId="77777777" w:rsidR="005E35DB" w:rsidRPr="00510E6E" w:rsidRDefault="005E35DB" w:rsidP="0090399A">
      <w:pPr>
        <w:keepNext/>
        <w:pBdr>
          <w:top w:val="single" w:sz="4" w:space="0" w:color="000000"/>
          <w:left w:val="single" w:sz="4" w:space="0"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8" w:name="_Toc473188632"/>
      <w:bookmarkStart w:id="9" w:name="_Toc200626017"/>
      <w:r w:rsidRPr="00510E6E">
        <w:rPr>
          <w:rFonts w:ascii="Arial Narrow" w:eastAsia="PMingLiU" w:hAnsi="Arial Narrow" w:cs="Times New Roman"/>
          <w:b/>
          <w:bCs/>
          <w:sz w:val="28"/>
          <w:szCs w:val="28"/>
          <w:lang w:eastAsia="ar-SA"/>
        </w:rPr>
        <w:lastRenderedPageBreak/>
        <w:t>IZJAVA</w:t>
      </w:r>
      <w:r w:rsidRPr="00510E6E">
        <w:rPr>
          <w:rFonts w:ascii="Arial Narrow" w:eastAsia="PMingLiU" w:hAnsi="Arial Narrow" w:cs="Times New Roman"/>
          <w:b/>
          <w:bCs/>
          <w:sz w:val="28"/>
          <w:szCs w:val="28"/>
          <w:lang w:val="sr-Latn-CS" w:eastAsia="ar-SA"/>
        </w:rPr>
        <w:t xml:space="preserve"> </w:t>
      </w:r>
      <w:r w:rsidRPr="00510E6E">
        <w:rPr>
          <w:rFonts w:ascii="Arial Narrow" w:eastAsia="PMingLiU" w:hAnsi="Arial Narrow" w:cs="Times New Roman"/>
          <w:b/>
          <w:bCs/>
          <w:sz w:val="28"/>
          <w:szCs w:val="28"/>
          <w:lang w:eastAsia="ar-SA"/>
        </w:rPr>
        <w:t>NARU</w:t>
      </w:r>
      <w:r w:rsidRPr="00510E6E">
        <w:rPr>
          <w:rFonts w:ascii="Arial Narrow" w:eastAsia="PMingLiU" w:hAnsi="Arial Narrow" w:cs="Times New Roman"/>
          <w:b/>
          <w:bCs/>
          <w:sz w:val="28"/>
          <w:szCs w:val="28"/>
          <w:lang w:val="sr-Latn-CS" w:eastAsia="ar-SA"/>
        </w:rPr>
        <w:t>Č</w:t>
      </w:r>
      <w:r w:rsidRPr="00510E6E">
        <w:rPr>
          <w:rFonts w:ascii="Arial Narrow" w:eastAsia="PMingLiU" w:hAnsi="Arial Narrow" w:cs="Times New Roman"/>
          <w:b/>
          <w:bCs/>
          <w:sz w:val="28"/>
          <w:szCs w:val="28"/>
          <w:lang w:eastAsia="ar-SA"/>
        </w:rPr>
        <w:t>IOCA</w:t>
      </w:r>
      <w:r w:rsidRPr="00510E6E">
        <w:rPr>
          <w:rFonts w:ascii="Arial Narrow" w:eastAsia="PMingLiU" w:hAnsi="Arial Narrow" w:cs="Times New Roman"/>
          <w:b/>
          <w:bCs/>
          <w:sz w:val="28"/>
          <w:szCs w:val="28"/>
          <w:lang w:val="sr-Latn-CS" w:eastAsia="ar-SA"/>
        </w:rPr>
        <w:t xml:space="preserve"> (</w:t>
      </w:r>
      <w:r w:rsidRPr="00510E6E">
        <w:rPr>
          <w:rFonts w:ascii="Arial Narrow" w:eastAsia="PMingLiU" w:hAnsi="Arial Narrow" w:cs="Times New Roman"/>
          <w:b/>
          <w:bCs/>
          <w:sz w:val="20"/>
          <w:szCs w:val="20"/>
          <w:lang w:eastAsia="ar-SA"/>
        </w:rPr>
        <w:t>OV</w:t>
      </w:r>
      <w:r w:rsidR="00236015" w:rsidRPr="00510E6E">
        <w:rPr>
          <w:rFonts w:ascii="Arial Narrow" w:eastAsia="PMingLiU" w:hAnsi="Arial Narrow" w:cs="Times New Roman"/>
          <w:b/>
          <w:bCs/>
          <w:sz w:val="20"/>
          <w:szCs w:val="20"/>
          <w:lang w:eastAsia="ar-SA"/>
        </w:rPr>
        <w:t>LA</w:t>
      </w:r>
      <w:r w:rsidR="00236015" w:rsidRPr="00510E6E">
        <w:rPr>
          <w:rFonts w:ascii="Arial Narrow" w:eastAsia="PMingLiU" w:hAnsi="Arial Narrow" w:cs="Times New Roman"/>
          <w:b/>
          <w:bCs/>
          <w:sz w:val="20"/>
          <w:szCs w:val="20"/>
          <w:lang w:val="sr-Latn-CS" w:eastAsia="ar-SA"/>
        </w:rPr>
        <w:t>ŠĆ</w:t>
      </w:r>
      <w:r w:rsidR="00236015" w:rsidRPr="00510E6E">
        <w:rPr>
          <w:rFonts w:ascii="Arial Narrow" w:eastAsia="PMingLiU" w:hAnsi="Arial Narrow" w:cs="Times New Roman"/>
          <w:b/>
          <w:bCs/>
          <w:sz w:val="20"/>
          <w:szCs w:val="20"/>
          <w:lang w:eastAsia="ar-SA"/>
        </w:rPr>
        <w:t>ENO</w:t>
      </w:r>
      <w:r w:rsidR="00236015" w:rsidRPr="00510E6E">
        <w:rPr>
          <w:rFonts w:ascii="Arial Narrow" w:eastAsia="PMingLiU" w:hAnsi="Arial Narrow" w:cs="Times New Roman"/>
          <w:b/>
          <w:bCs/>
          <w:sz w:val="20"/>
          <w:szCs w:val="20"/>
          <w:lang w:val="sr-Latn-CS" w:eastAsia="ar-SA"/>
        </w:rPr>
        <w:t xml:space="preserve"> </w:t>
      </w:r>
      <w:r w:rsidR="00236015" w:rsidRPr="00510E6E">
        <w:rPr>
          <w:rFonts w:ascii="Arial Narrow" w:eastAsia="PMingLiU" w:hAnsi="Arial Narrow" w:cs="Times New Roman"/>
          <w:b/>
          <w:bCs/>
          <w:sz w:val="20"/>
          <w:szCs w:val="20"/>
          <w:lang w:eastAsia="ar-SA"/>
        </w:rPr>
        <w:t>LICE</w:t>
      </w:r>
      <w:r w:rsidR="00236015" w:rsidRPr="00510E6E">
        <w:rPr>
          <w:rFonts w:ascii="Arial Narrow" w:eastAsia="PMingLiU" w:hAnsi="Arial Narrow" w:cs="Times New Roman"/>
          <w:b/>
          <w:bCs/>
          <w:sz w:val="20"/>
          <w:szCs w:val="20"/>
          <w:lang w:val="sr-Latn-CS" w:eastAsia="ar-SA"/>
        </w:rPr>
        <w:t xml:space="preserve">, </w:t>
      </w:r>
      <w:r w:rsidR="00236015" w:rsidRPr="00510E6E">
        <w:rPr>
          <w:rFonts w:ascii="Arial Narrow" w:eastAsia="PMingLiU" w:hAnsi="Arial Narrow" w:cs="Times New Roman"/>
          <w:b/>
          <w:bCs/>
          <w:sz w:val="20"/>
          <w:szCs w:val="20"/>
          <w:lang w:eastAsia="ar-SA"/>
        </w:rPr>
        <w:t>SLU</w:t>
      </w:r>
      <w:r w:rsidR="00236015" w:rsidRPr="00510E6E">
        <w:rPr>
          <w:rFonts w:ascii="Arial Narrow" w:eastAsia="PMingLiU" w:hAnsi="Arial Narrow" w:cs="Times New Roman"/>
          <w:b/>
          <w:bCs/>
          <w:sz w:val="20"/>
          <w:szCs w:val="20"/>
          <w:lang w:val="sr-Latn-CS" w:eastAsia="ar-SA"/>
        </w:rPr>
        <w:t>Ž</w:t>
      </w:r>
      <w:r w:rsidR="00236015" w:rsidRPr="00510E6E">
        <w:rPr>
          <w:rFonts w:ascii="Arial Narrow" w:eastAsia="PMingLiU" w:hAnsi="Arial Narrow" w:cs="Times New Roman"/>
          <w:b/>
          <w:bCs/>
          <w:sz w:val="20"/>
          <w:szCs w:val="20"/>
          <w:lang w:eastAsia="ar-SA"/>
        </w:rPr>
        <w:t>BENIK</w:t>
      </w:r>
      <w:r w:rsidR="00236015" w:rsidRPr="00510E6E">
        <w:rPr>
          <w:rFonts w:ascii="Arial Narrow" w:eastAsia="PMingLiU" w:hAnsi="Arial Narrow" w:cs="Times New Roman"/>
          <w:b/>
          <w:bCs/>
          <w:sz w:val="20"/>
          <w:szCs w:val="20"/>
          <w:lang w:val="sr-Latn-CS" w:eastAsia="ar-SA"/>
        </w:rPr>
        <w:t xml:space="preserve"> </w:t>
      </w:r>
      <w:r w:rsidR="00236015" w:rsidRPr="00510E6E">
        <w:rPr>
          <w:rFonts w:ascii="Arial Narrow" w:eastAsia="PMingLiU" w:hAnsi="Arial Narrow" w:cs="Times New Roman"/>
          <w:b/>
          <w:bCs/>
          <w:sz w:val="20"/>
          <w:szCs w:val="20"/>
          <w:lang w:eastAsia="ar-SA"/>
        </w:rPr>
        <w:t>ZA</w:t>
      </w:r>
      <w:r w:rsidR="00236015" w:rsidRPr="00510E6E">
        <w:rPr>
          <w:rFonts w:ascii="Arial Narrow" w:eastAsia="PMingLiU" w:hAnsi="Arial Narrow" w:cs="Times New Roman"/>
          <w:b/>
          <w:bCs/>
          <w:sz w:val="20"/>
          <w:szCs w:val="20"/>
          <w:lang w:val="sr-Latn-CS" w:eastAsia="ar-SA"/>
        </w:rPr>
        <w:t xml:space="preserve"> </w:t>
      </w:r>
      <w:r w:rsidRPr="00510E6E">
        <w:rPr>
          <w:rFonts w:ascii="Arial Narrow" w:eastAsia="PMingLiU" w:hAnsi="Arial Narrow" w:cs="Times New Roman"/>
          <w:b/>
          <w:bCs/>
          <w:sz w:val="20"/>
          <w:szCs w:val="20"/>
          <w:lang w:val="sr-Latn-CS" w:eastAsia="ar-SA"/>
        </w:rPr>
        <w:t xml:space="preserve"> </w:t>
      </w:r>
      <w:r w:rsidRPr="00510E6E">
        <w:rPr>
          <w:rFonts w:ascii="Arial Narrow" w:eastAsia="PMingLiU" w:hAnsi="Arial Narrow" w:cs="Times New Roman"/>
          <w:b/>
          <w:bCs/>
          <w:sz w:val="20"/>
          <w:szCs w:val="20"/>
          <w:lang w:eastAsia="ar-SA"/>
        </w:rPr>
        <w:t>NABAVKE</w:t>
      </w:r>
      <w:r w:rsidRPr="00510E6E">
        <w:rPr>
          <w:rFonts w:ascii="Arial Narrow" w:eastAsia="PMingLiU" w:hAnsi="Arial Narrow" w:cs="Times New Roman"/>
          <w:b/>
          <w:bCs/>
          <w:sz w:val="20"/>
          <w:szCs w:val="20"/>
          <w:lang w:val="sr-Latn-CS" w:eastAsia="ar-SA"/>
        </w:rPr>
        <w:t xml:space="preserve"> </w:t>
      </w:r>
      <w:r w:rsidRPr="00510E6E">
        <w:rPr>
          <w:rFonts w:ascii="Arial Narrow" w:eastAsia="PMingLiU" w:hAnsi="Arial Narrow" w:cs="Times New Roman"/>
          <w:b/>
          <w:bCs/>
          <w:sz w:val="20"/>
          <w:szCs w:val="20"/>
          <w:lang w:eastAsia="ar-SA"/>
        </w:rPr>
        <w:t>I</w:t>
      </w:r>
      <w:r w:rsidRPr="00510E6E">
        <w:rPr>
          <w:rFonts w:ascii="Arial Narrow" w:eastAsia="PMingLiU" w:hAnsi="Arial Narrow" w:cs="Times New Roman"/>
          <w:b/>
          <w:bCs/>
          <w:sz w:val="20"/>
          <w:szCs w:val="20"/>
          <w:lang w:val="sr-Latn-CS" w:eastAsia="ar-SA"/>
        </w:rPr>
        <w:t xml:space="preserve"> </w:t>
      </w:r>
      <w:r w:rsidRPr="00510E6E">
        <w:rPr>
          <w:rFonts w:ascii="Arial Narrow" w:eastAsia="PMingLiU" w:hAnsi="Arial Narrow" w:cs="Times New Roman"/>
          <w:b/>
          <w:bCs/>
          <w:sz w:val="20"/>
          <w:szCs w:val="20"/>
          <w:lang w:eastAsia="ar-SA"/>
        </w:rPr>
        <w:t>LICA</w:t>
      </w:r>
      <w:r w:rsidRPr="00510E6E">
        <w:rPr>
          <w:rFonts w:ascii="Arial Narrow" w:eastAsia="PMingLiU" w:hAnsi="Arial Narrow" w:cs="Times New Roman"/>
          <w:b/>
          <w:bCs/>
          <w:sz w:val="20"/>
          <w:szCs w:val="20"/>
          <w:lang w:val="sr-Latn-CS" w:eastAsia="ar-SA"/>
        </w:rPr>
        <w:t xml:space="preserve"> </w:t>
      </w:r>
      <w:r w:rsidRPr="00510E6E">
        <w:rPr>
          <w:rFonts w:ascii="Arial Narrow" w:eastAsia="PMingLiU" w:hAnsi="Arial Narrow" w:cs="Times New Roman"/>
          <w:b/>
          <w:bCs/>
          <w:sz w:val="20"/>
          <w:szCs w:val="20"/>
          <w:lang w:eastAsia="ar-SA"/>
        </w:rPr>
        <w:t>KOJA</w:t>
      </w:r>
      <w:r w:rsidRPr="00510E6E">
        <w:rPr>
          <w:rFonts w:ascii="Arial Narrow" w:eastAsia="PMingLiU" w:hAnsi="Arial Narrow" w:cs="Times New Roman"/>
          <w:b/>
          <w:bCs/>
          <w:sz w:val="20"/>
          <w:szCs w:val="20"/>
          <w:lang w:val="sr-Latn-CS" w:eastAsia="ar-SA"/>
        </w:rPr>
        <w:t xml:space="preserve"> </w:t>
      </w:r>
      <w:r w:rsidRPr="00510E6E">
        <w:rPr>
          <w:rFonts w:ascii="Arial Narrow" w:eastAsia="PMingLiU" w:hAnsi="Arial Narrow" w:cs="Times New Roman"/>
          <w:b/>
          <w:bCs/>
          <w:sz w:val="20"/>
          <w:szCs w:val="20"/>
          <w:lang w:eastAsia="ar-SA"/>
        </w:rPr>
        <w:t>S</w:t>
      </w:r>
      <w:r w:rsidR="00236015" w:rsidRPr="00510E6E">
        <w:rPr>
          <w:rFonts w:ascii="Arial Narrow" w:eastAsia="PMingLiU" w:hAnsi="Arial Narrow" w:cs="Times New Roman"/>
          <w:b/>
          <w:bCs/>
          <w:sz w:val="20"/>
          <w:szCs w:val="20"/>
          <w:lang w:eastAsia="ar-SA"/>
        </w:rPr>
        <w:t>U</w:t>
      </w:r>
      <w:r w:rsidR="00236015" w:rsidRPr="00510E6E">
        <w:rPr>
          <w:rFonts w:ascii="Arial Narrow" w:eastAsia="PMingLiU" w:hAnsi="Arial Narrow" w:cs="Times New Roman"/>
          <w:b/>
          <w:bCs/>
          <w:sz w:val="20"/>
          <w:szCs w:val="20"/>
          <w:lang w:val="sr-Latn-CS" w:eastAsia="ar-SA"/>
        </w:rPr>
        <w:t xml:space="preserve"> </w:t>
      </w:r>
      <w:r w:rsidR="00236015" w:rsidRPr="00510E6E">
        <w:rPr>
          <w:rFonts w:ascii="Arial Narrow" w:eastAsia="PMingLiU" w:hAnsi="Arial Narrow" w:cs="Times New Roman"/>
          <w:b/>
          <w:bCs/>
          <w:sz w:val="20"/>
          <w:szCs w:val="20"/>
          <w:lang w:eastAsia="ar-SA"/>
        </w:rPr>
        <w:t>U</w:t>
      </w:r>
      <w:r w:rsidR="00236015" w:rsidRPr="00510E6E">
        <w:rPr>
          <w:rFonts w:ascii="Arial Narrow" w:eastAsia="PMingLiU" w:hAnsi="Arial Narrow" w:cs="Times New Roman"/>
          <w:b/>
          <w:bCs/>
          <w:sz w:val="20"/>
          <w:szCs w:val="20"/>
          <w:lang w:val="sr-Latn-CS" w:eastAsia="ar-SA"/>
        </w:rPr>
        <w:t>Č</w:t>
      </w:r>
      <w:r w:rsidR="00236015" w:rsidRPr="00510E6E">
        <w:rPr>
          <w:rFonts w:ascii="Arial Narrow" w:eastAsia="PMingLiU" w:hAnsi="Arial Narrow" w:cs="Times New Roman"/>
          <w:b/>
          <w:bCs/>
          <w:sz w:val="20"/>
          <w:szCs w:val="20"/>
          <w:lang w:eastAsia="ar-SA"/>
        </w:rPr>
        <w:t>ESTVOVALA</w:t>
      </w:r>
      <w:r w:rsidR="00236015" w:rsidRPr="00510E6E">
        <w:rPr>
          <w:rFonts w:ascii="Arial Narrow" w:eastAsia="PMingLiU" w:hAnsi="Arial Narrow" w:cs="Times New Roman"/>
          <w:b/>
          <w:bCs/>
          <w:sz w:val="20"/>
          <w:szCs w:val="20"/>
          <w:lang w:val="sr-Latn-CS" w:eastAsia="ar-SA"/>
        </w:rPr>
        <w:t xml:space="preserve"> </w:t>
      </w:r>
      <w:r w:rsidR="00236015" w:rsidRPr="00510E6E">
        <w:rPr>
          <w:rFonts w:ascii="Arial Narrow" w:eastAsia="PMingLiU" w:hAnsi="Arial Narrow" w:cs="Times New Roman"/>
          <w:b/>
          <w:bCs/>
          <w:sz w:val="20"/>
          <w:szCs w:val="20"/>
          <w:lang w:eastAsia="ar-SA"/>
        </w:rPr>
        <w:t>U</w:t>
      </w:r>
      <w:r w:rsidR="00236015" w:rsidRPr="00510E6E">
        <w:rPr>
          <w:rFonts w:ascii="Arial Narrow" w:eastAsia="PMingLiU" w:hAnsi="Arial Narrow" w:cs="Times New Roman"/>
          <w:b/>
          <w:bCs/>
          <w:sz w:val="20"/>
          <w:szCs w:val="20"/>
          <w:lang w:val="sr-Latn-CS" w:eastAsia="ar-SA"/>
        </w:rPr>
        <w:t xml:space="preserve"> </w:t>
      </w:r>
      <w:r w:rsidR="00236015" w:rsidRPr="00510E6E">
        <w:rPr>
          <w:rFonts w:ascii="Arial Narrow" w:eastAsia="PMingLiU" w:hAnsi="Arial Narrow" w:cs="Times New Roman"/>
          <w:b/>
          <w:bCs/>
          <w:sz w:val="20"/>
          <w:szCs w:val="20"/>
          <w:lang w:eastAsia="ar-SA"/>
        </w:rPr>
        <w:t>PLANIRANJU</w:t>
      </w:r>
      <w:r w:rsidR="00236015" w:rsidRPr="00510E6E">
        <w:rPr>
          <w:rFonts w:ascii="Arial Narrow" w:eastAsia="PMingLiU" w:hAnsi="Arial Narrow" w:cs="Times New Roman"/>
          <w:b/>
          <w:bCs/>
          <w:sz w:val="20"/>
          <w:szCs w:val="20"/>
          <w:lang w:val="sr-Latn-CS" w:eastAsia="ar-SA"/>
        </w:rPr>
        <w:t xml:space="preserve"> </w:t>
      </w:r>
      <w:r w:rsidRPr="00510E6E">
        <w:rPr>
          <w:rFonts w:ascii="Arial Narrow" w:eastAsia="PMingLiU" w:hAnsi="Arial Narrow" w:cs="Times New Roman"/>
          <w:b/>
          <w:bCs/>
          <w:sz w:val="20"/>
          <w:szCs w:val="20"/>
          <w:lang w:val="sr-Latn-CS" w:eastAsia="ar-SA"/>
        </w:rPr>
        <w:t xml:space="preserve"> </w:t>
      </w:r>
      <w:r w:rsidRPr="00510E6E">
        <w:rPr>
          <w:rFonts w:ascii="Arial Narrow" w:eastAsia="PMingLiU" w:hAnsi="Arial Narrow" w:cs="Times New Roman"/>
          <w:b/>
          <w:bCs/>
          <w:sz w:val="20"/>
          <w:szCs w:val="20"/>
          <w:lang w:eastAsia="ar-SA"/>
        </w:rPr>
        <w:t>NABAVKE</w:t>
      </w:r>
      <w:r w:rsidRPr="00510E6E">
        <w:rPr>
          <w:rFonts w:ascii="Arial Narrow" w:eastAsia="PMingLiU" w:hAnsi="Arial Narrow" w:cs="Times New Roman"/>
          <w:b/>
          <w:bCs/>
          <w:sz w:val="20"/>
          <w:szCs w:val="20"/>
          <w:lang w:val="sr-Latn-CS" w:eastAsia="ar-SA"/>
        </w:rPr>
        <w:t xml:space="preserve">) </w:t>
      </w:r>
      <w:r w:rsidRPr="00510E6E">
        <w:rPr>
          <w:rFonts w:ascii="Arial Narrow" w:eastAsia="PMingLiU" w:hAnsi="Arial Narrow" w:cs="Times New Roman"/>
          <w:b/>
          <w:bCs/>
          <w:sz w:val="28"/>
          <w:szCs w:val="28"/>
          <w:lang w:eastAsia="ar-SA"/>
        </w:rPr>
        <w:t>O</w:t>
      </w:r>
      <w:r w:rsidRPr="00510E6E">
        <w:rPr>
          <w:rFonts w:ascii="Arial Narrow" w:eastAsia="PMingLiU" w:hAnsi="Arial Narrow" w:cs="Times New Roman"/>
          <w:b/>
          <w:bCs/>
          <w:sz w:val="28"/>
          <w:szCs w:val="28"/>
          <w:lang w:val="sr-Latn-CS" w:eastAsia="ar-SA"/>
        </w:rPr>
        <w:t xml:space="preserve"> </w:t>
      </w:r>
      <w:r w:rsidRPr="00510E6E">
        <w:rPr>
          <w:rFonts w:ascii="Arial Narrow" w:eastAsia="PMingLiU" w:hAnsi="Arial Narrow" w:cs="Times New Roman"/>
          <w:b/>
          <w:bCs/>
          <w:sz w:val="28"/>
          <w:szCs w:val="28"/>
          <w:lang w:eastAsia="ar-SA"/>
        </w:rPr>
        <w:t>NEPOSTOJANJU</w:t>
      </w:r>
      <w:r w:rsidRPr="00510E6E">
        <w:rPr>
          <w:rFonts w:ascii="Arial Narrow" w:eastAsia="PMingLiU" w:hAnsi="Arial Narrow" w:cs="Times New Roman"/>
          <w:b/>
          <w:bCs/>
          <w:sz w:val="28"/>
          <w:szCs w:val="28"/>
          <w:lang w:val="sr-Latn-CS" w:eastAsia="ar-SA"/>
        </w:rPr>
        <w:t xml:space="preserve"> </w:t>
      </w:r>
      <w:r w:rsidRPr="00510E6E">
        <w:rPr>
          <w:rFonts w:ascii="Arial Narrow" w:eastAsia="PMingLiU" w:hAnsi="Arial Narrow" w:cs="Times New Roman"/>
          <w:b/>
          <w:bCs/>
          <w:sz w:val="28"/>
          <w:szCs w:val="28"/>
          <w:lang w:eastAsia="ar-SA"/>
        </w:rPr>
        <w:t>SUKOBA</w:t>
      </w:r>
      <w:r w:rsidRPr="00510E6E">
        <w:rPr>
          <w:rFonts w:ascii="Arial Narrow" w:eastAsia="PMingLiU" w:hAnsi="Arial Narrow" w:cs="Times New Roman"/>
          <w:b/>
          <w:bCs/>
          <w:sz w:val="28"/>
          <w:szCs w:val="28"/>
          <w:lang w:val="sr-Latn-CS" w:eastAsia="ar-SA"/>
        </w:rPr>
        <w:t xml:space="preserve"> </w:t>
      </w:r>
      <w:r w:rsidRPr="00510E6E">
        <w:rPr>
          <w:rFonts w:ascii="Arial Narrow" w:eastAsia="PMingLiU" w:hAnsi="Arial Narrow" w:cs="Times New Roman"/>
          <w:b/>
          <w:bCs/>
          <w:sz w:val="28"/>
          <w:szCs w:val="28"/>
          <w:lang w:eastAsia="ar-SA"/>
        </w:rPr>
        <w:t>INTERESA</w:t>
      </w:r>
      <w:r w:rsidRPr="00510E6E">
        <w:rPr>
          <w:rFonts w:ascii="Arial Narrow" w:eastAsia="PMingLiU" w:hAnsi="Arial Narrow" w:cs="Times New Roman"/>
          <w:b/>
          <w:bCs/>
          <w:sz w:val="28"/>
          <w:szCs w:val="28"/>
          <w:lang w:val="sr-Latn-CS" w:eastAsia="ar-SA"/>
        </w:rPr>
        <w:t xml:space="preserve"> </w:t>
      </w:r>
      <w:r w:rsidRPr="00510E6E">
        <w:rPr>
          <w:rFonts w:ascii="Arial Narrow" w:eastAsia="PMingLiU" w:hAnsi="Arial Narrow" w:cs="Times New Roman"/>
          <w:b/>
          <w:bCs/>
          <w:i/>
          <w:iCs/>
          <w:sz w:val="28"/>
          <w:szCs w:val="28"/>
          <w:vertAlign w:val="superscript"/>
          <w:lang w:eastAsia="ar-SA"/>
        </w:rPr>
        <w:footnoteReference w:id="2"/>
      </w:r>
      <w:bookmarkEnd w:id="8"/>
      <w:bookmarkEnd w:id="9"/>
    </w:p>
    <w:p w14:paraId="6790A97A" w14:textId="77777777" w:rsidR="005E35DB" w:rsidRPr="00510E6E" w:rsidRDefault="005E35DB" w:rsidP="005E35DB">
      <w:pPr>
        <w:suppressAutoHyphens/>
        <w:spacing w:after="0" w:line="240" w:lineRule="auto"/>
        <w:rPr>
          <w:rFonts w:ascii="Arial Narrow" w:hAnsi="Arial Narrow" w:cs="Times New Roman"/>
          <w:bCs/>
          <w:sz w:val="28"/>
          <w:szCs w:val="28"/>
          <w:lang w:val="sr-Latn-CS" w:eastAsia="ar-SA"/>
        </w:rPr>
      </w:pPr>
    </w:p>
    <w:p w14:paraId="33C2A7D4" w14:textId="77777777" w:rsidR="005E35DB" w:rsidRPr="00BB52CA"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BB52CA">
        <w:rPr>
          <w:rFonts w:ascii="Arial Narrow" w:hAnsi="Arial Narrow" w:cs="Times New Roman"/>
          <w:sz w:val="24"/>
          <w:szCs w:val="24"/>
          <w:lang w:val="pl-PL" w:eastAsia="ar-SA"/>
        </w:rPr>
        <w:t xml:space="preserve">Hotelska grupa „Budvanska rivijera” a.d. Budva </w:t>
      </w:r>
    </w:p>
    <w:p w14:paraId="4DAD492E" w14:textId="77777777" w:rsidR="005E35DB" w:rsidRPr="00BB52CA"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BB52CA">
        <w:rPr>
          <w:rFonts w:ascii="Arial Narrow" w:hAnsi="Arial Narrow" w:cs="Times New Roman"/>
          <w:sz w:val="24"/>
          <w:szCs w:val="24"/>
          <w:lang w:val="pl-PL" w:eastAsia="ar-SA"/>
        </w:rPr>
        <w:t>Broj: 04/</w:t>
      </w:r>
      <w:r w:rsidR="00AE72A3" w:rsidRPr="00BB52CA">
        <w:rPr>
          <w:rFonts w:ascii="Arial Narrow" w:hAnsi="Arial Narrow" w:cs="Times New Roman"/>
          <w:sz w:val="24"/>
          <w:szCs w:val="24"/>
          <w:lang w:val="pl-PL" w:eastAsia="ar-SA"/>
        </w:rPr>
        <w:t>1</w:t>
      </w:r>
      <w:r w:rsidR="008F09BF" w:rsidRPr="00BB52CA">
        <w:rPr>
          <w:rFonts w:ascii="Arial Narrow" w:hAnsi="Arial Narrow" w:cs="Times New Roman"/>
          <w:sz w:val="24"/>
          <w:szCs w:val="24"/>
          <w:lang w:val="pl-PL" w:eastAsia="ar-SA"/>
        </w:rPr>
        <w:t>-</w:t>
      </w:r>
      <w:r w:rsidR="00BB52CA" w:rsidRPr="00BB52CA">
        <w:rPr>
          <w:rFonts w:ascii="Arial Narrow" w:hAnsi="Arial Narrow" w:cs="Times New Roman"/>
          <w:sz w:val="24"/>
          <w:szCs w:val="24"/>
          <w:lang w:val="pl-PL" w:eastAsia="ar-SA"/>
        </w:rPr>
        <w:t>291</w:t>
      </w:r>
      <w:r w:rsidR="00BB52CA">
        <w:rPr>
          <w:rFonts w:ascii="Arial Narrow" w:hAnsi="Arial Narrow" w:cs="Times New Roman"/>
          <w:sz w:val="24"/>
          <w:szCs w:val="24"/>
          <w:lang w:val="pl-PL" w:eastAsia="ar-SA"/>
        </w:rPr>
        <w:t>5</w:t>
      </w:r>
      <w:r w:rsidR="00BD1446" w:rsidRPr="00BB52CA">
        <w:rPr>
          <w:rFonts w:ascii="Arial Narrow" w:hAnsi="Arial Narrow" w:cs="Times New Roman"/>
          <w:sz w:val="24"/>
          <w:szCs w:val="24"/>
          <w:lang w:val="pl-PL" w:eastAsia="ar-SA"/>
        </w:rPr>
        <w:t>/2</w:t>
      </w:r>
    </w:p>
    <w:p w14:paraId="0BDD4966" w14:textId="77777777" w:rsidR="005E35DB" w:rsidRPr="00510E6E" w:rsidRDefault="005E35DB" w:rsidP="005E35DB">
      <w:pPr>
        <w:tabs>
          <w:tab w:val="right" w:pos="3402"/>
        </w:tabs>
        <w:suppressAutoHyphens/>
        <w:spacing w:after="0" w:line="240" w:lineRule="auto"/>
        <w:rPr>
          <w:rFonts w:ascii="Arial Narrow" w:hAnsi="Arial Narrow" w:cs="Times New Roman"/>
          <w:b/>
          <w:bCs/>
          <w:sz w:val="24"/>
          <w:szCs w:val="24"/>
          <w:lang w:val="sr-Latn-CS" w:eastAsia="ar-SA"/>
        </w:rPr>
      </w:pPr>
      <w:r w:rsidRPr="00510E6E">
        <w:rPr>
          <w:rFonts w:ascii="Arial Narrow" w:hAnsi="Arial Narrow" w:cs="Times New Roman"/>
          <w:sz w:val="24"/>
          <w:szCs w:val="24"/>
          <w:lang w:val="pl-PL" w:eastAsia="ar-SA"/>
        </w:rPr>
        <w:t xml:space="preserve">Mjesto i datum:  Budva </w:t>
      </w:r>
      <w:r w:rsidR="00510E6E" w:rsidRPr="00510E6E">
        <w:rPr>
          <w:rFonts w:ascii="Arial Narrow" w:hAnsi="Arial Narrow" w:cs="Times New Roman"/>
          <w:sz w:val="24"/>
          <w:szCs w:val="24"/>
          <w:lang w:val="pl-PL" w:eastAsia="ar-SA"/>
        </w:rPr>
        <w:t>11</w:t>
      </w:r>
      <w:r w:rsidR="00267473" w:rsidRPr="00510E6E">
        <w:rPr>
          <w:rFonts w:ascii="Arial Narrow" w:hAnsi="Arial Narrow" w:cs="Times New Roman"/>
          <w:sz w:val="24"/>
          <w:szCs w:val="24"/>
          <w:lang w:val="pl-PL" w:eastAsia="ar-SA"/>
        </w:rPr>
        <w:t>.</w:t>
      </w:r>
      <w:r w:rsidR="00C83280" w:rsidRPr="00510E6E">
        <w:rPr>
          <w:rFonts w:ascii="Arial Narrow" w:hAnsi="Arial Narrow" w:cs="Times New Roman"/>
          <w:sz w:val="24"/>
          <w:szCs w:val="24"/>
          <w:lang w:val="pl-PL" w:eastAsia="ar-SA"/>
        </w:rPr>
        <w:t>06</w:t>
      </w:r>
      <w:r w:rsidR="00267473" w:rsidRPr="00510E6E">
        <w:rPr>
          <w:rFonts w:ascii="Arial Narrow" w:hAnsi="Arial Narrow" w:cs="Times New Roman"/>
          <w:sz w:val="24"/>
          <w:szCs w:val="24"/>
          <w:lang w:val="pl-PL" w:eastAsia="ar-SA"/>
        </w:rPr>
        <w:t>.</w:t>
      </w:r>
      <w:r w:rsidR="00C83280" w:rsidRPr="00510E6E">
        <w:rPr>
          <w:rFonts w:ascii="Arial Narrow" w:hAnsi="Arial Narrow" w:cs="Times New Roman"/>
          <w:sz w:val="24"/>
          <w:szCs w:val="24"/>
          <w:lang w:val="pl-PL" w:eastAsia="ar-SA"/>
        </w:rPr>
        <w:t>202</w:t>
      </w:r>
      <w:r w:rsidR="00510E6E" w:rsidRPr="00510E6E">
        <w:rPr>
          <w:rFonts w:ascii="Arial Narrow" w:hAnsi="Arial Narrow" w:cs="Times New Roman"/>
          <w:sz w:val="24"/>
          <w:szCs w:val="24"/>
          <w:lang w:val="pl-PL" w:eastAsia="ar-SA"/>
        </w:rPr>
        <w:t>6</w:t>
      </w:r>
      <w:r w:rsidR="006F3B90" w:rsidRPr="00510E6E">
        <w:rPr>
          <w:rFonts w:ascii="Arial Narrow" w:hAnsi="Arial Narrow" w:cs="Times New Roman"/>
          <w:sz w:val="24"/>
          <w:szCs w:val="24"/>
          <w:lang w:val="pl-PL" w:eastAsia="ar-SA"/>
        </w:rPr>
        <w:t>. godine</w:t>
      </w:r>
      <w:r w:rsidRPr="00510E6E">
        <w:rPr>
          <w:rFonts w:ascii="Arial Narrow" w:hAnsi="Arial Narrow" w:cs="Times New Roman"/>
          <w:sz w:val="24"/>
          <w:szCs w:val="24"/>
          <w:lang w:val="pl-PL" w:eastAsia="ar-SA"/>
        </w:rPr>
        <w:t xml:space="preserve"> </w:t>
      </w:r>
    </w:p>
    <w:p w14:paraId="43557FCF" w14:textId="77777777" w:rsidR="005E35DB" w:rsidRPr="005F00A2" w:rsidRDefault="005E35DB" w:rsidP="005E35DB">
      <w:pPr>
        <w:suppressAutoHyphens/>
        <w:spacing w:after="0" w:line="240" w:lineRule="auto"/>
        <w:rPr>
          <w:rFonts w:ascii="Arial Narrow" w:hAnsi="Arial Narrow" w:cs="Times New Roman"/>
          <w:b/>
          <w:bCs/>
          <w:color w:val="FF0000"/>
          <w:sz w:val="24"/>
          <w:szCs w:val="24"/>
          <w:lang w:val="sr-Latn-CS" w:eastAsia="ar-SA"/>
        </w:rPr>
      </w:pPr>
    </w:p>
    <w:p w14:paraId="4214F30E" w14:textId="77777777" w:rsidR="005E35DB" w:rsidRPr="005F00A2" w:rsidRDefault="005E35DB" w:rsidP="005E35DB">
      <w:pPr>
        <w:suppressAutoHyphens/>
        <w:spacing w:after="0" w:line="240" w:lineRule="auto"/>
        <w:rPr>
          <w:rFonts w:ascii="Arial Narrow" w:hAnsi="Arial Narrow" w:cs="Times New Roman"/>
          <w:b/>
          <w:bCs/>
          <w:color w:val="FF0000"/>
          <w:sz w:val="24"/>
          <w:szCs w:val="24"/>
          <w:lang w:val="sr-Latn-CS" w:eastAsia="ar-SA"/>
        </w:rPr>
      </w:pPr>
    </w:p>
    <w:p w14:paraId="38BD252C" w14:textId="77777777" w:rsidR="00510E6E" w:rsidRPr="009373FA" w:rsidRDefault="00510E6E" w:rsidP="00510E6E">
      <w:pPr>
        <w:suppressAutoHyphens/>
        <w:spacing w:after="0" w:line="240" w:lineRule="auto"/>
        <w:jc w:val="both"/>
        <w:rPr>
          <w:rFonts w:ascii="Arial Narrow" w:hAnsi="Arial Narrow" w:cs="Times New Roman"/>
          <w:sz w:val="24"/>
          <w:szCs w:val="24"/>
          <w:lang w:val="sr-Latn-CS" w:eastAsia="ar-SA"/>
        </w:rPr>
      </w:pPr>
      <w:r w:rsidRPr="009373FA">
        <w:rPr>
          <w:rFonts w:ascii="Arial Narrow" w:hAnsi="Arial Narrow" w:cs="Times New Roman"/>
          <w:sz w:val="24"/>
          <w:szCs w:val="24"/>
          <w:lang w:val="pl-PL" w:eastAsia="ar-SA"/>
        </w:rPr>
        <w:t>U skladu sa članom 8.  Pravilnika o uređivanju postupaka nabavki roba, usluga i radova u Hotelskoj grupi „Budvanska rivijera” AD Budva  (broj 02-046/8 od 12.05.2025. godine).</w:t>
      </w:r>
    </w:p>
    <w:p w14:paraId="4B47CE98" w14:textId="77777777" w:rsidR="005E35DB" w:rsidRPr="00510E6E" w:rsidRDefault="005E35DB" w:rsidP="005E35DB">
      <w:pPr>
        <w:suppressAutoHyphens/>
        <w:spacing w:after="0" w:line="240" w:lineRule="auto"/>
        <w:jc w:val="both"/>
        <w:rPr>
          <w:rFonts w:ascii="Arial Narrow" w:hAnsi="Arial Narrow" w:cs="Times New Roman"/>
          <w:sz w:val="24"/>
          <w:szCs w:val="24"/>
          <w:lang w:val="sr-Latn-CS" w:eastAsia="ar-SA"/>
        </w:rPr>
      </w:pPr>
    </w:p>
    <w:p w14:paraId="1CCD6D3F" w14:textId="77777777" w:rsidR="005E35DB" w:rsidRPr="00510E6E" w:rsidRDefault="005E35DB" w:rsidP="005E35DB">
      <w:pPr>
        <w:suppressAutoHyphens/>
        <w:spacing w:after="0" w:line="240" w:lineRule="auto"/>
        <w:jc w:val="center"/>
        <w:rPr>
          <w:rFonts w:ascii="Arial Narrow" w:hAnsi="Arial Narrow" w:cs="Times New Roman"/>
          <w:sz w:val="24"/>
          <w:szCs w:val="24"/>
          <w:lang w:val="sr-Latn-CS" w:eastAsia="ar-SA"/>
        </w:rPr>
      </w:pPr>
      <w:r w:rsidRPr="00510E6E">
        <w:rPr>
          <w:rFonts w:ascii="Arial Narrow" w:hAnsi="Arial Narrow" w:cs="Times New Roman"/>
          <w:b/>
          <w:bCs/>
          <w:sz w:val="32"/>
          <w:szCs w:val="32"/>
          <w:lang w:val="sr-Latn-CS" w:eastAsia="ar-SA"/>
        </w:rPr>
        <w:t>Izjavljujem</w:t>
      </w:r>
    </w:p>
    <w:p w14:paraId="0FE4BD11" w14:textId="77777777" w:rsidR="005E35DB" w:rsidRPr="00510E6E" w:rsidRDefault="005E35DB" w:rsidP="005E35DB">
      <w:pPr>
        <w:suppressAutoHyphens/>
        <w:spacing w:after="0" w:line="240" w:lineRule="auto"/>
        <w:jc w:val="both"/>
        <w:rPr>
          <w:rFonts w:ascii="Arial Narrow" w:hAnsi="Arial Narrow" w:cs="Times New Roman"/>
          <w:sz w:val="24"/>
          <w:szCs w:val="24"/>
          <w:lang w:val="sr-Latn-CS" w:eastAsia="ar-SA"/>
        </w:rPr>
      </w:pPr>
    </w:p>
    <w:p w14:paraId="5535EAF9" w14:textId="77777777" w:rsidR="005E35DB" w:rsidRPr="00510E6E" w:rsidRDefault="005E35DB" w:rsidP="005E35DB">
      <w:pPr>
        <w:suppressAutoHyphens/>
        <w:spacing w:after="0" w:line="240" w:lineRule="auto"/>
        <w:jc w:val="both"/>
        <w:rPr>
          <w:rFonts w:ascii="Arial Narrow" w:hAnsi="Arial Narrow" w:cs="Times New Roman"/>
          <w:sz w:val="24"/>
          <w:szCs w:val="24"/>
          <w:lang w:val="sr-Latn-CS" w:eastAsia="ar-SA"/>
        </w:rPr>
      </w:pPr>
    </w:p>
    <w:p w14:paraId="10843C55" w14:textId="77777777" w:rsidR="005E35DB" w:rsidRPr="00510E6E" w:rsidRDefault="00510E6E" w:rsidP="005E35DB">
      <w:pPr>
        <w:suppressAutoHyphens/>
        <w:spacing w:after="160" w:line="252" w:lineRule="auto"/>
        <w:jc w:val="both"/>
        <w:rPr>
          <w:rFonts w:ascii="Arial Narrow" w:hAnsi="Arial Narrow" w:cs="Times New Roman"/>
          <w:sz w:val="23"/>
          <w:szCs w:val="23"/>
          <w:lang w:val="it-IT" w:eastAsia="ar-SA"/>
        </w:rPr>
      </w:pPr>
      <w:r w:rsidRPr="00510E6E">
        <w:rPr>
          <w:rFonts w:ascii="Arial Narrow" w:hAnsi="Arial Narrow" w:cs="Times New Roman"/>
          <w:sz w:val="24"/>
          <w:szCs w:val="24"/>
          <w:lang w:eastAsia="ar-SA"/>
        </w:rPr>
        <w:t>da</w:t>
      </w:r>
      <w:r w:rsidRPr="00510E6E">
        <w:rPr>
          <w:rFonts w:ascii="Arial Narrow" w:hAnsi="Arial Narrow" w:cs="Times New Roman"/>
          <w:sz w:val="24"/>
          <w:szCs w:val="24"/>
          <w:lang w:val="sr-Latn-CS" w:eastAsia="ar-SA"/>
        </w:rPr>
        <w:t xml:space="preserve"> </w:t>
      </w:r>
      <w:r w:rsidRPr="00510E6E">
        <w:rPr>
          <w:rFonts w:ascii="Arial Narrow" w:hAnsi="Arial Narrow" w:cs="Times New Roman"/>
          <w:sz w:val="24"/>
          <w:szCs w:val="24"/>
          <w:lang w:eastAsia="ar-SA"/>
        </w:rPr>
        <w:t>u</w:t>
      </w:r>
      <w:r w:rsidRPr="00510E6E">
        <w:rPr>
          <w:rFonts w:ascii="Arial Narrow" w:hAnsi="Arial Narrow" w:cs="Times New Roman"/>
          <w:sz w:val="24"/>
          <w:szCs w:val="24"/>
          <w:lang w:val="sr-Latn-CS" w:eastAsia="ar-SA"/>
        </w:rPr>
        <w:t xml:space="preserve"> </w:t>
      </w:r>
      <w:proofErr w:type="spellStart"/>
      <w:r w:rsidRPr="00510E6E">
        <w:rPr>
          <w:rFonts w:ascii="Arial Narrow" w:hAnsi="Arial Narrow" w:cs="Times New Roman"/>
          <w:sz w:val="24"/>
          <w:szCs w:val="24"/>
          <w:lang w:eastAsia="ar-SA"/>
        </w:rPr>
        <w:t>postupku</w:t>
      </w:r>
      <w:proofErr w:type="spellEnd"/>
      <w:r w:rsidRPr="00510E6E">
        <w:rPr>
          <w:rFonts w:ascii="Arial Narrow" w:hAnsi="Arial Narrow" w:cs="Times New Roman"/>
          <w:sz w:val="24"/>
          <w:szCs w:val="24"/>
          <w:lang w:val="sr-Latn-CS" w:eastAsia="ar-SA"/>
        </w:rPr>
        <w:t xml:space="preserve"> </w:t>
      </w:r>
      <w:r w:rsidRPr="00510E6E">
        <w:rPr>
          <w:rFonts w:ascii="Arial Narrow" w:hAnsi="Arial Narrow" w:cs="Times New Roman"/>
          <w:sz w:val="24"/>
          <w:szCs w:val="24"/>
          <w:lang w:eastAsia="ar-SA"/>
        </w:rPr>
        <w:t>nabavke</w:t>
      </w:r>
      <w:r w:rsidRPr="00510E6E">
        <w:rPr>
          <w:rFonts w:ascii="Arial Narrow" w:hAnsi="Arial Narrow" w:cs="Times New Roman"/>
          <w:sz w:val="24"/>
          <w:szCs w:val="24"/>
          <w:lang w:val="sr-Latn-CS" w:eastAsia="ar-SA"/>
        </w:rPr>
        <w:t xml:space="preserve"> </w:t>
      </w:r>
      <w:proofErr w:type="spellStart"/>
      <w:r w:rsidRPr="00510E6E">
        <w:rPr>
          <w:rFonts w:ascii="Arial Narrow" w:hAnsi="Arial Narrow" w:cs="Times New Roman"/>
          <w:sz w:val="24"/>
          <w:szCs w:val="24"/>
          <w:lang w:eastAsia="ar-SA"/>
        </w:rPr>
        <w:t>iz</w:t>
      </w:r>
      <w:proofErr w:type="spellEnd"/>
      <w:r w:rsidRPr="00510E6E">
        <w:rPr>
          <w:rFonts w:ascii="Arial Narrow" w:hAnsi="Arial Narrow" w:cs="Times New Roman"/>
          <w:sz w:val="24"/>
          <w:szCs w:val="24"/>
          <w:lang w:val="sr-Latn-CS" w:eastAsia="ar-SA"/>
        </w:rPr>
        <w:t xml:space="preserve"> </w:t>
      </w:r>
      <w:r w:rsidRPr="00510E6E">
        <w:rPr>
          <w:rFonts w:ascii="Arial Narrow" w:hAnsi="Arial Narrow" w:cs="Times New Roman"/>
          <w:sz w:val="24"/>
          <w:szCs w:val="24"/>
          <w:lang w:eastAsia="ar-SA"/>
        </w:rPr>
        <w:t>Plana</w:t>
      </w:r>
      <w:r w:rsidRPr="00510E6E">
        <w:rPr>
          <w:rFonts w:ascii="Arial Narrow" w:hAnsi="Arial Narrow" w:cs="Times New Roman"/>
          <w:sz w:val="24"/>
          <w:szCs w:val="24"/>
          <w:lang w:val="sr-Latn-CS" w:eastAsia="ar-SA"/>
        </w:rPr>
        <w:t xml:space="preserve"> </w:t>
      </w:r>
      <w:proofErr w:type="spellStart"/>
      <w:r w:rsidRPr="00510E6E">
        <w:rPr>
          <w:rFonts w:ascii="Arial Narrow" w:hAnsi="Arial Narrow" w:cs="Times New Roman"/>
          <w:sz w:val="24"/>
          <w:szCs w:val="24"/>
          <w:lang w:eastAsia="ar-SA"/>
        </w:rPr>
        <w:t>nabavki</w:t>
      </w:r>
      <w:proofErr w:type="spellEnd"/>
      <w:r w:rsidRPr="00510E6E">
        <w:rPr>
          <w:rFonts w:ascii="Arial Narrow" w:hAnsi="Arial Narrow" w:cs="Times New Roman"/>
          <w:sz w:val="24"/>
          <w:szCs w:val="24"/>
          <w:lang w:val="sr-Latn-CS" w:eastAsia="ar-SA"/>
        </w:rPr>
        <w:t xml:space="preserve"> </w:t>
      </w:r>
      <w:r w:rsidRPr="00510E6E">
        <w:rPr>
          <w:rFonts w:ascii="Arial Narrow" w:hAnsi="Arial Narrow" w:cs="Times New Roman"/>
          <w:sz w:val="24"/>
          <w:szCs w:val="24"/>
          <w:lang w:eastAsia="ar-SA"/>
        </w:rPr>
        <w:t>za</w:t>
      </w:r>
      <w:r w:rsidRPr="00510E6E">
        <w:rPr>
          <w:rFonts w:ascii="Arial Narrow" w:hAnsi="Arial Narrow" w:cs="Times New Roman"/>
          <w:sz w:val="24"/>
          <w:szCs w:val="24"/>
          <w:lang w:val="sr-Latn-CS" w:eastAsia="ar-SA"/>
        </w:rPr>
        <w:t xml:space="preserve"> 2026. </w:t>
      </w:r>
      <w:proofErr w:type="spellStart"/>
      <w:r w:rsidRPr="00510E6E">
        <w:rPr>
          <w:rFonts w:ascii="Arial Narrow" w:hAnsi="Arial Narrow" w:cs="Times New Roman"/>
          <w:sz w:val="24"/>
          <w:szCs w:val="24"/>
          <w:lang w:eastAsia="ar-SA"/>
        </w:rPr>
        <w:t>godinu</w:t>
      </w:r>
      <w:proofErr w:type="spellEnd"/>
      <w:r w:rsidRPr="00510E6E">
        <w:rPr>
          <w:rFonts w:ascii="Arial Narrow" w:hAnsi="Arial Narrow" w:cs="Times New Roman"/>
          <w:sz w:val="24"/>
          <w:szCs w:val="24"/>
          <w:lang w:val="sr-Latn-CS" w:eastAsia="ar-SA"/>
        </w:rPr>
        <w:t xml:space="preserve"> </w:t>
      </w:r>
      <w:proofErr w:type="spellStart"/>
      <w:r w:rsidRPr="00510E6E">
        <w:rPr>
          <w:rFonts w:ascii="Arial Narrow" w:hAnsi="Arial Narrow" w:cs="Times New Roman"/>
          <w:sz w:val="24"/>
          <w:szCs w:val="24"/>
          <w:lang w:eastAsia="ar-SA"/>
        </w:rPr>
        <w:t>broj</w:t>
      </w:r>
      <w:proofErr w:type="spellEnd"/>
      <w:r w:rsidRPr="00510E6E">
        <w:rPr>
          <w:rFonts w:ascii="Arial Narrow" w:hAnsi="Arial Narrow" w:cs="Times New Roman"/>
          <w:sz w:val="24"/>
          <w:szCs w:val="24"/>
          <w:lang w:val="sr-Latn-CS" w:eastAsia="ar-SA"/>
        </w:rPr>
        <w:t xml:space="preserve">: 02-130/8 </w:t>
      </w:r>
      <w:proofErr w:type="spellStart"/>
      <w:r w:rsidRPr="00510E6E">
        <w:rPr>
          <w:rFonts w:ascii="Arial Narrow" w:hAnsi="Arial Narrow" w:cs="Times New Roman"/>
          <w:sz w:val="24"/>
          <w:szCs w:val="24"/>
          <w:lang w:eastAsia="ar-SA"/>
        </w:rPr>
        <w:t>godine</w:t>
      </w:r>
      <w:proofErr w:type="spellEnd"/>
      <w:r w:rsidRPr="00510E6E">
        <w:rPr>
          <w:rFonts w:ascii="Arial Narrow" w:hAnsi="Arial Narrow" w:cs="Times New Roman"/>
          <w:sz w:val="24"/>
          <w:szCs w:val="24"/>
          <w:lang w:val="sr-Latn-CS" w:eastAsia="ar-SA"/>
        </w:rPr>
        <w:t xml:space="preserve"> </w:t>
      </w:r>
      <w:r w:rsidRPr="00510E6E">
        <w:rPr>
          <w:rFonts w:ascii="Arial Narrow" w:hAnsi="Arial Narrow" w:cs="Times New Roman"/>
          <w:sz w:val="24"/>
          <w:szCs w:val="24"/>
          <w:lang w:eastAsia="ar-SA"/>
        </w:rPr>
        <w:t>od</w:t>
      </w:r>
      <w:r w:rsidRPr="00510E6E">
        <w:rPr>
          <w:rFonts w:ascii="Arial Narrow" w:hAnsi="Arial Narrow" w:cs="Times New Roman"/>
          <w:sz w:val="24"/>
          <w:szCs w:val="24"/>
          <w:lang w:val="sr-Latn-CS" w:eastAsia="ar-SA"/>
        </w:rPr>
        <w:t xml:space="preserve"> 30.12.2025. </w:t>
      </w:r>
      <w:proofErr w:type="spellStart"/>
      <w:r w:rsidRPr="00510E6E">
        <w:rPr>
          <w:rFonts w:ascii="Arial Narrow" w:hAnsi="Arial Narrow" w:cs="Times New Roman"/>
          <w:sz w:val="24"/>
          <w:szCs w:val="24"/>
          <w:lang w:eastAsia="ar-SA"/>
        </w:rPr>
        <w:t>godine</w:t>
      </w:r>
      <w:proofErr w:type="spellEnd"/>
      <w:r w:rsidRPr="00510E6E">
        <w:rPr>
          <w:rFonts w:ascii="Arial Narrow" w:hAnsi="Arial Narrow" w:cs="Times New Roman"/>
          <w:sz w:val="24"/>
          <w:szCs w:val="24"/>
          <w:lang w:val="sr-Latn-CS" w:eastAsia="ar-SA"/>
        </w:rPr>
        <w:t xml:space="preserve"> </w:t>
      </w:r>
      <w:r w:rsidRPr="00510E6E">
        <w:rPr>
          <w:rFonts w:ascii="Arial Narrow" w:hAnsi="Arial Narrow" w:cs="Times New Roman"/>
          <w:sz w:val="24"/>
          <w:szCs w:val="24"/>
          <w:lang w:eastAsia="ar-SA"/>
        </w:rPr>
        <w:t>za</w:t>
      </w:r>
      <w:r w:rsidRPr="00510E6E">
        <w:rPr>
          <w:rFonts w:ascii="Arial Narrow" w:hAnsi="Arial Narrow" w:cs="Times New Roman"/>
          <w:sz w:val="24"/>
          <w:szCs w:val="24"/>
          <w:lang w:val="sr-Latn-CS" w:eastAsia="ar-SA"/>
        </w:rPr>
        <w:t xml:space="preserve"> </w:t>
      </w:r>
      <w:proofErr w:type="spellStart"/>
      <w:r w:rsidRPr="00510E6E">
        <w:rPr>
          <w:rFonts w:ascii="Arial Narrow" w:hAnsi="Arial Narrow" w:cs="Times New Roman"/>
          <w:sz w:val="24"/>
          <w:szCs w:val="24"/>
          <w:lang w:eastAsia="ar-SA"/>
        </w:rPr>
        <w:t>nabavku</w:t>
      </w:r>
      <w:proofErr w:type="spellEnd"/>
      <w:r w:rsidR="0090399A" w:rsidRPr="00510E6E">
        <w:rPr>
          <w:rFonts w:ascii="Arial Narrow" w:hAnsi="Arial Narrow" w:cs="Times New Roman"/>
          <w:sz w:val="24"/>
          <w:szCs w:val="24"/>
          <w:lang w:val="sr-Latn-CS" w:eastAsia="ar-SA"/>
        </w:rPr>
        <w:t xml:space="preserve"> </w:t>
      </w:r>
      <w:proofErr w:type="spellStart"/>
      <w:r w:rsidR="006F3B90" w:rsidRPr="00510E6E">
        <w:rPr>
          <w:rFonts w:ascii="Arial Narrow" w:hAnsi="Arial Narrow" w:cs="Times New Roman"/>
          <w:sz w:val="24"/>
          <w:szCs w:val="24"/>
          <w:lang w:eastAsia="ar-SA"/>
        </w:rPr>
        <w:t>usluga</w:t>
      </w:r>
      <w:proofErr w:type="spellEnd"/>
      <w:r w:rsidR="005E35DB" w:rsidRPr="00510E6E">
        <w:rPr>
          <w:rFonts w:ascii="Arial Narrow" w:hAnsi="Arial Narrow" w:cs="Times New Roman"/>
          <w:sz w:val="24"/>
          <w:szCs w:val="24"/>
          <w:lang w:val="sr-Latn-CS" w:eastAsia="ar-SA"/>
        </w:rPr>
        <w:t xml:space="preserve"> –</w:t>
      </w:r>
      <w:r w:rsidR="000B2705" w:rsidRPr="00510E6E">
        <w:rPr>
          <w:rFonts w:ascii="Arial Narrow" w:hAnsi="Arial Narrow" w:cs="Times New Roman"/>
          <w:sz w:val="24"/>
          <w:szCs w:val="24"/>
          <w:lang w:val="sr-Latn-CS" w:eastAsia="ar-SA"/>
        </w:rPr>
        <w:t xml:space="preserve"> </w:t>
      </w:r>
      <w:proofErr w:type="spellStart"/>
      <w:r w:rsidR="008F09BF" w:rsidRPr="00510E6E">
        <w:rPr>
          <w:rFonts w:ascii="Arial Narrow" w:hAnsi="Arial Narrow" w:cs="Times New Roman"/>
          <w:sz w:val="24"/>
          <w:szCs w:val="24"/>
          <w:lang w:eastAsia="ar-SA"/>
        </w:rPr>
        <w:t>O</w:t>
      </w:r>
      <w:r w:rsidR="008F09BF" w:rsidRPr="00510E6E">
        <w:rPr>
          <w:rFonts w:ascii="Arial Narrow" w:hAnsi="Arial Narrow" w:cs="Times New Roman"/>
          <w:sz w:val="24"/>
          <w:szCs w:val="24"/>
        </w:rPr>
        <w:t>siguranja</w:t>
      </w:r>
      <w:proofErr w:type="spellEnd"/>
      <w:r w:rsidR="008F09BF" w:rsidRPr="00510E6E">
        <w:rPr>
          <w:rFonts w:ascii="Arial Narrow" w:hAnsi="Arial Narrow" w:cs="Times New Roman"/>
          <w:sz w:val="24"/>
          <w:szCs w:val="24"/>
          <w:lang w:val="sr-Latn-CS"/>
        </w:rPr>
        <w:t xml:space="preserve"> </w:t>
      </w:r>
      <w:proofErr w:type="spellStart"/>
      <w:r w:rsidR="008F09BF" w:rsidRPr="00510E6E">
        <w:rPr>
          <w:rFonts w:ascii="Arial Narrow" w:hAnsi="Arial Narrow" w:cs="Times New Roman"/>
          <w:sz w:val="24"/>
          <w:szCs w:val="24"/>
        </w:rPr>
        <w:t>imovine</w:t>
      </w:r>
      <w:proofErr w:type="spellEnd"/>
      <w:r w:rsidR="008F09BF" w:rsidRPr="00510E6E">
        <w:rPr>
          <w:rFonts w:ascii="Arial Narrow" w:hAnsi="Arial Narrow" w:cs="Times New Roman"/>
          <w:sz w:val="24"/>
          <w:szCs w:val="24"/>
          <w:lang w:val="sr-Latn-CS"/>
        </w:rPr>
        <w:t xml:space="preserve">, </w:t>
      </w:r>
      <w:r w:rsidR="008F09BF" w:rsidRPr="00510E6E">
        <w:rPr>
          <w:rFonts w:ascii="Arial Narrow" w:hAnsi="Arial Narrow" w:cs="Times New Roman"/>
          <w:sz w:val="24"/>
          <w:szCs w:val="24"/>
        </w:rPr>
        <w:t>op</w:t>
      </w:r>
      <w:r w:rsidR="008F09BF" w:rsidRPr="00510E6E">
        <w:rPr>
          <w:rFonts w:ascii="Arial Narrow" w:hAnsi="Arial Narrow" w:cs="Times New Roman"/>
          <w:sz w:val="24"/>
          <w:szCs w:val="24"/>
          <w:lang w:val="sr-Latn-CS"/>
        </w:rPr>
        <w:t>š</w:t>
      </w:r>
      <w:proofErr w:type="spellStart"/>
      <w:r w:rsidR="008F09BF" w:rsidRPr="00510E6E">
        <w:rPr>
          <w:rFonts w:ascii="Arial Narrow" w:hAnsi="Arial Narrow" w:cs="Times New Roman"/>
          <w:sz w:val="24"/>
          <w:szCs w:val="24"/>
        </w:rPr>
        <w:t>te</w:t>
      </w:r>
      <w:proofErr w:type="spellEnd"/>
      <w:r w:rsidR="008F09BF" w:rsidRPr="00510E6E">
        <w:rPr>
          <w:rFonts w:ascii="Arial Narrow" w:hAnsi="Arial Narrow" w:cs="Times New Roman"/>
          <w:sz w:val="24"/>
          <w:szCs w:val="24"/>
          <w:lang w:val="sr-Latn-CS"/>
        </w:rPr>
        <w:t xml:space="preserve"> </w:t>
      </w:r>
      <w:proofErr w:type="spellStart"/>
      <w:r w:rsidR="008F09BF" w:rsidRPr="00510E6E">
        <w:rPr>
          <w:rFonts w:ascii="Arial Narrow" w:hAnsi="Arial Narrow" w:cs="Times New Roman"/>
          <w:sz w:val="24"/>
          <w:szCs w:val="24"/>
        </w:rPr>
        <w:t>odgovornosti</w:t>
      </w:r>
      <w:proofErr w:type="spellEnd"/>
      <w:r w:rsidR="008F09BF" w:rsidRPr="00510E6E">
        <w:rPr>
          <w:rFonts w:ascii="Arial Narrow" w:hAnsi="Arial Narrow" w:cs="Times New Roman"/>
          <w:sz w:val="24"/>
          <w:szCs w:val="24"/>
          <w:lang w:val="sr-Latn-CS"/>
        </w:rPr>
        <w:t xml:space="preserve">, </w:t>
      </w:r>
      <w:proofErr w:type="spellStart"/>
      <w:r w:rsidR="008F09BF" w:rsidRPr="00510E6E">
        <w:rPr>
          <w:rFonts w:ascii="Arial Narrow" w:hAnsi="Arial Narrow" w:cs="Times New Roman"/>
          <w:sz w:val="24"/>
          <w:szCs w:val="24"/>
        </w:rPr>
        <w:t>kolektivnog</w:t>
      </w:r>
      <w:proofErr w:type="spellEnd"/>
      <w:r w:rsidR="008F09BF" w:rsidRPr="00510E6E">
        <w:rPr>
          <w:rFonts w:ascii="Arial Narrow" w:hAnsi="Arial Narrow" w:cs="Times New Roman"/>
          <w:sz w:val="24"/>
          <w:szCs w:val="24"/>
          <w:lang w:val="sr-Latn-CS"/>
        </w:rPr>
        <w:t xml:space="preserve"> </w:t>
      </w:r>
      <w:proofErr w:type="spellStart"/>
      <w:r w:rsidR="008F09BF" w:rsidRPr="00510E6E">
        <w:rPr>
          <w:rFonts w:ascii="Arial Narrow" w:hAnsi="Arial Narrow" w:cs="Times New Roman"/>
          <w:sz w:val="24"/>
          <w:szCs w:val="24"/>
        </w:rPr>
        <w:t>osiguranja</w:t>
      </w:r>
      <w:proofErr w:type="spellEnd"/>
      <w:r w:rsidR="008F09BF" w:rsidRPr="00510E6E">
        <w:rPr>
          <w:rFonts w:ascii="Arial Narrow" w:hAnsi="Arial Narrow" w:cs="Times New Roman"/>
          <w:sz w:val="24"/>
          <w:szCs w:val="24"/>
          <w:lang w:val="sr-Latn-CS"/>
        </w:rPr>
        <w:t xml:space="preserve"> </w:t>
      </w:r>
      <w:proofErr w:type="spellStart"/>
      <w:r w:rsidR="008F09BF" w:rsidRPr="00510E6E">
        <w:rPr>
          <w:rFonts w:ascii="Arial Narrow" w:hAnsi="Arial Narrow" w:cs="Times New Roman"/>
          <w:sz w:val="24"/>
          <w:szCs w:val="24"/>
        </w:rPr>
        <w:t>zaposlenih</w:t>
      </w:r>
      <w:proofErr w:type="spellEnd"/>
      <w:r w:rsidR="008F09BF" w:rsidRPr="00510E6E">
        <w:rPr>
          <w:rFonts w:ascii="Arial Narrow" w:hAnsi="Arial Narrow" w:cs="Times New Roman"/>
          <w:sz w:val="24"/>
          <w:szCs w:val="24"/>
          <w:lang w:val="sr-Latn-CS"/>
        </w:rPr>
        <w:t xml:space="preserve"> </w:t>
      </w:r>
      <w:proofErr w:type="spellStart"/>
      <w:r w:rsidR="008F09BF" w:rsidRPr="00510E6E">
        <w:rPr>
          <w:rFonts w:ascii="Arial Narrow" w:hAnsi="Arial Narrow" w:cs="Times New Roman"/>
          <w:sz w:val="24"/>
          <w:szCs w:val="24"/>
        </w:rPr>
        <w:t>od</w:t>
      </w:r>
      <w:proofErr w:type="spellEnd"/>
      <w:r w:rsidR="008F09BF" w:rsidRPr="00510E6E">
        <w:rPr>
          <w:rFonts w:ascii="Arial Narrow" w:hAnsi="Arial Narrow" w:cs="Times New Roman"/>
          <w:sz w:val="24"/>
          <w:szCs w:val="24"/>
          <w:lang w:val="sr-Latn-CS"/>
        </w:rPr>
        <w:t xml:space="preserve"> </w:t>
      </w:r>
      <w:proofErr w:type="spellStart"/>
      <w:r w:rsidR="008F09BF" w:rsidRPr="00510E6E">
        <w:rPr>
          <w:rFonts w:ascii="Arial Narrow" w:hAnsi="Arial Narrow" w:cs="Times New Roman"/>
          <w:sz w:val="24"/>
          <w:szCs w:val="24"/>
        </w:rPr>
        <w:t>nezgode</w:t>
      </w:r>
      <w:proofErr w:type="spellEnd"/>
      <w:r w:rsidR="008F09BF" w:rsidRPr="00510E6E">
        <w:rPr>
          <w:rFonts w:ascii="Arial Narrow" w:hAnsi="Arial Narrow" w:cs="Times New Roman"/>
          <w:sz w:val="24"/>
          <w:szCs w:val="24"/>
          <w:lang w:val="sr-Latn-CS"/>
        </w:rPr>
        <w:t xml:space="preserve"> </w:t>
      </w:r>
      <w:proofErr w:type="spellStart"/>
      <w:r w:rsidR="008F09BF" w:rsidRPr="00510E6E">
        <w:rPr>
          <w:rFonts w:ascii="Arial Narrow" w:hAnsi="Arial Narrow" w:cs="Times New Roman"/>
          <w:sz w:val="24"/>
          <w:szCs w:val="24"/>
        </w:rPr>
        <w:t>i</w:t>
      </w:r>
      <w:proofErr w:type="spellEnd"/>
      <w:r w:rsidR="008F09BF" w:rsidRPr="00510E6E">
        <w:rPr>
          <w:rFonts w:ascii="Arial Narrow" w:hAnsi="Arial Narrow" w:cs="Times New Roman"/>
          <w:sz w:val="24"/>
          <w:szCs w:val="24"/>
          <w:lang w:val="sr-Latn-CS"/>
        </w:rPr>
        <w:t xml:space="preserve"> </w:t>
      </w:r>
      <w:proofErr w:type="spellStart"/>
      <w:r w:rsidR="008F09BF" w:rsidRPr="00510E6E">
        <w:rPr>
          <w:rFonts w:ascii="Arial Narrow" w:hAnsi="Arial Narrow" w:cs="Times New Roman"/>
          <w:sz w:val="24"/>
          <w:szCs w:val="24"/>
        </w:rPr>
        <w:t>dopunskog</w:t>
      </w:r>
      <w:proofErr w:type="spellEnd"/>
      <w:r w:rsidR="008F09BF" w:rsidRPr="00510E6E">
        <w:rPr>
          <w:rFonts w:ascii="Arial Narrow" w:hAnsi="Arial Narrow" w:cs="Times New Roman"/>
          <w:sz w:val="24"/>
          <w:szCs w:val="24"/>
          <w:lang w:val="sr-Latn-CS"/>
        </w:rPr>
        <w:t xml:space="preserve"> </w:t>
      </w:r>
      <w:proofErr w:type="spellStart"/>
      <w:r w:rsidR="008F09BF" w:rsidRPr="00510E6E">
        <w:rPr>
          <w:rFonts w:ascii="Arial Narrow" w:hAnsi="Arial Narrow" w:cs="Times New Roman"/>
          <w:sz w:val="24"/>
          <w:szCs w:val="24"/>
        </w:rPr>
        <w:t>zdravstvenog</w:t>
      </w:r>
      <w:proofErr w:type="spellEnd"/>
      <w:r w:rsidR="008F09BF" w:rsidRPr="00510E6E">
        <w:rPr>
          <w:rFonts w:ascii="Arial Narrow" w:hAnsi="Arial Narrow" w:cs="Times New Roman"/>
          <w:sz w:val="24"/>
          <w:szCs w:val="24"/>
          <w:lang w:val="sr-Latn-CS"/>
        </w:rPr>
        <w:t xml:space="preserve"> </w:t>
      </w:r>
      <w:proofErr w:type="spellStart"/>
      <w:r w:rsidR="008F09BF" w:rsidRPr="00510E6E">
        <w:rPr>
          <w:rFonts w:ascii="Arial Narrow" w:hAnsi="Arial Narrow" w:cs="Times New Roman"/>
          <w:sz w:val="24"/>
          <w:szCs w:val="24"/>
        </w:rPr>
        <w:t>osiguranja</w:t>
      </w:r>
      <w:proofErr w:type="spellEnd"/>
      <w:r w:rsidR="008F09BF" w:rsidRPr="00510E6E">
        <w:rPr>
          <w:rFonts w:ascii="Arial Narrow" w:hAnsi="Arial Narrow" w:cs="Times New Roman"/>
          <w:sz w:val="24"/>
          <w:szCs w:val="24"/>
          <w:lang w:val="sr-Latn-CS" w:eastAsia="ar-SA"/>
        </w:rPr>
        <w:t xml:space="preserve">, </w:t>
      </w:r>
      <w:r w:rsidR="008F09BF" w:rsidRPr="00510E6E">
        <w:rPr>
          <w:rFonts w:ascii="Arial Narrow" w:hAnsi="Arial Narrow" w:cs="Times New Roman"/>
          <w:sz w:val="24"/>
          <w:szCs w:val="24"/>
          <w:lang w:eastAsia="ar-SA"/>
        </w:rPr>
        <w:t>za</w:t>
      </w:r>
      <w:r w:rsidR="008F09BF" w:rsidRPr="00510E6E">
        <w:rPr>
          <w:rFonts w:ascii="Arial Narrow" w:hAnsi="Arial Narrow" w:cs="Times New Roman"/>
          <w:sz w:val="24"/>
          <w:szCs w:val="24"/>
          <w:lang w:val="sr-Latn-CS" w:eastAsia="ar-SA"/>
        </w:rPr>
        <w:t xml:space="preserve"> </w:t>
      </w:r>
      <w:proofErr w:type="spellStart"/>
      <w:r w:rsidR="008F09BF" w:rsidRPr="00510E6E">
        <w:rPr>
          <w:rFonts w:ascii="Arial Narrow" w:hAnsi="Arial Narrow" w:cs="Times New Roman"/>
          <w:sz w:val="24"/>
          <w:szCs w:val="24"/>
          <w:lang w:eastAsia="ar-SA"/>
        </w:rPr>
        <w:t>potrebe</w:t>
      </w:r>
      <w:proofErr w:type="spellEnd"/>
      <w:r w:rsidR="008F09BF" w:rsidRPr="00510E6E">
        <w:rPr>
          <w:rFonts w:ascii="Arial Narrow" w:hAnsi="Arial Narrow" w:cs="Times New Roman"/>
          <w:sz w:val="24"/>
          <w:szCs w:val="24"/>
          <w:lang w:val="sr-Latn-CS" w:eastAsia="ar-SA"/>
        </w:rPr>
        <w:t xml:space="preserve"> </w:t>
      </w:r>
      <w:r w:rsidR="008F09BF" w:rsidRPr="00510E6E">
        <w:rPr>
          <w:rFonts w:ascii="Arial Narrow" w:hAnsi="Arial Narrow" w:cs="Times New Roman"/>
          <w:sz w:val="24"/>
          <w:szCs w:val="24"/>
          <w:lang w:val="it-IT" w:eastAsia="ar-SA"/>
        </w:rPr>
        <w:t>Hotelske grupe “Budvanska rivijera” a.d.  Budva na godi</w:t>
      </w:r>
      <w:r w:rsidR="008F09BF" w:rsidRPr="00510E6E">
        <w:rPr>
          <w:rFonts w:ascii="Arial Narrow" w:hAnsi="Arial Narrow" w:cs="Times New Roman"/>
          <w:sz w:val="24"/>
          <w:szCs w:val="24"/>
          <w:lang w:val="sr-Latn-ME" w:eastAsia="ar-SA"/>
        </w:rPr>
        <w:t>š</w:t>
      </w:r>
      <w:r w:rsidR="008F09BF" w:rsidRPr="00510E6E">
        <w:rPr>
          <w:rFonts w:ascii="Arial Narrow" w:hAnsi="Arial Narrow" w:cs="Times New Roman"/>
          <w:sz w:val="24"/>
          <w:szCs w:val="24"/>
          <w:lang w:val="it-IT" w:eastAsia="ar-SA"/>
        </w:rPr>
        <w:t>njem nivou</w:t>
      </w:r>
      <w:r w:rsidR="00EC02BB" w:rsidRPr="00510E6E">
        <w:rPr>
          <w:rFonts w:ascii="Arial Narrow" w:hAnsi="Arial Narrow" w:cs="Times New Roman"/>
          <w:sz w:val="24"/>
          <w:szCs w:val="24"/>
          <w:lang w:val="it-IT" w:eastAsia="ar-SA"/>
        </w:rPr>
        <w:t xml:space="preserve">, </w:t>
      </w:r>
      <w:r w:rsidR="005E35DB" w:rsidRPr="00510E6E">
        <w:rPr>
          <w:rFonts w:ascii="Arial Narrow" w:hAnsi="Arial Narrow" w:cs="Times New Roman"/>
          <w:sz w:val="24"/>
          <w:szCs w:val="24"/>
          <w:lang w:val="it-IT" w:eastAsia="ar-SA"/>
        </w:rPr>
        <w:t xml:space="preserve">nijesam u sukobu interesa u smislu člana </w:t>
      </w:r>
      <w:r w:rsidR="00355721" w:rsidRPr="00510E6E">
        <w:rPr>
          <w:rFonts w:ascii="Arial Narrow" w:hAnsi="Arial Narrow" w:cs="Times New Roman"/>
          <w:sz w:val="24"/>
          <w:szCs w:val="24"/>
          <w:lang w:val="it-IT" w:eastAsia="ar-SA"/>
        </w:rPr>
        <w:t>8</w:t>
      </w:r>
      <w:r w:rsidR="004A1676" w:rsidRPr="00510E6E">
        <w:rPr>
          <w:rFonts w:ascii="Arial Narrow" w:hAnsi="Arial Narrow" w:cs="Times New Roman"/>
          <w:sz w:val="24"/>
          <w:szCs w:val="24"/>
          <w:lang w:val="it-IT" w:eastAsia="ar-SA"/>
        </w:rPr>
        <w:t>.</w:t>
      </w:r>
      <w:r w:rsidR="005E35DB" w:rsidRPr="00510E6E">
        <w:rPr>
          <w:rFonts w:ascii="Arial Narrow" w:hAnsi="Arial Narrow" w:cs="Times New Roman"/>
          <w:sz w:val="24"/>
          <w:szCs w:val="24"/>
          <w:lang w:val="it-IT" w:eastAsia="ar-SA"/>
        </w:rPr>
        <w:t xml:space="preserve"> </w:t>
      </w:r>
      <w:r w:rsidR="004A1676" w:rsidRPr="00510E6E">
        <w:rPr>
          <w:rFonts w:ascii="Arial Narrow" w:hAnsi="Arial Narrow" w:cs="Times New Roman"/>
          <w:sz w:val="24"/>
          <w:szCs w:val="24"/>
          <w:lang w:val="pl-PL" w:eastAsia="ar-SA"/>
        </w:rPr>
        <w:t xml:space="preserve">Pravilnika o uređivanju postupaka nabavki roba, usluga i radova u hotelskoj grupi „Budvanska rivijera” AD Budva </w:t>
      </w:r>
      <w:r w:rsidR="005E35DB" w:rsidRPr="00510E6E">
        <w:rPr>
          <w:rFonts w:ascii="Arial Narrow" w:hAnsi="Arial Narrow" w:cs="Times New Roman"/>
          <w:sz w:val="24"/>
          <w:szCs w:val="24"/>
          <w:lang w:val="pl-PL" w:eastAsia="ar-SA"/>
        </w:rPr>
        <w:t>i da ne postoji ekonomski i drugi lični interes koji može kompromitovati moju objektivnost i nepristrasnost u ovom postupku nabavke</w:t>
      </w:r>
      <w:r w:rsidR="005E35DB" w:rsidRPr="00510E6E">
        <w:rPr>
          <w:rFonts w:ascii="Arial Narrow" w:hAnsi="Arial Narrow" w:cs="Times New Roman"/>
          <w:sz w:val="24"/>
          <w:szCs w:val="24"/>
          <w:lang w:val="it-IT" w:eastAsia="ar-SA"/>
        </w:rPr>
        <w:t>.</w:t>
      </w:r>
    </w:p>
    <w:p w14:paraId="3C0B559B" w14:textId="77777777" w:rsidR="005E35DB" w:rsidRPr="005F00A2" w:rsidRDefault="005E35DB" w:rsidP="005E35DB">
      <w:pPr>
        <w:suppressAutoHyphens/>
        <w:spacing w:after="160" w:line="252" w:lineRule="auto"/>
        <w:jc w:val="both"/>
        <w:rPr>
          <w:rFonts w:ascii="Arial Narrow" w:hAnsi="Arial Narrow" w:cs="Times New Roman"/>
          <w:color w:val="FF0000"/>
          <w:sz w:val="23"/>
          <w:szCs w:val="23"/>
          <w:lang w:val="it-IT" w:eastAsia="ar-SA"/>
        </w:rPr>
      </w:pPr>
    </w:p>
    <w:p w14:paraId="19DFF526" w14:textId="77777777" w:rsidR="005E35DB" w:rsidRPr="005F00A2" w:rsidRDefault="005E35DB" w:rsidP="005E35DB">
      <w:pPr>
        <w:suppressAutoHyphens/>
        <w:spacing w:after="0" w:line="240" w:lineRule="auto"/>
        <w:jc w:val="both"/>
        <w:rPr>
          <w:rFonts w:ascii="Arial Narrow" w:hAnsi="Arial Narrow" w:cs="Times New Roman"/>
          <w:color w:val="FF0000"/>
          <w:sz w:val="24"/>
          <w:szCs w:val="24"/>
          <w:lang w:val="sr-Latn-CS" w:eastAsia="ar-SA"/>
        </w:rPr>
      </w:pPr>
    </w:p>
    <w:p w14:paraId="3FCC847A" w14:textId="77777777" w:rsidR="00673377" w:rsidRPr="009373FA" w:rsidRDefault="00673377" w:rsidP="00673377">
      <w:pPr>
        <w:suppressAutoHyphens/>
        <w:spacing w:after="0" w:line="240" w:lineRule="auto"/>
        <w:ind w:firstLine="1134"/>
        <w:jc w:val="right"/>
        <w:rPr>
          <w:rFonts w:ascii="Arial Narrow" w:hAnsi="Arial Narrow" w:cs="Times New Roman"/>
          <w:sz w:val="24"/>
          <w:szCs w:val="24"/>
          <w:lang w:val="sr-Latn-CS" w:eastAsia="ar-SA"/>
        </w:rPr>
      </w:pPr>
      <w:r w:rsidRPr="009373FA">
        <w:rPr>
          <w:rFonts w:ascii="Arial Narrow" w:hAnsi="Arial Narrow" w:cs="Times New Roman"/>
          <w:sz w:val="24"/>
          <w:szCs w:val="24"/>
          <w:lang w:val="sr-Latn-CS" w:eastAsia="ar-SA"/>
        </w:rPr>
        <w:t>Ovlašćeno lice naručioca</w:t>
      </w:r>
    </w:p>
    <w:p w14:paraId="240315B6" w14:textId="77777777" w:rsidR="00673377" w:rsidRPr="009373FA" w:rsidRDefault="00673377" w:rsidP="00673377">
      <w:pPr>
        <w:suppressAutoHyphens/>
        <w:spacing w:after="0" w:line="240" w:lineRule="auto"/>
        <w:ind w:firstLine="1134"/>
        <w:jc w:val="right"/>
        <w:rPr>
          <w:rFonts w:ascii="Arial Narrow" w:hAnsi="Arial Narrow" w:cs="Times New Roman"/>
          <w:sz w:val="24"/>
          <w:szCs w:val="24"/>
          <w:lang w:val="sr-Latn-CS" w:eastAsia="ar-SA"/>
        </w:rPr>
      </w:pPr>
      <w:r w:rsidRPr="009373FA">
        <w:rPr>
          <w:rFonts w:ascii="Arial Narrow" w:hAnsi="Arial Narrow" w:cs="Times New Roman"/>
          <w:sz w:val="24"/>
          <w:szCs w:val="24"/>
          <w:lang w:val="sr-Latn-CS" w:eastAsia="ar-SA"/>
        </w:rPr>
        <w:t>VD izvršn</w:t>
      </w:r>
      <w:r>
        <w:rPr>
          <w:rFonts w:ascii="Arial Narrow" w:hAnsi="Arial Narrow" w:cs="Times New Roman"/>
          <w:sz w:val="24"/>
          <w:szCs w:val="24"/>
          <w:lang w:val="sr-Latn-CS" w:eastAsia="ar-SA"/>
        </w:rPr>
        <w:t>og</w:t>
      </w:r>
      <w:r w:rsidRPr="009373FA">
        <w:rPr>
          <w:rFonts w:ascii="Arial Narrow" w:hAnsi="Arial Narrow" w:cs="Times New Roman"/>
          <w:sz w:val="24"/>
          <w:szCs w:val="24"/>
          <w:lang w:val="sr-Latn-CS" w:eastAsia="ar-SA"/>
        </w:rPr>
        <w:t xml:space="preserve"> direktor</w:t>
      </w:r>
      <w:r>
        <w:rPr>
          <w:rFonts w:ascii="Arial Narrow" w:hAnsi="Arial Narrow" w:cs="Times New Roman"/>
          <w:sz w:val="24"/>
          <w:szCs w:val="24"/>
          <w:lang w:val="sr-Latn-CS" w:eastAsia="ar-SA"/>
        </w:rPr>
        <w:t>a</w:t>
      </w:r>
    </w:p>
    <w:p w14:paraId="2564B558" w14:textId="77777777" w:rsidR="00673377" w:rsidRPr="009373FA" w:rsidRDefault="00673377" w:rsidP="00673377">
      <w:pPr>
        <w:suppressAutoHyphens/>
        <w:spacing w:after="0" w:line="240" w:lineRule="auto"/>
        <w:ind w:firstLine="1134"/>
        <w:jc w:val="right"/>
        <w:rPr>
          <w:rFonts w:ascii="Arial Narrow" w:hAnsi="Arial Narrow" w:cs="Times New Roman"/>
          <w:sz w:val="24"/>
          <w:szCs w:val="24"/>
          <w:lang w:val="sr-Latn-CS" w:eastAsia="ar-SA"/>
        </w:rPr>
      </w:pPr>
      <w:r w:rsidRPr="009373FA">
        <w:rPr>
          <w:rFonts w:ascii="Arial Narrow" w:hAnsi="Arial Narrow" w:cs="Times New Roman"/>
          <w:sz w:val="24"/>
          <w:szCs w:val="24"/>
          <w:lang w:val="sr-Latn-CS" w:eastAsia="ar-SA"/>
        </w:rPr>
        <w:t xml:space="preserve"> Slavica Maslovar</w:t>
      </w:r>
    </w:p>
    <w:p w14:paraId="238DBCB9" w14:textId="77777777" w:rsidR="00673377" w:rsidRPr="009373FA" w:rsidRDefault="00673377" w:rsidP="00673377">
      <w:pPr>
        <w:suppressAutoHyphens/>
        <w:spacing w:after="0" w:line="240" w:lineRule="auto"/>
        <w:ind w:firstLine="1134"/>
        <w:jc w:val="right"/>
        <w:rPr>
          <w:rFonts w:ascii="Arial Narrow" w:hAnsi="Arial Narrow" w:cs="Times New Roman"/>
          <w:i/>
          <w:iCs/>
          <w:sz w:val="20"/>
          <w:szCs w:val="20"/>
          <w:lang w:val="sr-Latn-CS" w:eastAsia="ar-SA"/>
        </w:rPr>
      </w:pPr>
      <w:r w:rsidRPr="009373FA">
        <w:rPr>
          <w:rFonts w:ascii="Arial Narrow" w:hAnsi="Arial Narrow" w:cs="Times New Roman"/>
          <w:sz w:val="24"/>
          <w:szCs w:val="24"/>
          <w:lang w:val="sr-Latn-CS" w:eastAsia="ar-SA"/>
        </w:rPr>
        <w:t>______________________</w:t>
      </w:r>
    </w:p>
    <w:p w14:paraId="0F8DD130" w14:textId="77777777" w:rsidR="00673377" w:rsidRPr="00511F1A" w:rsidRDefault="00673377" w:rsidP="00673377">
      <w:pPr>
        <w:suppressAutoHyphens/>
        <w:spacing w:after="0" w:line="240" w:lineRule="auto"/>
        <w:ind w:left="5664" w:firstLine="708"/>
        <w:jc w:val="center"/>
        <w:rPr>
          <w:rFonts w:ascii="Arial Narrow" w:hAnsi="Arial Narrow" w:cs="Times New Roman"/>
          <w:sz w:val="24"/>
          <w:szCs w:val="24"/>
          <w:lang w:val="sr-Latn-CS" w:eastAsia="ar-SA"/>
        </w:rPr>
      </w:pPr>
      <w:r w:rsidRPr="009373FA">
        <w:rPr>
          <w:rFonts w:ascii="Arial Narrow" w:hAnsi="Arial Narrow" w:cs="Times New Roman"/>
          <w:i/>
          <w:iCs/>
          <w:sz w:val="20"/>
          <w:szCs w:val="20"/>
          <w:lang w:val="sr-Latn-CS" w:eastAsia="ar-SA"/>
        </w:rPr>
        <w:t>s.r.</w:t>
      </w:r>
    </w:p>
    <w:p w14:paraId="4E9ED8F5" w14:textId="77777777" w:rsidR="005E35DB" w:rsidRPr="00673377" w:rsidRDefault="006F4AB9" w:rsidP="005E35DB">
      <w:pPr>
        <w:suppressAutoHyphens/>
        <w:spacing w:after="0" w:line="240" w:lineRule="auto"/>
        <w:ind w:firstLine="1134"/>
        <w:jc w:val="right"/>
        <w:rPr>
          <w:rFonts w:ascii="Arial Narrow" w:hAnsi="Arial Narrow" w:cs="Times New Roman"/>
          <w:sz w:val="24"/>
          <w:szCs w:val="24"/>
          <w:lang w:val="sr-Latn-CS" w:eastAsia="ar-SA"/>
        </w:rPr>
      </w:pPr>
      <w:r w:rsidRPr="00673377">
        <w:rPr>
          <w:rFonts w:ascii="Arial Narrow" w:hAnsi="Arial Narrow" w:cs="Times New Roman"/>
          <w:sz w:val="24"/>
          <w:szCs w:val="24"/>
          <w:lang w:val="de-DE" w:eastAsia="ar-SA"/>
        </w:rPr>
        <w:t>Sektor</w:t>
      </w:r>
      <w:r w:rsidR="00236015" w:rsidRPr="00673377">
        <w:rPr>
          <w:rFonts w:ascii="Arial Narrow" w:hAnsi="Arial Narrow" w:cs="Times New Roman"/>
          <w:sz w:val="24"/>
          <w:szCs w:val="24"/>
          <w:lang w:val="de-DE" w:eastAsia="ar-SA"/>
        </w:rPr>
        <w:t xml:space="preserve"> </w:t>
      </w:r>
      <w:r w:rsidR="005E35DB" w:rsidRPr="00673377">
        <w:rPr>
          <w:rFonts w:ascii="Arial Narrow" w:hAnsi="Arial Narrow" w:cs="Times New Roman"/>
          <w:sz w:val="24"/>
          <w:szCs w:val="24"/>
          <w:lang w:val="de-DE" w:eastAsia="ar-SA"/>
        </w:rPr>
        <w:t xml:space="preserve"> nabavke</w:t>
      </w:r>
    </w:p>
    <w:p w14:paraId="3EF60386" w14:textId="77777777" w:rsidR="005E35DB" w:rsidRPr="00673377" w:rsidRDefault="00EC4347" w:rsidP="005E35DB">
      <w:pPr>
        <w:suppressAutoHyphens/>
        <w:spacing w:after="0" w:line="240" w:lineRule="auto"/>
        <w:ind w:firstLine="1134"/>
        <w:jc w:val="right"/>
        <w:rPr>
          <w:rFonts w:ascii="Arial Narrow" w:hAnsi="Arial Narrow" w:cs="Times New Roman"/>
          <w:sz w:val="24"/>
          <w:szCs w:val="24"/>
          <w:lang w:val="sr-Latn-CS" w:eastAsia="ar-SA"/>
        </w:rPr>
      </w:pPr>
      <w:r w:rsidRPr="00673377">
        <w:rPr>
          <w:rFonts w:ascii="Arial Narrow" w:hAnsi="Arial Narrow" w:cs="Times New Roman"/>
          <w:sz w:val="24"/>
          <w:szCs w:val="24"/>
          <w:lang w:val="sr-Latn-CS" w:eastAsia="ar-SA"/>
        </w:rPr>
        <w:t>Vladimir Janjušević</w:t>
      </w:r>
    </w:p>
    <w:p w14:paraId="7EF20152" w14:textId="77777777" w:rsidR="005E35DB" w:rsidRPr="00673377"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673377">
        <w:rPr>
          <w:rFonts w:ascii="Arial Narrow" w:hAnsi="Arial Narrow" w:cs="Times New Roman"/>
          <w:sz w:val="24"/>
          <w:szCs w:val="24"/>
          <w:lang w:val="sr-Latn-CS" w:eastAsia="ar-SA"/>
        </w:rPr>
        <w:t xml:space="preserve"> ______________________</w:t>
      </w:r>
    </w:p>
    <w:p w14:paraId="2529983C" w14:textId="77777777" w:rsidR="005E35DB" w:rsidRPr="00673377" w:rsidRDefault="005E35DB" w:rsidP="005E35DB">
      <w:pPr>
        <w:suppressAutoHyphens/>
        <w:spacing w:after="0" w:line="240" w:lineRule="auto"/>
        <w:ind w:left="5664" w:firstLine="708"/>
        <w:jc w:val="center"/>
        <w:rPr>
          <w:rFonts w:ascii="Arial Narrow" w:hAnsi="Arial Narrow" w:cs="Times New Roman"/>
          <w:sz w:val="24"/>
          <w:szCs w:val="24"/>
          <w:lang w:val="sr-Latn-CS" w:eastAsia="ar-SA"/>
        </w:rPr>
      </w:pPr>
      <w:r w:rsidRPr="00673377">
        <w:rPr>
          <w:rFonts w:ascii="Arial Narrow" w:hAnsi="Arial Narrow" w:cs="Times New Roman"/>
          <w:i/>
          <w:iCs/>
          <w:sz w:val="20"/>
          <w:szCs w:val="20"/>
          <w:lang w:val="sr-Latn-CS" w:eastAsia="ar-SA"/>
        </w:rPr>
        <w:t>s.r.</w:t>
      </w:r>
    </w:p>
    <w:p w14:paraId="47C1E992" w14:textId="77777777" w:rsidR="005E35DB" w:rsidRPr="00673377" w:rsidRDefault="005E35DB" w:rsidP="005E35DB">
      <w:pPr>
        <w:suppressAutoHyphens/>
        <w:spacing w:after="0" w:line="240" w:lineRule="auto"/>
        <w:jc w:val="right"/>
        <w:rPr>
          <w:rFonts w:ascii="Arial Narrow" w:hAnsi="Arial Narrow" w:cs="Times New Roman"/>
          <w:sz w:val="24"/>
          <w:szCs w:val="24"/>
          <w:lang w:val="sr-Latn-CS" w:eastAsia="ar-SA"/>
        </w:rPr>
      </w:pPr>
    </w:p>
    <w:p w14:paraId="752A7395" w14:textId="77777777" w:rsidR="005E35DB" w:rsidRPr="00673377"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673377">
        <w:rPr>
          <w:rFonts w:ascii="Arial Narrow" w:hAnsi="Arial Narrow" w:cs="Times New Roman"/>
          <w:sz w:val="24"/>
          <w:szCs w:val="24"/>
          <w:lang w:eastAsia="ar-SA"/>
        </w:rPr>
        <w:t>Lice</w:t>
      </w:r>
      <w:r w:rsidRPr="00673377">
        <w:rPr>
          <w:rFonts w:ascii="Arial Narrow" w:hAnsi="Arial Narrow" w:cs="Times New Roman"/>
          <w:sz w:val="24"/>
          <w:szCs w:val="24"/>
          <w:lang w:val="sr-Latn-CS" w:eastAsia="ar-SA"/>
        </w:rPr>
        <w:t xml:space="preserve"> </w:t>
      </w:r>
      <w:proofErr w:type="spellStart"/>
      <w:r w:rsidRPr="00673377">
        <w:rPr>
          <w:rFonts w:ascii="Arial Narrow" w:hAnsi="Arial Narrow" w:cs="Times New Roman"/>
          <w:sz w:val="24"/>
          <w:szCs w:val="24"/>
          <w:lang w:eastAsia="ar-SA"/>
        </w:rPr>
        <w:t>koje</w:t>
      </w:r>
      <w:proofErr w:type="spellEnd"/>
      <w:r w:rsidRPr="00673377">
        <w:rPr>
          <w:rFonts w:ascii="Arial Narrow" w:hAnsi="Arial Narrow" w:cs="Times New Roman"/>
          <w:sz w:val="24"/>
          <w:szCs w:val="24"/>
          <w:lang w:val="sr-Latn-CS" w:eastAsia="ar-SA"/>
        </w:rPr>
        <w:t xml:space="preserve"> </w:t>
      </w:r>
      <w:r w:rsidRPr="00673377">
        <w:rPr>
          <w:rFonts w:ascii="Arial Narrow" w:hAnsi="Arial Narrow" w:cs="Times New Roman"/>
          <w:sz w:val="24"/>
          <w:szCs w:val="24"/>
          <w:lang w:eastAsia="ar-SA"/>
        </w:rPr>
        <w:t>je</w:t>
      </w:r>
      <w:r w:rsidR="00236015" w:rsidRPr="00673377">
        <w:rPr>
          <w:rFonts w:ascii="Arial Narrow" w:hAnsi="Arial Narrow" w:cs="Times New Roman"/>
          <w:sz w:val="24"/>
          <w:szCs w:val="24"/>
          <w:lang w:val="sr-Latn-CS" w:eastAsia="ar-SA"/>
        </w:rPr>
        <w:t xml:space="preserve"> </w:t>
      </w:r>
      <w:r w:rsidR="00236015" w:rsidRPr="00673377">
        <w:rPr>
          <w:rFonts w:ascii="Arial Narrow" w:hAnsi="Arial Narrow" w:cs="Times New Roman"/>
          <w:sz w:val="24"/>
          <w:szCs w:val="24"/>
          <w:lang w:eastAsia="ar-SA"/>
        </w:rPr>
        <w:t>u</w:t>
      </w:r>
      <w:r w:rsidR="00236015" w:rsidRPr="00673377">
        <w:rPr>
          <w:rFonts w:ascii="Arial Narrow" w:hAnsi="Arial Narrow" w:cs="Times New Roman"/>
          <w:sz w:val="24"/>
          <w:szCs w:val="24"/>
          <w:lang w:val="sr-Latn-CS" w:eastAsia="ar-SA"/>
        </w:rPr>
        <w:t>č</w:t>
      </w:r>
      <w:proofErr w:type="spellStart"/>
      <w:r w:rsidR="00236015" w:rsidRPr="00673377">
        <w:rPr>
          <w:rFonts w:ascii="Arial Narrow" w:hAnsi="Arial Narrow" w:cs="Times New Roman"/>
          <w:sz w:val="24"/>
          <w:szCs w:val="24"/>
          <w:lang w:eastAsia="ar-SA"/>
        </w:rPr>
        <w:t>estvovalo</w:t>
      </w:r>
      <w:proofErr w:type="spellEnd"/>
      <w:r w:rsidR="00236015" w:rsidRPr="00673377">
        <w:rPr>
          <w:rFonts w:ascii="Arial Narrow" w:hAnsi="Arial Narrow" w:cs="Times New Roman"/>
          <w:sz w:val="24"/>
          <w:szCs w:val="24"/>
          <w:lang w:val="sr-Latn-CS" w:eastAsia="ar-SA"/>
        </w:rPr>
        <w:t xml:space="preserve"> </w:t>
      </w:r>
      <w:r w:rsidR="00236015" w:rsidRPr="00673377">
        <w:rPr>
          <w:rFonts w:ascii="Arial Narrow" w:hAnsi="Arial Narrow" w:cs="Times New Roman"/>
          <w:sz w:val="24"/>
          <w:szCs w:val="24"/>
          <w:lang w:eastAsia="ar-SA"/>
        </w:rPr>
        <w:t>u</w:t>
      </w:r>
      <w:r w:rsidR="00236015" w:rsidRPr="00673377">
        <w:rPr>
          <w:rFonts w:ascii="Arial Narrow" w:hAnsi="Arial Narrow" w:cs="Times New Roman"/>
          <w:sz w:val="24"/>
          <w:szCs w:val="24"/>
          <w:lang w:val="sr-Latn-CS" w:eastAsia="ar-SA"/>
        </w:rPr>
        <w:t xml:space="preserve"> </w:t>
      </w:r>
      <w:proofErr w:type="spellStart"/>
      <w:r w:rsidR="00236015" w:rsidRPr="00673377">
        <w:rPr>
          <w:rFonts w:ascii="Arial Narrow" w:hAnsi="Arial Narrow" w:cs="Times New Roman"/>
          <w:sz w:val="24"/>
          <w:szCs w:val="24"/>
          <w:lang w:eastAsia="ar-SA"/>
        </w:rPr>
        <w:t>planiranju</w:t>
      </w:r>
      <w:proofErr w:type="spellEnd"/>
      <w:r w:rsidR="00236015" w:rsidRPr="00673377">
        <w:rPr>
          <w:rFonts w:ascii="Arial Narrow" w:hAnsi="Arial Narrow" w:cs="Times New Roman"/>
          <w:sz w:val="24"/>
          <w:szCs w:val="24"/>
          <w:lang w:val="sr-Latn-CS" w:eastAsia="ar-SA"/>
        </w:rPr>
        <w:t xml:space="preserve"> </w:t>
      </w:r>
      <w:r w:rsidRPr="00673377">
        <w:rPr>
          <w:rFonts w:ascii="Arial Narrow" w:hAnsi="Arial Narrow" w:cs="Times New Roman"/>
          <w:sz w:val="24"/>
          <w:szCs w:val="24"/>
          <w:lang w:val="sr-Latn-CS" w:eastAsia="ar-SA"/>
        </w:rPr>
        <w:t xml:space="preserve"> </w:t>
      </w:r>
      <w:r w:rsidRPr="00673377">
        <w:rPr>
          <w:rFonts w:ascii="Arial Narrow" w:hAnsi="Arial Narrow" w:cs="Times New Roman"/>
          <w:sz w:val="24"/>
          <w:szCs w:val="24"/>
          <w:lang w:eastAsia="ar-SA"/>
        </w:rPr>
        <w:t>nabavke</w:t>
      </w:r>
    </w:p>
    <w:p w14:paraId="78A10A65" w14:textId="77777777" w:rsidR="005E35DB" w:rsidRPr="00673377" w:rsidRDefault="00C83280" w:rsidP="005E35DB">
      <w:pPr>
        <w:suppressAutoHyphens/>
        <w:spacing w:after="0" w:line="240" w:lineRule="auto"/>
        <w:ind w:firstLine="1134"/>
        <w:jc w:val="right"/>
        <w:rPr>
          <w:rFonts w:ascii="Arial Narrow" w:hAnsi="Arial Narrow" w:cs="Times New Roman"/>
          <w:sz w:val="24"/>
          <w:szCs w:val="24"/>
          <w:lang w:val="sr-Latn-CS" w:eastAsia="ar-SA"/>
        </w:rPr>
      </w:pPr>
      <w:r w:rsidRPr="00673377">
        <w:rPr>
          <w:rFonts w:ascii="Arial Narrow" w:hAnsi="Arial Narrow" w:cs="Times New Roman"/>
          <w:sz w:val="24"/>
          <w:szCs w:val="24"/>
          <w:lang w:eastAsia="ar-SA"/>
        </w:rPr>
        <w:t>Mara</w:t>
      </w:r>
      <w:r w:rsidRPr="00673377">
        <w:rPr>
          <w:rFonts w:ascii="Arial Narrow" w:hAnsi="Arial Narrow" w:cs="Times New Roman"/>
          <w:sz w:val="24"/>
          <w:szCs w:val="24"/>
          <w:lang w:val="sr-Latn-CS" w:eastAsia="ar-SA"/>
        </w:rPr>
        <w:t xml:space="preserve"> Đ</w:t>
      </w:r>
      <w:proofErr w:type="spellStart"/>
      <w:r w:rsidRPr="00673377">
        <w:rPr>
          <w:rFonts w:ascii="Arial Narrow" w:hAnsi="Arial Narrow" w:cs="Times New Roman"/>
          <w:sz w:val="24"/>
          <w:szCs w:val="24"/>
          <w:lang w:eastAsia="ar-SA"/>
        </w:rPr>
        <w:t>uki</w:t>
      </w:r>
      <w:proofErr w:type="spellEnd"/>
      <w:r w:rsidRPr="00673377">
        <w:rPr>
          <w:rFonts w:ascii="Arial Narrow" w:hAnsi="Arial Narrow" w:cs="Times New Roman"/>
          <w:sz w:val="24"/>
          <w:szCs w:val="24"/>
          <w:lang w:val="sr-Latn-CS" w:eastAsia="ar-SA"/>
        </w:rPr>
        <w:t>ć</w:t>
      </w:r>
    </w:p>
    <w:p w14:paraId="5518BADA" w14:textId="77777777" w:rsidR="005E35DB" w:rsidRPr="00673377"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673377">
        <w:rPr>
          <w:rFonts w:ascii="Arial Narrow" w:hAnsi="Arial Narrow" w:cs="Times New Roman"/>
          <w:sz w:val="24"/>
          <w:szCs w:val="24"/>
          <w:lang w:val="sr-Latn-CS" w:eastAsia="ar-SA"/>
        </w:rPr>
        <w:t>______________________</w:t>
      </w:r>
    </w:p>
    <w:p w14:paraId="30C52845" w14:textId="77777777" w:rsidR="005E35DB" w:rsidRPr="00673377" w:rsidRDefault="005E35DB" w:rsidP="005E35DB">
      <w:pPr>
        <w:suppressAutoHyphens/>
        <w:spacing w:after="0" w:line="240" w:lineRule="auto"/>
        <w:ind w:left="5664" w:firstLine="708"/>
        <w:jc w:val="center"/>
        <w:rPr>
          <w:rFonts w:ascii="Arial Narrow" w:hAnsi="Arial Narrow" w:cs="Times New Roman"/>
          <w:sz w:val="24"/>
          <w:szCs w:val="24"/>
          <w:lang w:val="sr-Latn-CS" w:eastAsia="ar-SA"/>
        </w:rPr>
      </w:pPr>
      <w:r w:rsidRPr="00673377">
        <w:rPr>
          <w:rFonts w:ascii="Arial Narrow" w:hAnsi="Arial Narrow" w:cs="Times New Roman"/>
          <w:i/>
          <w:iCs/>
          <w:sz w:val="20"/>
          <w:szCs w:val="20"/>
          <w:lang w:val="sr-Latn-CS" w:eastAsia="ar-SA"/>
        </w:rPr>
        <w:t>s.r.</w:t>
      </w:r>
    </w:p>
    <w:p w14:paraId="16A6A833" w14:textId="77777777" w:rsidR="005E35DB" w:rsidRPr="00673377" w:rsidRDefault="005E35DB" w:rsidP="005E35DB">
      <w:pPr>
        <w:suppressAutoHyphens/>
        <w:spacing w:after="0" w:line="240" w:lineRule="auto"/>
        <w:jc w:val="both"/>
        <w:rPr>
          <w:rFonts w:ascii="Arial Narrow" w:hAnsi="Arial Narrow" w:cs="Times New Roman"/>
          <w:sz w:val="24"/>
          <w:szCs w:val="24"/>
          <w:lang w:val="sr-Latn-CS" w:eastAsia="ar-SA"/>
        </w:rPr>
      </w:pPr>
    </w:p>
    <w:p w14:paraId="128F6ACC" w14:textId="77777777" w:rsidR="005E35DB" w:rsidRPr="005F00A2" w:rsidRDefault="005E35DB" w:rsidP="005E35DB">
      <w:pPr>
        <w:suppressAutoHyphens/>
        <w:rPr>
          <w:rFonts w:ascii="Arial Narrow" w:hAnsi="Arial Narrow" w:cs="Times New Roman"/>
          <w:i/>
          <w:iCs/>
          <w:color w:val="FF0000"/>
          <w:lang w:val="sr-Latn-CS" w:eastAsia="ar-SA"/>
        </w:rPr>
      </w:pPr>
    </w:p>
    <w:p w14:paraId="2300C56A" w14:textId="77777777" w:rsidR="005E35DB" w:rsidRPr="005F00A2" w:rsidRDefault="005E35DB" w:rsidP="005E35DB">
      <w:pPr>
        <w:suppressAutoHyphens/>
        <w:rPr>
          <w:rFonts w:ascii="Arial Narrow" w:hAnsi="Arial Narrow" w:cs="Times New Roman"/>
          <w:i/>
          <w:iCs/>
          <w:color w:val="FF0000"/>
          <w:lang w:val="sr-Latn-CS" w:eastAsia="ar-SA"/>
        </w:rPr>
      </w:pPr>
    </w:p>
    <w:p w14:paraId="6FA23AE9" w14:textId="77777777" w:rsidR="00F34F91" w:rsidRPr="005F00A2" w:rsidRDefault="00F34F91" w:rsidP="005E35DB">
      <w:pPr>
        <w:suppressAutoHyphens/>
        <w:rPr>
          <w:rFonts w:ascii="Arial Narrow" w:hAnsi="Arial Narrow" w:cs="Times New Roman"/>
          <w:i/>
          <w:iCs/>
          <w:color w:val="FF0000"/>
          <w:lang w:val="sr-Latn-CS" w:eastAsia="ar-SA"/>
        </w:rPr>
      </w:pPr>
    </w:p>
    <w:p w14:paraId="3DBB00D2" w14:textId="77777777" w:rsidR="00F34F91" w:rsidRPr="005F00A2" w:rsidRDefault="00F34F91" w:rsidP="005E35DB">
      <w:pPr>
        <w:suppressAutoHyphens/>
        <w:rPr>
          <w:rFonts w:ascii="Arial Narrow" w:hAnsi="Arial Narrow" w:cs="Times New Roman"/>
          <w:i/>
          <w:iCs/>
          <w:color w:val="FF0000"/>
          <w:lang w:val="sr-Latn-CS" w:eastAsia="ar-SA"/>
        </w:rPr>
      </w:pPr>
    </w:p>
    <w:p w14:paraId="4A1B3BA6" w14:textId="77777777" w:rsidR="005E35DB" w:rsidRPr="00162CA2" w:rsidRDefault="005E35DB" w:rsidP="005E35DB">
      <w:pPr>
        <w:keepNext/>
        <w:pBdr>
          <w:top w:val="single" w:sz="4" w:space="0"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0" w:name="_Toc473188633"/>
      <w:bookmarkStart w:id="11" w:name="_Toc200626018"/>
      <w:r w:rsidRPr="00162CA2">
        <w:rPr>
          <w:rFonts w:ascii="Arial Narrow" w:eastAsia="PMingLiU" w:hAnsi="Arial Narrow" w:cs="Times New Roman"/>
          <w:b/>
          <w:bCs/>
          <w:sz w:val="28"/>
          <w:szCs w:val="28"/>
          <w:lang w:eastAsia="ar-SA"/>
        </w:rPr>
        <w:lastRenderedPageBreak/>
        <w:t>IZJAVA</w:t>
      </w:r>
      <w:r w:rsidRPr="00162CA2">
        <w:rPr>
          <w:rFonts w:ascii="Arial Narrow" w:eastAsia="PMingLiU" w:hAnsi="Arial Narrow" w:cs="Times New Roman"/>
          <w:b/>
          <w:bCs/>
          <w:sz w:val="28"/>
          <w:szCs w:val="28"/>
          <w:lang w:val="sr-Latn-CS" w:eastAsia="ar-SA"/>
        </w:rPr>
        <w:t xml:space="preserve"> </w:t>
      </w:r>
      <w:r w:rsidRPr="00162CA2">
        <w:rPr>
          <w:rFonts w:ascii="Arial Narrow" w:eastAsia="PMingLiU" w:hAnsi="Arial Narrow" w:cs="Times New Roman"/>
          <w:b/>
          <w:bCs/>
          <w:sz w:val="28"/>
          <w:szCs w:val="28"/>
          <w:lang w:eastAsia="ar-SA"/>
        </w:rPr>
        <w:t>NARU</w:t>
      </w:r>
      <w:r w:rsidRPr="00162CA2">
        <w:rPr>
          <w:rFonts w:ascii="Arial Narrow" w:eastAsia="PMingLiU" w:hAnsi="Arial Narrow" w:cs="Times New Roman"/>
          <w:b/>
          <w:bCs/>
          <w:sz w:val="28"/>
          <w:szCs w:val="28"/>
          <w:lang w:val="sr-Latn-CS" w:eastAsia="ar-SA"/>
        </w:rPr>
        <w:t>Č</w:t>
      </w:r>
      <w:r w:rsidRPr="00162CA2">
        <w:rPr>
          <w:rFonts w:ascii="Arial Narrow" w:eastAsia="PMingLiU" w:hAnsi="Arial Narrow" w:cs="Times New Roman"/>
          <w:b/>
          <w:bCs/>
          <w:sz w:val="28"/>
          <w:szCs w:val="28"/>
          <w:lang w:eastAsia="ar-SA"/>
        </w:rPr>
        <w:t>IOCA</w:t>
      </w:r>
      <w:r w:rsidRPr="00162CA2">
        <w:rPr>
          <w:rFonts w:ascii="Arial Narrow" w:eastAsia="PMingLiU" w:hAnsi="Arial Narrow" w:cs="Times New Roman"/>
          <w:b/>
          <w:bCs/>
          <w:sz w:val="28"/>
          <w:szCs w:val="28"/>
          <w:lang w:val="sr-Latn-CS" w:eastAsia="ar-SA"/>
        </w:rPr>
        <w:t xml:space="preserve"> </w:t>
      </w:r>
      <w:r w:rsidRPr="00162CA2">
        <w:rPr>
          <w:rFonts w:ascii="Arial Narrow" w:eastAsia="PMingLiU" w:hAnsi="Arial Narrow" w:cs="Times New Roman"/>
          <w:b/>
          <w:bCs/>
          <w:sz w:val="20"/>
          <w:szCs w:val="20"/>
          <w:lang w:val="sr-Latn-CS" w:eastAsia="ar-SA"/>
        </w:rPr>
        <w:t>(Č</w:t>
      </w:r>
      <w:r w:rsidRPr="00162CA2">
        <w:rPr>
          <w:rFonts w:ascii="Arial Narrow" w:eastAsia="PMingLiU" w:hAnsi="Arial Narrow" w:cs="Times New Roman"/>
          <w:b/>
          <w:bCs/>
          <w:sz w:val="20"/>
          <w:szCs w:val="20"/>
          <w:lang w:eastAsia="ar-SA"/>
        </w:rPr>
        <w:t>LANOVA</w:t>
      </w:r>
      <w:r w:rsidRPr="00162CA2">
        <w:rPr>
          <w:rFonts w:ascii="Arial Narrow" w:eastAsia="PMingLiU" w:hAnsi="Arial Narrow" w:cs="Times New Roman"/>
          <w:b/>
          <w:bCs/>
          <w:sz w:val="20"/>
          <w:szCs w:val="20"/>
          <w:lang w:val="sr-Latn-CS" w:eastAsia="ar-SA"/>
        </w:rPr>
        <w:t xml:space="preserve"> </w:t>
      </w:r>
      <w:r w:rsidRPr="00162CA2">
        <w:rPr>
          <w:rFonts w:ascii="Arial Narrow" w:eastAsia="PMingLiU" w:hAnsi="Arial Narrow" w:cs="Times New Roman"/>
          <w:b/>
          <w:bCs/>
          <w:sz w:val="20"/>
          <w:szCs w:val="20"/>
          <w:lang w:eastAsia="ar-SA"/>
        </w:rPr>
        <w:t>KOMISIJE</w:t>
      </w:r>
      <w:r w:rsidRPr="00162CA2">
        <w:rPr>
          <w:rFonts w:ascii="Arial Narrow" w:eastAsia="PMingLiU" w:hAnsi="Arial Narrow" w:cs="Times New Roman"/>
          <w:b/>
          <w:bCs/>
          <w:sz w:val="20"/>
          <w:szCs w:val="20"/>
          <w:lang w:val="sr-Latn-CS" w:eastAsia="ar-SA"/>
        </w:rPr>
        <w:t xml:space="preserve"> </w:t>
      </w:r>
      <w:r w:rsidRPr="00162CA2">
        <w:rPr>
          <w:rFonts w:ascii="Arial Narrow" w:eastAsia="PMingLiU" w:hAnsi="Arial Narrow" w:cs="Times New Roman"/>
          <w:b/>
          <w:bCs/>
          <w:sz w:val="20"/>
          <w:szCs w:val="20"/>
          <w:lang w:eastAsia="ar-SA"/>
        </w:rPr>
        <w:t>ZA</w:t>
      </w:r>
      <w:r w:rsidRPr="00162CA2">
        <w:rPr>
          <w:rFonts w:ascii="Arial Narrow" w:eastAsia="PMingLiU" w:hAnsi="Arial Narrow" w:cs="Times New Roman"/>
          <w:b/>
          <w:bCs/>
          <w:sz w:val="20"/>
          <w:szCs w:val="20"/>
          <w:lang w:val="sr-Latn-CS" w:eastAsia="ar-SA"/>
        </w:rPr>
        <w:t xml:space="preserve"> </w:t>
      </w:r>
      <w:r w:rsidRPr="00162CA2">
        <w:rPr>
          <w:rFonts w:ascii="Arial Narrow" w:eastAsia="PMingLiU" w:hAnsi="Arial Narrow" w:cs="Times New Roman"/>
          <w:b/>
          <w:bCs/>
          <w:sz w:val="20"/>
          <w:szCs w:val="20"/>
          <w:lang w:eastAsia="ar-SA"/>
        </w:rPr>
        <w:t>OTVARANJE</w:t>
      </w:r>
      <w:r w:rsidRPr="00162CA2">
        <w:rPr>
          <w:rFonts w:ascii="Arial Narrow" w:eastAsia="PMingLiU" w:hAnsi="Arial Narrow" w:cs="Times New Roman"/>
          <w:b/>
          <w:bCs/>
          <w:sz w:val="20"/>
          <w:szCs w:val="20"/>
          <w:lang w:val="sr-Latn-CS" w:eastAsia="ar-SA"/>
        </w:rPr>
        <w:t xml:space="preserve"> </w:t>
      </w:r>
      <w:r w:rsidRPr="00162CA2">
        <w:rPr>
          <w:rFonts w:ascii="Arial Narrow" w:eastAsia="PMingLiU" w:hAnsi="Arial Narrow" w:cs="Times New Roman"/>
          <w:b/>
          <w:bCs/>
          <w:sz w:val="20"/>
          <w:szCs w:val="20"/>
          <w:lang w:eastAsia="ar-SA"/>
        </w:rPr>
        <w:t>I</w:t>
      </w:r>
      <w:r w:rsidRPr="00162CA2">
        <w:rPr>
          <w:rFonts w:ascii="Arial Narrow" w:eastAsia="PMingLiU" w:hAnsi="Arial Narrow" w:cs="Times New Roman"/>
          <w:b/>
          <w:bCs/>
          <w:sz w:val="20"/>
          <w:szCs w:val="20"/>
          <w:lang w:val="sr-Latn-CS" w:eastAsia="ar-SA"/>
        </w:rPr>
        <w:t xml:space="preserve"> </w:t>
      </w:r>
      <w:r w:rsidRPr="00162CA2">
        <w:rPr>
          <w:rFonts w:ascii="Arial Narrow" w:eastAsia="PMingLiU" w:hAnsi="Arial Narrow" w:cs="Times New Roman"/>
          <w:b/>
          <w:bCs/>
          <w:sz w:val="20"/>
          <w:szCs w:val="20"/>
          <w:lang w:eastAsia="ar-SA"/>
        </w:rPr>
        <w:t>VREDNOVANJE</w:t>
      </w:r>
      <w:r w:rsidRPr="00162CA2">
        <w:rPr>
          <w:rFonts w:ascii="Arial Narrow" w:eastAsia="PMingLiU" w:hAnsi="Arial Narrow" w:cs="Times New Roman"/>
          <w:b/>
          <w:bCs/>
          <w:sz w:val="20"/>
          <w:szCs w:val="20"/>
          <w:lang w:val="sr-Latn-CS" w:eastAsia="ar-SA"/>
        </w:rPr>
        <w:t xml:space="preserve"> </w:t>
      </w:r>
      <w:r w:rsidRPr="00162CA2">
        <w:rPr>
          <w:rFonts w:ascii="Arial Narrow" w:eastAsia="PMingLiU" w:hAnsi="Arial Narrow" w:cs="Times New Roman"/>
          <w:b/>
          <w:bCs/>
          <w:sz w:val="20"/>
          <w:szCs w:val="20"/>
          <w:lang w:eastAsia="ar-SA"/>
        </w:rPr>
        <w:t>PONUDE</w:t>
      </w:r>
      <w:r w:rsidRPr="00162CA2">
        <w:rPr>
          <w:rFonts w:ascii="Arial Narrow" w:eastAsia="PMingLiU" w:hAnsi="Arial Narrow" w:cs="Times New Roman"/>
          <w:b/>
          <w:bCs/>
          <w:sz w:val="20"/>
          <w:szCs w:val="20"/>
          <w:lang w:val="sr-Latn-CS" w:eastAsia="ar-SA"/>
        </w:rPr>
        <w:t xml:space="preserve"> </w:t>
      </w:r>
      <w:r w:rsidRPr="00162CA2">
        <w:rPr>
          <w:rFonts w:ascii="Arial Narrow" w:eastAsia="PMingLiU" w:hAnsi="Arial Narrow" w:cs="Times New Roman"/>
          <w:b/>
          <w:bCs/>
          <w:sz w:val="20"/>
          <w:szCs w:val="20"/>
          <w:lang w:eastAsia="ar-SA"/>
        </w:rPr>
        <w:t>I</w:t>
      </w:r>
      <w:r w:rsidRPr="00162CA2">
        <w:rPr>
          <w:rFonts w:ascii="Arial Narrow" w:eastAsia="PMingLiU" w:hAnsi="Arial Narrow" w:cs="Times New Roman"/>
          <w:b/>
          <w:bCs/>
          <w:sz w:val="20"/>
          <w:szCs w:val="20"/>
          <w:lang w:val="sr-Latn-CS" w:eastAsia="ar-SA"/>
        </w:rPr>
        <w:t xml:space="preserve"> </w:t>
      </w:r>
      <w:r w:rsidRPr="00162CA2">
        <w:rPr>
          <w:rFonts w:ascii="Arial Narrow" w:eastAsia="PMingLiU" w:hAnsi="Arial Narrow" w:cs="Times New Roman"/>
          <w:b/>
          <w:bCs/>
          <w:sz w:val="20"/>
          <w:szCs w:val="20"/>
          <w:lang w:eastAsia="ar-SA"/>
        </w:rPr>
        <w:t>LICA</w:t>
      </w:r>
      <w:r w:rsidRPr="00162CA2">
        <w:rPr>
          <w:rFonts w:ascii="Arial Narrow" w:eastAsia="PMingLiU" w:hAnsi="Arial Narrow" w:cs="Times New Roman"/>
          <w:b/>
          <w:bCs/>
          <w:sz w:val="20"/>
          <w:szCs w:val="20"/>
          <w:lang w:val="sr-Latn-CS" w:eastAsia="ar-SA"/>
        </w:rPr>
        <w:t xml:space="preserve"> </w:t>
      </w:r>
      <w:r w:rsidRPr="00162CA2">
        <w:rPr>
          <w:rFonts w:ascii="Arial Narrow" w:eastAsia="PMingLiU" w:hAnsi="Arial Narrow" w:cs="Times New Roman"/>
          <w:b/>
          <w:bCs/>
          <w:sz w:val="20"/>
          <w:szCs w:val="20"/>
          <w:lang w:eastAsia="ar-SA"/>
        </w:rPr>
        <w:t>KOJA</w:t>
      </w:r>
      <w:r w:rsidRPr="00162CA2">
        <w:rPr>
          <w:rFonts w:ascii="Arial Narrow" w:eastAsia="PMingLiU" w:hAnsi="Arial Narrow" w:cs="Times New Roman"/>
          <w:b/>
          <w:bCs/>
          <w:sz w:val="20"/>
          <w:szCs w:val="20"/>
          <w:lang w:val="sr-Latn-CS" w:eastAsia="ar-SA"/>
        </w:rPr>
        <w:t xml:space="preserve"> </w:t>
      </w:r>
      <w:r w:rsidRPr="00162CA2">
        <w:rPr>
          <w:rFonts w:ascii="Arial Narrow" w:eastAsia="PMingLiU" w:hAnsi="Arial Narrow" w:cs="Times New Roman"/>
          <w:b/>
          <w:bCs/>
          <w:sz w:val="20"/>
          <w:szCs w:val="20"/>
          <w:lang w:eastAsia="ar-SA"/>
        </w:rPr>
        <w:t>SU</w:t>
      </w:r>
      <w:r w:rsidRPr="00162CA2">
        <w:rPr>
          <w:rFonts w:ascii="Arial Narrow" w:eastAsia="PMingLiU" w:hAnsi="Arial Narrow" w:cs="Times New Roman"/>
          <w:b/>
          <w:bCs/>
          <w:sz w:val="20"/>
          <w:szCs w:val="20"/>
          <w:lang w:val="sr-Latn-CS" w:eastAsia="ar-SA"/>
        </w:rPr>
        <w:t xml:space="preserve"> </w:t>
      </w:r>
      <w:r w:rsidRPr="00162CA2">
        <w:rPr>
          <w:rFonts w:ascii="Arial Narrow" w:eastAsia="PMingLiU" w:hAnsi="Arial Narrow" w:cs="Times New Roman"/>
          <w:b/>
          <w:bCs/>
          <w:sz w:val="20"/>
          <w:szCs w:val="20"/>
          <w:lang w:eastAsia="ar-SA"/>
        </w:rPr>
        <w:t>U</w:t>
      </w:r>
      <w:r w:rsidRPr="00162CA2">
        <w:rPr>
          <w:rFonts w:ascii="Arial Narrow" w:eastAsia="PMingLiU" w:hAnsi="Arial Narrow" w:cs="Times New Roman"/>
          <w:b/>
          <w:bCs/>
          <w:sz w:val="20"/>
          <w:szCs w:val="20"/>
          <w:lang w:val="sr-Latn-CS" w:eastAsia="ar-SA"/>
        </w:rPr>
        <w:t>Č</w:t>
      </w:r>
      <w:r w:rsidRPr="00162CA2">
        <w:rPr>
          <w:rFonts w:ascii="Arial Narrow" w:eastAsia="PMingLiU" w:hAnsi="Arial Narrow" w:cs="Times New Roman"/>
          <w:b/>
          <w:bCs/>
          <w:sz w:val="20"/>
          <w:szCs w:val="20"/>
          <w:lang w:eastAsia="ar-SA"/>
        </w:rPr>
        <w:t>ESTVOVALA</w:t>
      </w:r>
      <w:r w:rsidRPr="00162CA2">
        <w:rPr>
          <w:rFonts w:ascii="Arial Narrow" w:eastAsia="PMingLiU" w:hAnsi="Arial Narrow" w:cs="Times New Roman"/>
          <w:b/>
          <w:bCs/>
          <w:sz w:val="20"/>
          <w:szCs w:val="20"/>
          <w:lang w:val="sr-Latn-CS" w:eastAsia="ar-SA"/>
        </w:rPr>
        <w:t xml:space="preserve"> </w:t>
      </w:r>
      <w:r w:rsidRPr="00162CA2">
        <w:rPr>
          <w:rFonts w:ascii="Arial Narrow" w:eastAsia="PMingLiU" w:hAnsi="Arial Narrow" w:cs="Times New Roman"/>
          <w:b/>
          <w:bCs/>
          <w:sz w:val="20"/>
          <w:szCs w:val="20"/>
          <w:lang w:eastAsia="ar-SA"/>
        </w:rPr>
        <w:t>U</w:t>
      </w:r>
      <w:r w:rsidRPr="00162CA2">
        <w:rPr>
          <w:rFonts w:ascii="Arial Narrow" w:eastAsia="PMingLiU" w:hAnsi="Arial Narrow" w:cs="Times New Roman"/>
          <w:b/>
          <w:bCs/>
          <w:sz w:val="20"/>
          <w:szCs w:val="20"/>
          <w:lang w:val="sr-Latn-CS" w:eastAsia="ar-SA"/>
        </w:rPr>
        <w:t xml:space="preserve"> </w:t>
      </w:r>
      <w:r w:rsidRPr="00162CA2">
        <w:rPr>
          <w:rFonts w:ascii="Arial Narrow" w:eastAsia="PMingLiU" w:hAnsi="Arial Narrow" w:cs="Times New Roman"/>
          <w:b/>
          <w:bCs/>
          <w:sz w:val="20"/>
          <w:szCs w:val="20"/>
          <w:lang w:eastAsia="ar-SA"/>
        </w:rPr>
        <w:t>PRIPREMANJU</w:t>
      </w:r>
      <w:r w:rsidRPr="00162CA2">
        <w:rPr>
          <w:rFonts w:ascii="Arial Narrow" w:eastAsia="PMingLiU" w:hAnsi="Arial Narrow" w:cs="Times New Roman"/>
          <w:b/>
          <w:bCs/>
          <w:sz w:val="20"/>
          <w:szCs w:val="20"/>
          <w:lang w:val="sr-Latn-CS" w:eastAsia="ar-SA"/>
        </w:rPr>
        <w:t xml:space="preserve"> </w:t>
      </w:r>
      <w:r w:rsidRPr="00162CA2">
        <w:rPr>
          <w:rFonts w:ascii="Arial Narrow" w:eastAsia="PMingLiU" w:hAnsi="Arial Narrow" w:cs="Times New Roman"/>
          <w:b/>
          <w:bCs/>
          <w:sz w:val="20"/>
          <w:szCs w:val="20"/>
          <w:lang w:eastAsia="ar-SA"/>
        </w:rPr>
        <w:t>TENDERSKE</w:t>
      </w:r>
      <w:r w:rsidRPr="00162CA2">
        <w:rPr>
          <w:rFonts w:ascii="Arial Narrow" w:eastAsia="PMingLiU" w:hAnsi="Arial Narrow" w:cs="Times New Roman"/>
          <w:b/>
          <w:bCs/>
          <w:sz w:val="20"/>
          <w:szCs w:val="20"/>
          <w:lang w:val="sr-Latn-CS" w:eastAsia="ar-SA"/>
        </w:rPr>
        <w:t xml:space="preserve"> </w:t>
      </w:r>
      <w:r w:rsidRPr="00162CA2">
        <w:rPr>
          <w:rFonts w:ascii="Arial Narrow" w:eastAsia="PMingLiU" w:hAnsi="Arial Narrow" w:cs="Times New Roman"/>
          <w:b/>
          <w:bCs/>
          <w:sz w:val="20"/>
          <w:szCs w:val="20"/>
          <w:lang w:eastAsia="ar-SA"/>
        </w:rPr>
        <w:t>DOKUMENTACIJE</w:t>
      </w:r>
      <w:r w:rsidRPr="00162CA2">
        <w:rPr>
          <w:rFonts w:ascii="Arial Narrow" w:eastAsia="PMingLiU" w:hAnsi="Arial Narrow" w:cs="Times New Roman"/>
          <w:b/>
          <w:bCs/>
          <w:sz w:val="20"/>
          <w:szCs w:val="20"/>
          <w:lang w:val="sr-Latn-CS" w:eastAsia="ar-SA"/>
        </w:rPr>
        <w:t xml:space="preserve">) </w:t>
      </w:r>
      <w:r w:rsidRPr="00162CA2">
        <w:rPr>
          <w:rFonts w:ascii="Arial Narrow" w:eastAsia="PMingLiU" w:hAnsi="Arial Narrow" w:cs="Times New Roman"/>
          <w:b/>
          <w:bCs/>
          <w:sz w:val="28"/>
          <w:szCs w:val="28"/>
          <w:lang w:eastAsia="ar-SA"/>
        </w:rPr>
        <w:t>O</w:t>
      </w:r>
      <w:r w:rsidRPr="00162CA2">
        <w:rPr>
          <w:rFonts w:ascii="Arial Narrow" w:eastAsia="PMingLiU" w:hAnsi="Arial Narrow" w:cs="Times New Roman"/>
          <w:b/>
          <w:bCs/>
          <w:sz w:val="28"/>
          <w:szCs w:val="28"/>
          <w:lang w:val="sr-Latn-CS" w:eastAsia="ar-SA"/>
        </w:rPr>
        <w:t xml:space="preserve"> </w:t>
      </w:r>
      <w:r w:rsidRPr="00162CA2">
        <w:rPr>
          <w:rFonts w:ascii="Arial Narrow" w:eastAsia="PMingLiU" w:hAnsi="Arial Narrow" w:cs="Times New Roman"/>
          <w:b/>
          <w:bCs/>
          <w:sz w:val="28"/>
          <w:szCs w:val="28"/>
          <w:lang w:eastAsia="ar-SA"/>
        </w:rPr>
        <w:t>NEPOSTOJANJU</w:t>
      </w:r>
      <w:r w:rsidRPr="00162CA2">
        <w:rPr>
          <w:rFonts w:ascii="Arial Narrow" w:eastAsia="PMingLiU" w:hAnsi="Arial Narrow" w:cs="Times New Roman"/>
          <w:b/>
          <w:bCs/>
          <w:sz w:val="28"/>
          <w:szCs w:val="28"/>
          <w:lang w:val="sr-Latn-CS" w:eastAsia="ar-SA"/>
        </w:rPr>
        <w:t xml:space="preserve"> </w:t>
      </w:r>
      <w:r w:rsidRPr="00162CA2">
        <w:rPr>
          <w:rFonts w:ascii="Arial Narrow" w:eastAsia="PMingLiU" w:hAnsi="Arial Narrow" w:cs="Times New Roman"/>
          <w:b/>
          <w:bCs/>
          <w:sz w:val="28"/>
          <w:szCs w:val="28"/>
          <w:lang w:eastAsia="ar-SA"/>
        </w:rPr>
        <w:t>SUKOBA</w:t>
      </w:r>
      <w:r w:rsidRPr="00162CA2">
        <w:rPr>
          <w:rFonts w:ascii="Arial Narrow" w:eastAsia="PMingLiU" w:hAnsi="Arial Narrow" w:cs="Times New Roman"/>
          <w:b/>
          <w:bCs/>
          <w:sz w:val="28"/>
          <w:szCs w:val="28"/>
          <w:lang w:val="sr-Latn-CS" w:eastAsia="ar-SA"/>
        </w:rPr>
        <w:t xml:space="preserve"> </w:t>
      </w:r>
      <w:r w:rsidRPr="00162CA2">
        <w:rPr>
          <w:rFonts w:ascii="Arial Narrow" w:eastAsia="PMingLiU" w:hAnsi="Arial Narrow" w:cs="Times New Roman"/>
          <w:b/>
          <w:bCs/>
          <w:sz w:val="28"/>
          <w:szCs w:val="28"/>
          <w:lang w:eastAsia="ar-SA"/>
        </w:rPr>
        <w:t>INTERESA</w:t>
      </w:r>
      <w:r w:rsidRPr="00162CA2">
        <w:rPr>
          <w:rFonts w:ascii="Arial Narrow" w:eastAsia="PMingLiU" w:hAnsi="Arial Narrow" w:cs="Times New Roman"/>
          <w:b/>
          <w:bCs/>
          <w:i/>
          <w:iCs/>
          <w:sz w:val="28"/>
          <w:szCs w:val="28"/>
          <w:vertAlign w:val="superscript"/>
          <w:lang w:eastAsia="ar-SA"/>
        </w:rPr>
        <w:footnoteReference w:id="3"/>
      </w:r>
      <w:bookmarkEnd w:id="10"/>
      <w:bookmarkEnd w:id="11"/>
    </w:p>
    <w:p w14:paraId="11CC3476" w14:textId="77777777" w:rsidR="005E35DB" w:rsidRPr="00162CA2" w:rsidRDefault="005E35DB" w:rsidP="005E35DB">
      <w:pPr>
        <w:suppressAutoHyphens/>
        <w:spacing w:after="0" w:line="240" w:lineRule="auto"/>
        <w:rPr>
          <w:rFonts w:ascii="Arial Narrow" w:hAnsi="Arial Narrow" w:cs="Times New Roman"/>
          <w:bCs/>
          <w:sz w:val="28"/>
          <w:szCs w:val="28"/>
          <w:lang w:val="sr-Latn-CS" w:eastAsia="ar-SA"/>
        </w:rPr>
      </w:pPr>
    </w:p>
    <w:p w14:paraId="62054E95" w14:textId="77777777" w:rsidR="005E35DB" w:rsidRPr="00162CA2"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162CA2">
        <w:rPr>
          <w:rFonts w:ascii="Arial Narrow" w:hAnsi="Arial Narrow" w:cs="Times New Roman"/>
          <w:sz w:val="24"/>
          <w:szCs w:val="24"/>
          <w:lang w:val="pl-PL" w:eastAsia="ar-SA"/>
        </w:rPr>
        <w:t xml:space="preserve">Hotelska grupa „Budvanska rivijera” a.d. Budva </w:t>
      </w:r>
    </w:p>
    <w:p w14:paraId="00A4A16B" w14:textId="77777777" w:rsidR="005E35DB" w:rsidRPr="00BB52CA"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BB52CA">
        <w:rPr>
          <w:rFonts w:ascii="Arial Narrow" w:hAnsi="Arial Narrow" w:cs="Times New Roman"/>
          <w:sz w:val="24"/>
          <w:szCs w:val="24"/>
          <w:lang w:val="pl-PL" w:eastAsia="ar-SA"/>
        </w:rPr>
        <w:t>Broj: 04/</w:t>
      </w:r>
      <w:r w:rsidR="00A55A20" w:rsidRPr="00BB52CA">
        <w:rPr>
          <w:rFonts w:ascii="Arial Narrow" w:hAnsi="Arial Narrow" w:cs="Times New Roman"/>
          <w:sz w:val="24"/>
          <w:szCs w:val="24"/>
          <w:lang w:val="pl-PL" w:eastAsia="ar-SA"/>
        </w:rPr>
        <w:t>1-</w:t>
      </w:r>
      <w:r w:rsidR="00BB52CA" w:rsidRPr="00BB52CA">
        <w:rPr>
          <w:rFonts w:ascii="Arial Narrow" w:hAnsi="Arial Narrow" w:cs="Times New Roman"/>
          <w:sz w:val="24"/>
          <w:szCs w:val="24"/>
          <w:lang w:val="pl-PL" w:eastAsia="ar-SA"/>
        </w:rPr>
        <w:t>2915</w:t>
      </w:r>
      <w:r w:rsidR="00BD1446" w:rsidRPr="00BB52CA">
        <w:rPr>
          <w:rFonts w:ascii="Arial Narrow" w:hAnsi="Arial Narrow" w:cs="Times New Roman"/>
          <w:sz w:val="24"/>
          <w:szCs w:val="24"/>
          <w:lang w:val="pl-PL" w:eastAsia="ar-SA"/>
        </w:rPr>
        <w:t>/3</w:t>
      </w:r>
    </w:p>
    <w:p w14:paraId="46D13FF1" w14:textId="77777777" w:rsidR="005E35DB" w:rsidRPr="004509FF" w:rsidRDefault="005E35DB" w:rsidP="005E35DB">
      <w:pPr>
        <w:tabs>
          <w:tab w:val="right" w:pos="3402"/>
        </w:tabs>
        <w:suppressAutoHyphens/>
        <w:spacing w:after="0" w:line="240" w:lineRule="auto"/>
        <w:rPr>
          <w:rFonts w:ascii="Arial Narrow" w:hAnsi="Arial Narrow" w:cs="Times New Roman"/>
          <w:b/>
          <w:bCs/>
          <w:sz w:val="24"/>
          <w:szCs w:val="24"/>
          <w:lang w:val="sr-Latn-CS" w:eastAsia="ar-SA"/>
        </w:rPr>
      </w:pPr>
      <w:r w:rsidRPr="004509FF">
        <w:rPr>
          <w:rFonts w:ascii="Arial Narrow" w:hAnsi="Arial Narrow" w:cs="Times New Roman"/>
          <w:sz w:val="24"/>
          <w:szCs w:val="24"/>
          <w:lang w:val="pl-PL" w:eastAsia="ar-SA"/>
        </w:rPr>
        <w:t xml:space="preserve">Mjesto i datum: Budva </w:t>
      </w:r>
      <w:r w:rsidR="00162CA2" w:rsidRPr="004509FF">
        <w:rPr>
          <w:rFonts w:ascii="Arial Narrow" w:hAnsi="Arial Narrow" w:cs="Times New Roman"/>
          <w:sz w:val="24"/>
          <w:szCs w:val="24"/>
          <w:lang w:val="pl-PL" w:eastAsia="ar-SA"/>
        </w:rPr>
        <w:t>11</w:t>
      </w:r>
      <w:r w:rsidR="00873E1A" w:rsidRPr="004509FF">
        <w:rPr>
          <w:rFonts w:ascii="Arial Narrow" w:hAnsi="Arial Narrow" w:cs="Times New Roman"/>
          <w:sz w:val="24"/>
          <w:szCs w:val="24"/>
          <w:lang w:val="pl-PL" w:eastAsia="ar-SA"/>
        </w:rPr>
        <w:t>.</w:t>
      </w:r>
      <w:r w:rsidR="00493665" w:rsidRPr="004509FF">
        <w:rPr>
          <w:rFonts w:ascii="Arial Narrow" w:hAnsi="Arial Narrow" w:cs="Times New Roman"/>
          <w:sz w:val="24"/>
          <w:szCs w:val="24"/>
          <w:lang w:val="pl-PL" w:eastAsia="ar-SA"/>
        </w:rPr>
        <w:t>06</w:t>
      </w:r>
      <w:r w:rsidR="00873E1A" w:rsidRPr="004509FF">
        <w:rPr>
          <w:rFonts w:ascii="Arial Narrow" w:hAnsi="Arial Narrow" w:cs="Times New Roman"/>
          <w:sz w:val="24"/>
          <w:szCs w:val="24"/>
          <w:lang w:val="pl-PL" w:eastAsia="ar-SA"/>
        </w:rPr>
        <w:t>.</w:t>
      </w:r>
      <w:r w:rsidR="00355721" w:rsidRPr="004509FF">
        <w:rPr>
          <w:rFonts w:ascii="Arial Narrow" w:hAnsi="Arial Narrow" w:cs="Times New Roman"/>
          <w:sz w:val="24"/>
          <w:szCs w:val="24"/>
          <w:lang w:val="pl-PL" w:eastAsia="ar-SA"/>
        </w:rPr>
        <w:t>202</w:t>
      </w:r>
      <w:r w:rsidR="00162CA2" w:rsidRPr="004509FF">
        <w:rPr>
          <w:rFonts w:ascii="Arial Narrow" w:hAnsi="Arial Narrow" w:cs="Times New Roman"/>
          <w:sz w:val="24"/>
          <w:szCs w:val="24"/>
          <w:lang w:val="pl-PL" w:eastAsia="ar-SA"/>
        </w:rPr>
        <w:t>6</w:t>
      </w:r>
      <w:r w:rsidRPr="004509FF">
        <w:rPr>
          <w:rFonts w:ascii="Arial Narrow" w:hAnsi="Arial Narrow" w:cs="Times New Roman"/>
          <w:sz w:val="24"/>
          <w:szCs w:val="24"/>
          <w:lang w:val="pl-PL" w:eastAsia="ar-SA"/>
        </w:rPr>
        <w:t xml:space="preserve">. godine, </w:t>
      </w:r>
    </w:p>
    <w:p w14:paraId="648ED19F" w14:textId="77777777" w:rsidR="005E35DB" w:rsidRPr="005F00A2" w:rsidRDefault="005E35DB" w:rsidP="005E35DB">
      <w:pPr>
        <w:suppressAutoHyphens/>
        <w:spacing w:after="0" w:line="240" w:lineRule="auto"/>
        <w:rPr>
          <w:rFonts w:ascii="Arial Narrow" w:hAnsi="Arial Narrow" w:cs="Times New Roman"/>
          <w:b/>
          <w:bCs/>
          <w:color w:val="FF0000"/>
          <w:sz w:val="24"/>
          <w:szCs w:val="24"/>
          <w:lang w:val="sr-Latn-CS" w:eastAsia="ar-SA"/>
        </w:rPr>
      </w:pPr>
    </w:p>
    <w:p w14:paraId="560CBA98" w14:textId="77777777" w:rsidR="005E35DB" w:rsidRPr="005F00A2" w:rsidRDefault="005E35DB" w:rsidP="005E35DB">
      <w:pPr>
        <w:suppressAutoHyphens/>
        <w:spacing w:after="0" w:line="240" w:lineRule="auto"/>
        <w:jc w:val="both"/>
        <w:rPr>
          <w:rFonts w:ascii="Arial Narrow" w:hAnsi="Arial Narrow" w:cs="Times New Roman"/>
          <w:color w:val="FF0000"/>
          <w:sz w:val="24"/>
          <w:szCs w:val="24"/>
          <w:u w:val="single"/>
          <w:lang w:val="pl-PL" w:eastAsia="ar-SA"/>
        </w:rPr>
      </w:pPr>
    </w:p>
    <w:p w14:paraId="415F4065" w14:textId="77777777" w:rsidR="005E35DB" w:rsidRPr="005F00A2" w:rsidRDefault="005E35DB" w:rsidP="005E35DB">
      <w:pPr>
        <w:suppressAutoHyphens/>
        <w:spacing w:after="0" w:line="240" w:lineRule="auto"/>
        <w:jc w:val="both"/>
        <w:rPr>
          <w:rFonts w:ascii="Arial Narrow" w:hAnsi="Arial Narrow" w:cs="Times New Roman"/>
          <w:bCs/>
          <w:color w:val="FF0000"/>
          <w:sz w:val="24"/>
          <w:szCs w:val="24"/>
          <w:lang w:val="sr-Latn-CS" w:eastAsia="ar-SA"/>
        </w:rPr>
      </w:pPr>
    </w:p>
    <w:p w14:paraId="7E364119" w14:textId="77777777" w:rsidR="00162CA2" w:rsidRPr="003F2315" w:rsidRDefault="00162CA2" w:rsidP="00162CA2">
      <w:pPr>
        <w:suppressAutoHyphens/>
        <w:spacing w:after="0" w:line="240" w:lineRule="auto"/>
        <w:jc w:val="both"/>
        <w:rPr>
          <w:rFonts w:ascii="Arial Narrow" w:hAnsi="Arial Narrow" w:cs="Times New Roman"/>
          <w:sz w:val="24"/>
          <w:szCs w:val="24"/>
          <w:lang w:val="sr-Latn-CS" w:eastAsia="ar-SA"/>
        </w:rPr>
      </w:pPr>
      <w:r w:rsidRPr="003F2315">
        <w:rPr>
          <w:rFonts w:ascii="Arial Narrow" w:hAnsi="Arial Narrow" w:cs="Times New Roman"/>
          <w:sz w:val="24"/>
          <w:szCs w:val="24"/>
          <w:lang w:val="pl-PL" w:eastAsia="ar-SA"/>
        </w:rPr>
        <w:t>U skladu sa članom 8.  Pravilnika o uređivanju postupaka nabavki roba, usluga i radova u Hotelskoj grupi „Budvanska rivijera” AD Budva  (broj 02-046/8 od 12.05.2025. godine).</w:t>
      </w:r>
    </w:p>
    <w:p w14:paraId="026C5731" w14:textId="77777777" w:rsidR="005E35DB" w:rsidRPr="005F00A2" w:rsidRDefault="005E35DB" w:rsidP="005E35DB">
      <w:pPr>
        <w:suppressAutoHyphens/>
        <w:spacing w:after="0" w:line="240" w:lineRule="auto"/>
        <w:jc w:val="both"/>
        <w:rPr>
          <w:rFonts w:ascii="Arial Narrow" w:hAnsi="Arial Narrow" w:cs="Times New Roman"/>
          <w:color w:val="FF0000"/>
          <w:sz w:val="24"/>
          <w:szCs w:val="24"/>
          <w:lang w:val="sr-Latn-CS" w:eastAsia="ar-SA"/>
        </w:rPr>
      </w:pPr>
    </w:p>
    <w:p w14:paraId="1159B710" w14:textId="77777777" w:rsidR="005E35DB" w:rsidRPr="005F00A2" w:rsidRDefault="005E35DB" w:rsidP="005E35DB">
      <w:pPr>
        <w:suppressAutoHyphens/>
        <w:spacing w:after="0" w:line="240" w:lineRule="auto"/>
        <w:jc w:val="both"/>
        <w:rPr>
          <w:rFonts w:ascii="Arial Narrow" w:hAnsi="Arial Narrow" w:cs="Times New Roman"/>
          <w:color w:val="FF0000"/>
          <w:sz w:val="24"/>
          <w:szCs w:val="24"/>
          <w:lang w:val="sr-Latn-CS" w:eastAsia="ar-SA"/>
        </w:rPr>
      </w:pPr>
    </w:p>
    <w:p w14:paraId="39D0A680" w14:textId="77777777" w:rsidR="005E35DB" w:rsidRPr="00162CA2" w:rsidRDefault="005E35DB" w:rsidP="005E35DB">
      <w:pPr>
        <w:suppressAutoHyphens/>
        <w:spacing w:after="0" w:line="240" w:lineRule="auto"/>
        <w:jc w:val="center"/>
        <w:rPr>
          <w:rFonts w:ascii="Arial Narrow" w:hAnsi="Arial Narrow" w:cs="Times New Roman"/>
          <w:sz w:val="24"/>
          <w:szCs w:val="24"/>
          <w:lang w:val="sr-Latn-CS" w:eastAsia="ar-SA"/>
        </w:rPr>
      </w:pPr>
      <w:r w:rsidRPr="00162CA2">
        <w:rPr>
          <w:rFonts w:ascii="Arial Narrow" w:hAnsi="Arial Narrow" w:cs="Times New Roman"/>
          <w:b/>
          <w:bCs/>
          <w:sz w:val="32"/>
          <w:szCs w:val="32"/>
          <w:lang w:val="sr-Latn-CS" w:eastAsia="ar-SA"/>
        </w:rPr>
        <w:t>Izjavljujem</w:t>
      </w:r>
    </w:p>
    <w:p w14:paraId="14904422" w14:textId="77777777" w:rsidR="005E35DB" w:rsidRPr="005F00A2" w:rsidRDefault="005E35DB" w:rsidP="005E35DB">
      <w:pPr>
        <w:suppressAutoHyphens/>
        <w:spacing w:after="0" w:line="240" w:lineRule="auto"/>
        <w:jc w:val="both"/>
        <w:rPr>
          <w:rFonts w:ascii="Arial Narrow" w:hAnsi="Arial Narrow" w:cs="Times New Roman"/>
          <w:color w:val="FF0000"/>
          <w:sz w:val="24"/>
          <w:szCs w:val="24"/>
          <w:lang w:val="sr-Latn-CS" w:eastAsia="ar-SA"/>
        </w:rPr>
      </w:pPr>
    </w:p>
    <w:p w14:paraId="7D9298B3" w14:textId="77777777" w:rsidR="005E35DB" w:rsidRPr="005F00A2" w:rsidRDefault="005E35DB" w:rsidP="005E35DB">
      <w:pPr>
        <w:suppressAutoHyphens/>
        <w:spacing w:after="0" w:line="240" w:lineRule="auto"/>
        <w:jc w:val="both"/>
        <w:rPr>
          <w:rFonts w:ascii="Arial Narrow" w:hAnsi="Arial Narrow" w:cs="Times New Roman"/>
          <w:color w:val="FF0000"/>
          <w:sz w:val="24"/>
          <w:szCs w:val="24"/>
          <w:lang w:val="sr-Latn-CS" w:eastAsia="ar-SA"/>
        </w:rPr>
      </w:pPr>
    </w:p>
    <w:p w14:paraId="7BF90EBF" w14:textId="77777777" w:rsidR="005E35DB" w:rsidRPr="00162CA2" w:rsidRDefault="00162CA2" w:rsidP="005E35DB">
      <w:pPr>
        <w:suppressAutoHyphens/>
        <w:spacing w:after="160" w:line="252" w:lineRule="auto"/>
        <w:jc w:val="both"/>
        <w:rPr>
          <w:rFonts w:ascii="Arial Narrow" w:hAnsi="Arial Narrow" w:cs="Times New Roman"/>
          <w:sz w:val="24"/>
          <w:szCs w:val="24"/>
          <w:lang w:val="it-IT" w:eastAsia="ar-SA"/>
        </w:rPr>
      </w:pPr>
      <w:r w:rsidRPr="00510E6E">
        <w:rPr>
          <w:rFonts w:ascii="Arial Narrow" w:hAnsi="Arial Narrow" w:cs="Times New Roman"/>
          <w:sz w:val="24"/>
          <w:szCs w:val="24"/>
          <w:lang w:eastAsia="ar-SA"/>
        </w:rPr>
        <w:t>da</w:t>
      </w:r>
      <w:r w:rsidRPr="00510E6E">
        <w:rPr>
          <w:rFonts w:ascii="Arial Narrow" w:hAnsi="Arial Narrow" w:cs="Times New Roman"/>
          <w:sz w:val="24"/>
          <w:szCs w:val="24"/>
          <w:lang w:val="sr-Latn-CS" w:eastAsia="ar-SA"/>
        </w:rPr>
        <w:t xml:space="preserve"> </w:t>
      </w:r>
      <w:r w:rsidRPr="00510E6E">
        <w:rPr>
          <w:rFonts w:ascii="Arial Narrow" w:hAnsi="Arial Narrow" w:cs="Times New Roman"/>
          <w:sz w:val="24"/>
          <w:szCs w:val="24"/>
          <w:lang w:eastAsia="ar-SA"/>
        </w:rPr>
        <w:t>u</w:t>
      </w:r>
      <w:r w:rsidRPr="00510E6E">
        <w:rPr>
          <w:rFonts w:ascii="Arial Narrow" w:hAnsi="Arial Narrow" w:cs="Times New Roman"/>
          <w:sz w:val="24"/>
          <w:szCs w:val="24"/>
          <w:lang w:val="sr-Latn-CS" w:eastAsia="ar-SA"/>
        </w:rPr>
        <w:t xml:space="preserve"> </w:t>
      </w:r>
      <w:proofErr w:type="spellStart"/>
      <w:r w:rsidRPr="00510E6E">
        <w:rPr>
          <w:rFonts w:ascii="Arial Narrow" w:hAnsi="Arial Narrow" w:cs="Times New Roman"/>
          <w:sz w:val="24"/>
          <w:szCs w:val="24"/>
          <w:lang w:eastAsia="ar-SA"/>
        </w:rPr>
        <w:t>postupku</w:t>
      </w:r>
      <w:proofErr w:type="spellEnd"/>
      <w:r w:rsidRPr="00510E6E">
        <w:rPr>
          <w:rFonts w:ascii="Arial Narrow" w:hAnsi="Arial Narrow" w:cs="Times New Roman"/>
          <w:sz w:val="24"/>
          <w:szCs w:val="24"/>
          <w:lang w:val="sr-Latn-CS" w:eastAsia="ar-SA"/>
        </w:rPr>
        <w:t xml:space="preserve"> </w:t>
      </w:r>
      <w:r w:rsidRPr="00510E6E">
        <w:rPr>
          <w:rFonts w:ascii="Arial Narrow" w:hAnsi="Arial Narrow" w:cs="Times New Roman"/>
          <w:sz w:val="24"/>
          <w:szCs w:val="24"/>
          <w:lang w:eastAsia="ar-SA"/>
        </w:rPr>
        <w:t>nabavke</w:t>
      </w:r>
      <w:r w:rsidRPr="00510E6E">
        <w:rPr>
          <w:rFonts w:ascii="Arial Narrow" w:hAnsi="Arial Narrow" w:cs="Times New Roman"/>
          <w:sz w:val="24"/>
          <w:szCs w:val="24"/>
          <w:lang w:val="sr-Latn-CS" w:eastAsia="ar-SA"/>
        </w:rPr>
        <w:t xml:space="preserve"> </w:t>
      </w:r>
      <w:proofErr w:type="spellStart"/>
      <w:r w:rsidRPr="00510E6E">
        <w:rPr>
          <w:rFonts w:ascii="Arial Narrow" w:hAnsi="Arial Narrow" w:cs="Times New Roman"/>
          <w:sz w:val="24"/>
          <w:szCs w:val="24"/>
          <w:lang w:eastAsia="ar-SA"/>
        </w:rPr>
        <w:t>iz</w:t>
      </w:r>
      <w:proofErr w:type="spellEnd"/>
      <w:r w:rsidRPr="00510E6E">
        <w:rPr>
          <w:rFonts w:ascii="Arial Narrow" w:hAnsi="Arial Narrow" w:cs="Times New Roman"/>
          <w:sz w:val="24"/>
          <w:szCs w:val="24"/>
          <w:lang w:val="sr-Latn-CS" w:eastAsia="ar-SA"/>
        </w:rPr>
        <w:t xml:space="preserve"> </w:t>
      </w:r>
      <w:r w:rsidRPr="00510E6E">
        <w:rPr>
          <w:rFonts w:ascii="Arial Narrow" w:hAnsi="Arial Narrow" w:cs="Times New Roman"/>
          <w:sz w:val="24"/>
          <w:szCs w:val="24"/>
          <w:lang w:eastAsia="ar-SA"/>
        </w:rPr>
        <w:t>Plana</w:t>
      </w:r>
      <w:r w:rsidRPr="00510E6E">
        <w:rPr>
          <w:rFonts w:ascii="Arial Narrow" w:hAnsi="Arial Narrow" w:cs="Times New Roman"/>
          <w:sz w:val="24"/>
          <w:szCs w:val="24"/>
          <w:lang w:val="sr-Latn-CS" w:eastAsia="ar-SA"/>
        </w:rPr>
        <w:t xml:space="preserve"> </w:t>
      </w:r>
      <w:proofErr w:type="spellStart"/>
      <w:r w:rsidRPr="00510E6E">
        <w:rPr>
          <w:rFonts w:ascii="Arial Narrow" w:hAnsi="Arial Narrow" w:cs="Times New Roman"/>
          <w:sz w:val="24"/>
          <w:szCs w:val="24"/>
          <w:lang w:eastAsia="ar-SA"/>
        </w:rPr>
        <w:t>nabavki</w:t>
      </w:r>
      <w:proofErr w:type="spellEnd"/>
      <w:r w:rsidRPr="00510E6E">
        <w:rPr>
          <w:rFonts w:ascii="Arial Narrow" w:hAnsi="Arial Narrow" w:cs="Times New Roman"/>
          <w:sz w:val="24"/>
          <w:szCs w:val="24"/>
          <w:lang w:val="sr-Latn-CS" w:eastAsia="ar-SA"/>
        </w:rPr>
        <w:t xml:space="preserve"> </w:t>
      </w:r>
      <w:r w:rsidRPr="00510E6E">
        <w:rPr>
          <w:rFonts w:ascii="Arial Narrow" w:hAnsi="Arial Narrow" w:cs="Times New Roman"/>
          <w:sz w:val="24"/>
          <w:szCs w:val="24"/>
          <w:lang w:eastAsia="ar-SA"/>
        </w:rPr>
        <w:t>za</w:t>
      </w:r>
      <w:r w:rsidRPr="00510E6E">
        <w:rPr>
          <w:rFonts w:ascii="Arial Narrow" w:hAnsi="Arial Narrow" w:cs="Times New Roman"/>
          <w:sz w:val="24"/>
          <w:szCs w:val="24"/>
          <w:lang w:val="sr-Latn-CS" w:eastAsia="ar-SA"/>
        </w:rPr>
        <w:t xml:space="preserve"> 2026. </w:t>
      </w:r>
      <w:proofErr w:type="spellStart"/>
      <w:r w:rsidRPr="00510E6E">
        <w:rPr>
          <w:rFonts w:ascii="Arial Narrow" w:hAnsi="Arial Narrow" w:cs="Times New Roman"/>
          <w:sz w:val="24"/>
          <w:szCs w:val="24"/>
          <w:lang w:eastAsia="ar-SA"/>
        </w:rPr>
        <w:t>godinu</w:t>
      </w:r>
      <w:proofErr w:type="spellEnd"/>
      <w:r w:rsidRPr="00510E6E">
        <w:rPr>
          <w:rFonts w:ascii="Arial Narrow" w:hAnsi="Arial Narrow" w:cs="Times New Roman"/>
          <w:sz w:val="24"/>
          <w:szCs w:val="24"/>
          <w:lang w:val="sr-Latn-CS" w:eastAsia="ar-SA"/>
        </w:rPr>
        <w:t xml:space="preserve"> </w:t>
      </w:r>
      <w:proofErr w:type="spellStart"/>
      <w:r w:rsidRPr="00510E6E">
        <w:rPr>
          <w:rFonts w:ascii="Arial Narrow" w:hAnsi="Arial Narrow" w:cs="Times New Roman"/>
          <w:sz w:val="24"/>
          <w:szCs w:val="24"/>
          <w:lang w:eastAsia="ar-SA"/>
        </w:rPr>
        <w:t>broj</w:t>
      </w:r>
      <w:proofErr w:type="spellEnd"/>
      <w:r w:rsidRPr="00510E6E">
        <w:rPr>
          <w:rFonts w:ascii="Arial Narrow" w:hAnsi="Arial Narrow" w:cs="Times New Roman"/>
          <w:sz w:val="24"/>
          <w:szCs w:val="24"/>
          <w:lang w:val="sr-Latn-CS" w:eastAsia="ar-SA"/>
        </w:rPr>
        <w:t xml:space="preserve">: 02-130/8 </w:t>
      </w:r>
      <w:proofErr w:type="spellStart"/>
      <w:r w:rsidRPr="00510E6E">
        <w:rPr>
          <w:rFonts w:ascii="Arial Narrow" w:hAnsi="Arial Narrow" w:cs="Times New Roman"/>
          <w:sz w:val="24"/>
          <w:szCs w:val="24"/>
          <w:lang w:eastAsia="ar-SA"/>
        </w:rPr>
        <w:t>godine</w:t>
      </w:r>
      <w:proofErr w:type="spellEnd"/>
      <w:r w:rsidRPr="00510E6E">
        <w:rPr>
          <w:rFonts w:ascii="Arial Narrow" w:hAnsi="Arial Narrow" w:cs="Times New Roman"/>
          <w:sz w:val="24"/>
          <w:szCs w:val="24"/>
          <w:lang w:val="sr-Latn-CS" w:eastAsia="ar-SA"/>
        </w:rPr>
        <w:t xml:space="preserve"> </w:t>
      </w:r>
      <w:r w:rsidRPr="00510E6E">
        <w:rPr>
          <w:rFonts w:ascii="Arial Narrow" w:hAnsi="Arial Narrow" w:cs="Times New Roman"/>
          <w:sz w:val="24"/>
          <w:szCs w:val="24"/>
          <w:lang w:eastAsia="ar-SA"/>
        </w:rPr>
        <w:t>od</w:t>
      </w:r>
      <w:r w:rsidRPr="00510E6E">
        <w:rPr>
          <w:rFonts w:ascii="Arial Narrow" w:hAnsi="Arial Narrow" w:cs="Times New Roman"/>
          <w:sz w:val="24"/>
          <w:szCs w:val="24"/>
          <w:lang w:val="sr-Latn-CS" w:eastAsia="ar-SA"/>
        </w:rPr>
        <w:t xml:space="preserve"> 30.12.2025. </w:t>
      </w:r>
      <w:proofErr w:type="spellStart"/>
      <w:r w:rsidRPr="00510E6E">
        <w:rPr>
          <w:rFonts w:ascii="Arial Narrow" w:hAnsi="Arial Narrow" w:cs="Times New Roman"/>
          <w:sz w:val="24"/>
          <w:szCs w:val="24"/>
          <w:lang w:eastAsia="ar-SA"/>
        </w:rPr>
        <w:t>godine</w:t>
      </w:r>
      <w:proofErr w:type="spellEnd"/>
      <w:r w:rsidRPr="00510E6E">
        <w:rPr>
          <w:rFonts w:ascii="Arial Narrow" w:hAnsi="Arial Narrow" w:cs="Times New Roman"/>
          <w:sz w:val="24"/>
          <w:szCs w:val="24"/>
          <w:lang w:val="sr-Latn-CS" w:eastAsia="ar-SA"/>
        </w:rPr>
        <w:t xml:space="preserve"> </w:t>
      </w:r>
      <w:r w:rsidRPr="00510E6E">
        <w:rPr>
          <w:rFonts w:ascii="Arial Narrow" w:hAnsi="Arial Narrow" w:cs="Times New Roman"/>
          <w:sz w:val="24"/>
          <w:szCs w:val="24"/>
          <w:lang w:eastAsia="ar-SA"/>
        </w:rPr>
        <w:t>za</w:t>
      </w:r>
      <w:r w:rsidRPr="00510E6E">
        <w:rPr>
          <w:rFonts w:ascii="Arial Narrow" w:hAnsi="Arial Narrow" w:cs="Times New Roman"/>
          <w:sz w:val="24"/>
          <w:szCs w:val="24"/>
          <w:lang w:val="sr-Latn-CS" w:eastAsia="ar-SA"/>
        </w:rPr>
        <w:t xml:space="preserve"> </w:t>
      </w:r>
      <w:proofErr w:type="spellStart"/>
      <w:r w:rsidRPr="00510E6E">
        <w:rPr>
          <w:rFonts w:ascii="Arial Narrow" w:hAnsi="Arial Narrow" w:cs="Times New Roman"/>
          <w:sz w:val="24"/>
          <w:szCs w:val="24"/>
          <w:lang w:eastAsia="ar-SA"/>
        </w:rPr>
        <w:t>nabavku</w:t>
      </w:r>
      <w:proofErr w:type="spellEnd"/>
      <w:r w:rsidRPr="00510E6E">
        <w:rPr>
          <w:rFonts w:ascii="Arial Narrow" w:hAnsi="Arial Narrow" w:cs="Times New Roman"/>
          <w:sz w:val="24"/>
          <w:szCs w:val="24"/>
          <w:lang w:val="sr-Latn-CS" w:eastAsia="ar-SA"/>
        </w:rPr>
        <w:t xml:space="preserve"> </w:t>
      </w:r>
      <w:proofErr w:type="spellStart"/>
      <w:r w:rsidRPr="00510E6E">
        <w:rPr>
          <w:rFonts w:ascii="Arial Narrow" w:hAnsi="Arial Narrow" w:cs="Times New Roman"/>
          <w:sz w:val="24"/>
          <w:szCs w:val="24"/>
          <w:lang w:eastAsia="ar-SA"/>
        </w:rPr>
        <w:t>usluga</w:t>
      </w:r>
      <w:proofErr w:type="spellEnd"/>
      <w:r w:rsidR="005E35DB" w:rsidRPr="005F00A2">
        <w:rPr>
          <w:rFonts w:ascii="Arial Narrow" w:hAnsi="Arial Narrow" w:cs="Times New Roman"/>
          <w:color w:val="FF0000"/>
          <w:sz w:val="24"/>
          <w:szCs w:val="24"/>
          <w:lang w:val="sr-Latn-CS" w:eastAsia="ar-SA"/>
        </w:rPr>
        <w:t xml:space="preserve"> </w:t>
      </w:r>
      <w:r w:rsidR="005E35DB" w:rsidRPr="00162CA2">
        <w:rPr>
          <w:rFonts w:ascii="Arial Narrow" w:hAnsi="Arial Narrow" w:cs="Times New Roman"/>
          <w:sz w:val="24"/>
          <w:szCs w:val="24"/>
          <w:lang w:val="sr-Latn-CS" w:eastAsia="ar-SA"/>
        </w:rPr>
        <w:t xml:space="preserve">– </w:t>
      </w:r>
      <w:proofErr w:type="spellStart"/>
      <w:r w:rsidR="008F09BF" w:rsidRPr="00162CA2">
        <w:rPr>
          <w:rFonts w:ascii="Arial Narrow" w:hAnsi="Arial Narrow" w:cs="Times New Roman"/>
          <w:sz w:val="24"/>
          <w:szCs w:val="24"/>
        </w:rPr>
        <w:t>Osiguranja</w:t>
      </w:r>
      <w:proofErr w:type="spellEnd"/>
      <w:r w:rsidR="008F09BF" w:rsidRPr="00162CA2">
        <w:rPr>
          <w:rFonts w:ascii="Arial Narrow" w:hAnsi="Arial Narrow" w:cs="Times New Roman"/>
          <w:sz w:val="24"/>
          <w:szCs w:val="24"/>
          <w:lang w:val="sr-Latn-CS"/>
        </w:rPr>
        <w:t xml:space="preserve"> </w:t>
      </w:r>
      <w:proofErr w:type="spellStart"/>
      <w:r w:rsidR="008F09BF" w:rsidRPr="00162CA2">
        <w:rPr>
          <w:rFonts w:ascii="Arial Narrow" w:hAnsi="Arial Narrow" w:cs="Times New Roman"/>
          <w:sz w:val="24"/>
          <w:szCs w:val="24"/>
        </w:rPr>
        <w:t>imovine</w:t>
      </w:r>
      <w:proofErr w:type="spellEnd"/>
      <w:r w:rsidR="008F09BF" w:rsidRPr="00162CA2">
        <w:rPr>
          <w:rFonts w:ascii="Arial Narrow" w:hAnsi="Arial Narrow" w:cs="Times New Roman"/>
          <w:sz w:val="24"/>
          <w:szCs w:val="24"/>
          <w:lang w:val="sr-Latn-CS"/>
        </w:rPr>
        <w:t xml:space="preserve">, </w:t>
      </w:r>
      <w:r w:rsidR="008F09BF" w:rsidRPr="00162CA2">
        <w:rPr>
          <w:rFonts w:ascii="Arial Narrow" w:hAnsi="Arial Narrow" w:cs="Times New Roman"/>
          <w:sz w:val="24"/>
          <w:szCs w:val="24"/>
        </w:rPr>
        <w:t>op</w:t>
      </w:r>
      <w:r w:rsidR="008F09BF" w:rsidRPr="00162CA2">
        <w:rPr>
          <w:rFonts w:ascii="Arial Narrow" w:hAnsi="Arial Narrow" w:cs="Times New Roman"/>
          <w:sz w:val="24"/>
          <w:szCs w:val="24"/>
          <w:lang w:val="sr-Latn-CS"/>
        </w:rPr>
        <w:t>š</w:t>
      </w:r>
      <w:proofErr w:type="spellStart"/>
      <w:r w:rsidR="008F09BF" w:rsidRPr="00162CA2">
        <w:rPr>
          <w:rFonts w:ascii="Arial Narrow" w:hAnsi="Arial Narrow" w:cs="Times New Roman"/>
          <w:sz w:val="24"/>
          <w:szCs w:val="24"/>
        </w:rPr>
        <w:t>te</w:t>
      </w:r>
      <w:proofErr w:type="spellEnd"/>
      <w:r w:rsidR="008F09BF" w:rsidRPr="00162CA2">
        <w:rPr>
          <w:rFonts w:ascii="Arial Narrow" w:hAnsi="Arial Narrow" w:cs="Times New Roman"/>
          <w:sz w:val="24"/>
          <w:szCs w:val="24"/>
          <w:lang w:val="sr-Latn-CS"/>
        </w:rPr>
        <w:t xml:space="preserve"> </w:t>
      </w:r>
      <w:proofErr w:type="spellStart"/>
      <w:r w:rsidR="008F09BF" w:rsidRPr="00162CA2">
        <w:rPr>
          <w:rFonts w:ascii="Arial Narrow" w:hAnsi="Arial Narrow" w:cs="Times New Roman"/>
          <w:sz w:val="24"/>
          <w:szCs w:val="24"/>
        </w:rPr>
        <w:t>odgovornosti</w:t>
      </w:r>
      <w:proofErr w:type="spellEnd"/>
      <w:r w:rsidR="008F09BF" w:rsidRPr="00162CA2">
        <w:rPr>
          <w:rFonts w:ascii="Arial Narrow" w:hAnsi="Arial Narrow" w:cs="Times New Roman"/>
          <w:sz w:val="24"/>
          <w:szCs w:val="24"/>
          <w:lang w:val="sr-Latn-CS"/>
        </w:rPr>
        <w:t xml:space="preserve">, </w:t>
      </w:r>
      <w:proofErr w:type="spellStart"/>
      <w:r w:rsidR="008F09BF" w:rsidRPr="00162CA2">
        <w:rPr>
          <w:rFonts w:ascii="Arial Narrow" w:hAnsi="Arial Narrow" w:cs="Times New Roman"/>
          <w:sz w:val="24"/>
          <w:szCs w:val="24"/>
        </w:rPr>
        <w:t>kolektivnog</w:t>
      </w:r>
      <w:proofErr w:type="spellEnd"/>
      <w:r w:rsidR="008F09BF" w:rsidRPr="00162CA2">
        <w:rPr>
          <w:rFonts w:ascii="Arial Narrow" w:hAnsi="Arial Narrow" w:cs="Times New Roman"/>
          <w:sz w:val="24"/>
          <w:szCs w:val="24"/>
          <w:lang w:val="sr-Latn-CS"/>
        </w:rPr>
        <w:t xml:space="preserve"> </w:t>
      </w:r>
      <w:proofErr w:type="spellStart"/>
      <w:r w:rsidR="008F09BF" w:rsidRPr="00162CA2">
        <w:rPr>
          <w:rFonts w:ascii="Arial Narrow" w:hAnsi="Arial Narrow" w:cs="Times New Roman"/>
          <w:sz w:val="24"/>
          <w:szCs w:val="24"/>
        </w:rPr>
        <w:t>osiguranja</w:t>
      </w:r>
      <w:proofErr w:type="spellEnd"/>
      <w:r w:rsidR="008F09BF" w:rsidRPr="00162CA2">
        <w:rPr>
          <w:rFonts w:ascii="Arial Narrow" w:hAnsi="Arial Narrow" w:cs="Times New Roman"/>
          <w:sz w:val="24"/>
          <w:szCs w:val="24"/>
          <w:lang w:val="sr-Latn-CS"/>
        </w:rPr>
        <w:t xml:space="preserve"> </w:t>
      </w:r>
      <w:proofErr w:type="spellStart"/>
      <w:r w:rsidR="008F09BF" w:rsidRPr="00162CA2">
        <w:rPr>
          <w:rFonts w:ascii="Arial Narrow" w:hAnsi="Arial Narrow" w:cs="Times New Roman"/>
          <w:sz w:val="24"/>
          <w:szCs w:val="24"/>
        </w:rPr>
        <w:t>zaposlenih</w:t>
      </w:r>
      <w:proofErr w:type="spellEnd"/>
      <w:r w:rsidR="008F09BF" w:rsidRPr="00162CA2">
        <w:rPr>
          <w:rFonts w:ascii="Arial Narrow" w:hAnsi="Arial Narrow" w:cs="Times New Roman"/>
          <w:sz w:val="24"/>
          <w:szCs w:val="24"/>
          <w:lang w:val="sr-Latn-CS"/>
        </w:rPr>
        <w:t xml:space="preserve"> </w:t>
      </w:r>
      <w:proofErr w:type="spellStart"/>
      <w:r w:rsidR="008F09BF" w:rsidRPr="00162CA2">
        <w:rPr>
          <w:rFonts w:ascii="Arial Narrow" w:hAnsi="Arial Narrow" w:cs="Times New Roman"/>
          <w:sz w:val="24"/>
          <w:szCs w:val="24"/>
        </w:rPr>
        <w:t>od</w:t>
      </w:r>
      <w:proofErr w:type="spellEnd"/>
      <w:r w:rsidR="008F09BF" w:rsidRPr="00162CA2">
        <w:rPr>
          <w:rFonts w:ascii="Arial Narrow" w:hAnsi="Arial Narrow" w:cs="Times New Roman"/>
          <w:sz w:val="24"/>
          <w:szCs w:val="24"/>
          <w:lang w:val="sr-Latn-CS"/>
        </w:rPr>
        <w:t xml:space="preserve"> </w:t>
      </w:r>
      <w:proofErr w:type="spellStart"/>
      <w:r w:rsidR="008F09BF" w:rsidRPr="00162CA2">
        <w:rPr>
          <w:rFonts w:ascii="Arial Narrow" w:hAnsi="Arial Narrow" w:cs="Times New Roman"/>
          <w:sz w:val="24"/>
          <w:szCs w:val="24"/>
        </w:rPr>
        <w:t>nezgode</w:t>
      </w:r>
      <w:proofErr w:type="spellEnd"/>
      <w:r w:rsidR="008F09BF" w:rsidRPr="00162CA2">
        <w:rPr>
          <w:rFonts w:ascii="Arial Narrow" w:hAnsi="Arial Narrow" w:cs="Times New Roman"/>
          <w:sz w:val="24"/>
          <w:szCs w:val="24"/>
          <w:lang w:val="sr-Latn-CS"/>
        </w:rPr>
        <w:t xml:space="preserve"> </w:t>
      </w:r>
      <w:proofErr w:type="spellStart"/>
      <w:r w:rsidR="008F09BF" w:rsidRPr="00162CA2">
        <w:rPr>
          <w:rFonts w:ascii="Arial Narrow" w:hAnsi="Arial Narrow" w:cs="Times New Roman"/>
          <w:sz w:val="24"/>
          <w:szCs w:val="24"/>
        </w:rPr>
        <w:t>i</w:t>
      </w:r>
      <w:proofErr w:type="spellEnd"/>
      <w:r w:rsidR="008F09BF" w:rsidRPr="00162CA2">
        <w:rPr>
          <w:rFonts w:ascii="Arial Narrow" w:hAnsi="Arial Narrow" w:cs="Times New Roman"/>
          <w:sz w:val="24"/>
          <w:szCs w:val="24"/>
          <w:lang w:val="sr-Latn-CS"/>
        </w:rPr>
        <w:t xml:space="preserve"> </w:t>
      </w:r>
      <w:proofErr w:type="spellStart"/>
      <w:r w:rsidR="008F09BF" w:rsidRPr="00162CA2">
        <w:rPr>
          <w:rFonts w:ascii="Arial Narrow" w:hAnsi="Arial Narrow" w:cs="Times New Roman"/>
          <w:sz w:val="24"/>
          <w:szCs w:val="24"/>
        </w:rPr>
        <w:t>dopunskog</w:t>
      </w:r>
      <w:proofErr w:type="spellEnd"/>
      <w:r w:rsidR="008F09BF" w:rsidRPr="00162CA2">
        <w:rPr>
          <w:rFonts w:ascii="Arial Narrow" w:hAnsi="Arial Narrow" w:cs="Times New Roman"/>
          <w:sz w:val="24"/>
          <w:szCs w:val="24"/>
          <w:lang w:val="sr-Latn-CS"/>
        </w:rPr>
        <w:t xml:space="preserve"> </w:t>
      </w:r>
      <w:proofErr w:type="spellStart"/>
      <w:r w:rsidR="008F09BF" w:rsidRPr="00162CA2">
        <w:rPr>
          <w:rFonts w:ascii="Arial Narrow" w:hAnsi="Arial Narrow" w:cs="Times New Roman"/>
          <w:sz w:val="24"/>
          <w:szCs w:val="24"/>
        </w:rPr>
        <w:t>zdravstvenog</w:t>
      </w:r>
      <w:proofErr w:type="spellEnd"/>
      <w:r w:rsidR="008F09BF" w:rsidRPr="00162CA2">
        <w:rPr>
          <w:rFonts w:ascii="Arial Narrow" w:hAnsi="Arial Narrow" w:cs="Times New Roman"/>
          <w:sz w:val="24"/>
          <w:szCs w:val="24"/>
          <w:lang w:val="sr-Latn-CS"/>
        </w:rPr>
        <w:t xml:space="preserve"> </w:t>
      </w:r>
      <w:proofErr w:type="spellStart"/>
      <w:r w:rsidR="008F09BF" w:rsidRPr="00162CA2">
        <w:rPr>
          <w:rFonts w:ascii="Arial Narrow" w:hAnsi="Arial Narrow" w:cs="Times New Roman"/>
          <w:sz w:val="24"/>
          <w:szCs w:val="24"/>
        </w:rPr>
        <w:t>osiguranja</w:t>
      </w:r>
      <w:proofErr w:type="spellEnd"/>
      <w:r w:rsidR="008F09BF" w:rsidRPr="00162CA2">
        <w:rPr>
          <w:rFonts w:ascii="Arial Narrow" w:hAnsi="Arial Narrow" w:cs="Times New Roman"/>
          <w:sz w:val="24"/>
          <w:szCs w:val="24"/>
          <w:lang w:val="sr-Latn-CS" w:eastAsia="ar-SA"/>
        </w:rPr>
        <w:t xml:space="preserve">, </w:t>
      </w:r>
      <w:r w:rsidR="008F09BF" w:rsidRPr="00162CA2">
        <w:rPr>
          <w:rFonts w:ascii="Arial Narrow" w:hAnsi="Arial Narrow" w:cs="Times New Roman"/>
          <w:sz w:val="24"/>
          <w:szCs w:val="24"/>
          <w:lang w:eastAsia="ar-SA"/>
        </w:rPr>
        <w:t>za</w:t>
      </w:r>
      <w:r w:rsidR="008F09BF" w:rsidRPr="00162CA2">
        <w:rPr>
          <w:rFonts w:ascii="Arial Narrow" w:hAnsi="Arial Narrow" w:cs="Times New Roman"/>
          <w:sz w:val="24"/>
          <w:szCs w:val="24"/>
          <w:lang w:val="sr-Latn-CS" w:eastAsia="ar-SA"/>
        </w:rPr>
        <w:t xml:space="preserve"> </w:t>
      </w:r>
      <w:proofErr w:type="spellStart"/>
      <w:r w:rsidR="008F09BF" w:rsidRPr="00162CA2">
        <w:rPr>
          <w:rFonts w:ascii="Arial Narrow" w:hAnsi="Arial Narrow" w:cs="Times New Roman"/>
          <w:sz w:val="24"/>
          <w:szCs w:val="24"/>
          <w:lang w:eastAsia="ar-SA"/>
        </w:rPr>
        <w:t>potrebe</w:t>
      </w:r>
      <w:proofErr w:type="spellEnd"/>
      <w:r w:rsidR="008F09BF" w:rsidRPr="00162CA2">
        <w:rPr>
          <w:rFonts w:ascii="Arial Narrow" w:hAnsi="Arial Narrow" w:cs="Times New Roman"/>
          <w:sz w:val="24"/>
          <w:szCs w:val="24"/>
          <w:lang w:val="sr-Latn-CS" w:eastAsia="ar-SA"/>
        </w:rPr>
        <w:t xml:space="preserve"> </w:t>
      </w:r>
      <w:r w:rsidR="008F09BF" w:rsidRPr="00162CA2">
        <w:rPr>
          <w:rFonts w:ascii="Arial Narrow" w:hAnsi="Arial Narrow" w:cs="Times New Roman"/>
          <w:sz w:val="24"/>
          <w:szCs w:val="24"/>
          <w:lang w:val="it-IT" w:eastAsia="ar-SA"/>
        </w:rPr>
        <w:t>Hotelske grupe “Budvanska rivijera” a.d.  Budva na godi</w:t>
      </w:r>
      <w:r w:rsidR="008F09BF" w:rsidRPr="00162CA2">
        <w:rPr>
          <w:rFonts w:ascii="Arial Narrow" w:hAnsi="Arial Narrow" w:cs="Times New Roman"/>
          <w:sz w:val="24"/>
          <w:szCs w:val="24"/>
          <w:lang w:val="sr-Latn-ME" w:eastAsia="ar-SA"/>
        </w:rPr>
        <w:t>š</w:t>
      </w:r>
      <w:r w:rsidR="008F09BF" w:rsidRPr="00162CA2">
        <w:rPr>
          <w:rFonts w:ascii="Arial Narrow" w:hAnsi="Arial Narrow" w:cs="Times New Roman"/>
          <w:sz w:val="24"/>
          <w:szCs w:val="24"/>
          <w:lang w:val="it-IT" w:eastAsia="ar-SA"/>
        </w:rPr>
        <w:t>njem nivou</w:t>
      </w:r>
      <w:r w:rsidR="005E35DB" w:rsidRPr="00162CA2">
        <w:rPr>
          <w:rFonts w:ascii="Arial Narrow" w:hAnsi="Arial Narrow" w:cs="Times New Roman"/>
          <w:sz w:val="24"/>
          <w:szCs w:val="24"/>
          <w:lang w:val="it-IT" w:eastAsia="ar-SA"/>
        </w:rPr>
        <w:t xml:space="preserve">, nijesam u sukobu interesa u smislu člana </w:t>
      </w:r>
      <w:r w:rsidR="00355721" w:rsidRPr="00162CA2">
        <w:rPr>
          <w:rFonts w:ascii="Arial Narrow" w:hAnsi="Arial Narrow" w:cs="Times New Roman"/>
          <w:sz w:val="24"/>
          <w:szCs w:val="24"/>
          <w:lang w:val="it-IT" w:eastAsia="ar-SA"/>
        </w:rPr>
        <w:t>8</w:t>
      </w:r>
      <w:r w:rsidR="00324E6B" w:rsidRPr="00162CA2">
        <w:rPr>
          <w:rFonts w:ascii="Arial Narrow" w:hAnsi="Arial Narrow" w:cs="Times New Roman"/>
          <w:sz w:val="24"/>
          <w:szCs w:val="24"/>
          <w:lang w:val="it-IT" w:eastAsia="ar-SA"/>
        </w:rPr>
        <w:t>.</w:t>
      </w:r>
      <w:r w:rsidR="005E35DB" w:rsidRPr="00162CA2">
        <w:rPr>
          <w:rFonts w:ascii="Arial Narrow" w:hAnsi="Arial Narrow" w:cs="Times New Roman"/>
          <w:sz w:val="24"/>
          <w:szCs w:val="24"/>
          <w:lang w:val="it-IT" w:eastAsia="ar-SA"/>
        </w:rPr>
        <w:t xml:space="preserve"> </w:t>
      </w:r>
      <w:r w:rsidR="00324E6B" w:rsidRPr="00162CA2">
        <w:rPr>
          <w:rFonts w:ascii="Arial Narrow" w:hAnsi="Arial Narrow" w:cs="Times New Roman"/>
          <w:sz w:val="24"/>
          <w:szCs w:val="24"/>
          <w:lang w:val="pl-PL" w:eastAsia="ar-SA"/>
        </w:rPr>
        <w:t xml:space="preserve">Pravilnika o uređivanju postupaka nabavki roba, usluga i </w:t>
      </w:r>
      <w:r w:rsidR="00EC4347" w:rsidRPr="00162CA2">
        <w:rPr>
          <w:rFonts w:ascii="Arial Narrow" w:hAnsi="Arial Narrow" w:cs="Times New Roman"/>
          <w:sz w:val="24"/>
          <w:szCs w:val="24"/>
          <w:lang w:val="pl-PL" w:eastAsia="ar-SA"/>
        </w:rPr>
        <w:t>radova u h</w:t>
      </w:r>
      <w:r w:rsidR="00324E6B" w:rsidRPr="00162CA2">
        <w:rPr>
          <w:rFonts w:ascii="Arial Narrow" w:hAnsi="Arial Narrow" w:cs="Times New Roman"/>
          <w:sz w:val="24"/>
          <w:szCs w:val="24"/>
          <w:lang w:val="pl-PL" w:eastAsia="ar-SA"/>
        </w:rPr>
        <w:t>otelskoj grupi „Budvanska rivijera” AD Budva</w:t>
      </w:r>
      <w:r w:rsidR="005E35DB" w:rsidRPr="00162CA2">
        <w:rPr>
          <w:rFonts w:ascii="Arial Narrow" w:hAnsi="Arial Narrow" w:cs="Times New Roman"/>
          <w:sz w:val="24"/>
          <w:szCs w:val="24"/>
          <w:lang w:val="pl-PL" w:eastAsia="ar-SA"/>
        </w:rPr>
        <w:t>, i da ne postoji ekonomski i drugi lični interes koji može kompromitovati moju objektivnost i nepristrasnost u ovom postupku nabavke</w:t>
      </w:r>
      <w:r w:rsidR="005E35DB" w:rsidRPr="00162CA2">
        <w:rPr>
          <w:rFonts w:ascii="Arial Narrow" w:hAnsi="Arial Narrow" w:cs="Times New Roman"/>
          <w:sz w:val="24"/>
          <w:szCs w:val="24"/>
          <w:lang w:val="it-IT" w:eastAsia="ar-SA"/>
        </w:rPr>
        <w:t>.</w:t>
      </w:r>
    </w:p>
    <w:p w14:paraId="1CB7C22E" w14:textId="77777777" w:rsidR="005E35DB" w:rsidRPr="00162CA2" w:rsidRDefault="005E35DB" w:rsidP="005E35DB">
      <w:pPr>
        <w:tabs>
          <w:tab w:val="left" w:pos="1950"/>
        </w:tabs>
        <w:suppressAutoHyphens/>
        <w:spacing w:after="0" w:line="240" w:lineRule="auto"/>
        <w:rPr>
          <w:rFonts w:ascii="Arial Narrow" w:hAnsi="Arial Narrow" w:cs="Times New Roman"/>
          <w:sz w:val="24"/>
          <w:szCs w:val="24"/>
          <w:lang w:val="it-IT" w:eastAsia="ar-SA"/>
        </w:rPr>
      </w:pPr>
    </w:p>
    <w:p w14:paraId="50A11DE0" w14:textId="77777777" w:rsidR="005E35DB" w:rsidRPr="00162CA2" w:rsidRDefault="005E35DB" w:rsidP="005E35DB">
      <w:pPr>
        <w:tabs>
          <w:tab w:val="left" w:pos="1950"/>
        </w:tabs>
        <w:suppressAutoHyphens/>
        <w:spacing w:after="0" w:line="240" w:lineRule="auto"/>
        <w:rPr>
          <w:rFonts w:ascii="Arial Narrow" w:hAnsi="Arial Narrow" w:cs="Times New Roman"/>
          <w:sz w:val="24"/>
          <w:szCs w:val="24"/>
          <w:lang w:val="it-IT" w:eastAsia="ar-SA"/>
        </w:rPr>
      </w:pPr>
    </w:p>
    <w:p w14:paraId="5003F8EF" w14:textId="77777777" w:rsidR="005E35DB" w:rsidRPr="00162CA2" w:rsidRDefault="005E35DB" w:rsidP="005E35DB">
      <w:pPr>
        <w:suppressAutoHyphens/>
        <w:spacing w:after="0" w:line="240" w:lineRule="auto"/>
        <w:ind w:firstLine="1134"/>
        <w:jc w:val="both"/>
        <w:rPr>
          <w:rFonts w:ascii="Arial Narrow" w:hAnsi="Arial Narrow"/>
          <w:lang w:val="it-IT" w:eastAsia="ar-SA"/>
        </w:rPr>
      </w:pPr>
      <w:r w:rsidRPr="00162CA2">
        <w:rPr>
          <w:rFonts w:ascii="Arial Narrow" w:hAnsi="Arial Narrow" w:cs="Times New Roman"/>
          <w:sz w:val="24"/>
          <w:szCs w:val="24"/>
          <w:lang w:val="it-IT" w:eastAsia="ar-SA"/>
        </w:rPr>
        <w:t xml:space="preserve">Član komisije za otvaranje i vrednovanje ponuda, </w:t>
      </w:r>
      <w:r w:rsidR="006150E8" w:rsidRPr="00162CA2">
        <w:rPr>
          <w:rFonts w:ascii="Arial Narrow" w:hAnsi="Arial Narrow" w:cs="Times New Roman"/>
          <w:sz w:val="24"/>
          <w:szCs w:val="24"/>
          <w:lang w:val="it-IT" w:eastAsia="ar-SA"/>
        </w:rPr>
        <w:t>Vladimir Janjušević</w:t>
      </w:r>
      <w:r w:rsidRPr="00162CA2">
        <w:rPr>
          <w:rFonts w:ascii="Arial Narrow" w:hAnsi="Arial Narrow" w:cs="Times New Roman"/>
          <w:sz w:val="24"/>
          <w:szCs w:val="24"/>
          <w:lang w:val="it-IT" w:eastAsia="ar-SA"/>
        </w:rPr>
        <w:t>, predsjednik</w:t>
      </w:r>
    </w:p>
    <w:p w14:paraId="4371CB81" w14:textId="77777777" w:rsidR="005E35DB" w:rsidRPr="00162CA2" w:rsidRDefault="005E35DB" w:rsidP="005E35DB">
      <w:pPr>
        <w:suppressAutoHyphens/>
        <w:spacing w:after="0" w:line="240" w:lineRule="auto"/>
        <w:ind w:firstLine="1134"/>
        <w:jc w:val="both"/>
        <w:rPr>
          <w:rFonts w:ascii="Arial Narrow" w:hAnsi="Arial Narrow"/>
          <w:lang w:val="it-IT" w:eastAsia="ar-SA"/>
        </w:rPr>
      </w:pPr>
    </w:p>
    <w:p w14:paraId="7F98F62A" w14:textId="77777777" w:rsidR="005E35DB" w:rsidRPr="00162CA2" w:rsidRDefault="005E35DB" w:rsidP="005E35DB">
      <w:pPr>
        <w:suppressAutoHyphens/>
        <w:spacing w:after="0" w:line="240" w:lineRule="auto"/>
        <w:ind w:firstLine="1134"/>
        <w:jc w:val="both"/>
        <w:rPr>
          <w:rFonts w:ascii="Arial Narrow" w:hAnsi="Arial Narrow" w:cs="Times New Roman"/>
          <w:i/>
          <w:iCs/>
          <w:lang w:val="sr-Latn-CS" w:eastAsia="ar-SA"/>
        </w:rPr>
      </w:pPr>
      <w:r w:rsidRPr="00162CA2">
        <w:rPr>
          <w:rFonts w:ascii="Arial Narrow" w:hAnsi="Arial Narrow" w:cs="Times New Roman"/>
          <w:sz w:val="24"/>
          <w:szCs w:val="24"/>
          <w:lang w:val="it-IT" w:eastAsia="ar-SA"/>
        </w:rPr>
        <w:tab/>
      </w:r>
      <w:r w:rsidRPr="00162CA2">
        <w:rPr>
          <w:rFonts w:ascii="Arial Narrow" w:hAnsi="Arial Narrow" w:cs="Times New Roman"/>
          <w:sz w:val="24"/>
          <w:szCs w:val="24"/>
          <w:lang w:val="it-IT" w:eastAsia="ar-SA"/>
        </w:rPr>
        <w:tab/>
      </w:r>
      <w:r w:rsidRPr="00162CA2">
        <w:rPr>
          <w:rFonts w:ascii="Arial Narrow" w:hAnsi="Arial Narrow" w:cs="Times New Roman"/>
          <w:sz w:val="24"/>
          <w:szCs w:val="24"/>
          <w:lang w:val="it-IT" w:eastAsia="ar-SA"/>
        </w:rPr>
        <w:tab/>
      </w:r>
      <w:r w:rsidRPr="00162CA2">
        <w:rPr>
          <w:rFonts w:ascii="Arial Narrow" w:hAnsi="Arial Narrow" w:cs="Times New Roman"/>
          <w:sz w:val="24"/>
          <w:szCs w:val="24"/>
          <w:lang w:val="it-IT" w:eastAsia="ar-SA"/>
        </w:rPr>
        <w:tab/>
      </w:r>
      <w:r w:rsidRPr="00162CA2">
        <w:rPr>
          <w:rFonts w:ascii="Arial Narrow" w:hAnsi="Arial Narrow" w:cs="Times New Roman"/>
          <w:sz w:val="24"/>
          <w:szCs w:val="24"/>
          <w:lang w:val="it-IT" w:eastAsia="ar-SA"/>
        </w:rPr>
        <w:tab/>
      </w:r>
      <w:r w:rsidRPr="00162CA2">
        <w:rPr>
          <w:rFonts w:ascii="Arial Narrow" w:hAnsi="Arial Narrow" w:cs="Times New Roman"/>
          <w:sz w:val="24"/>
          <w:szCs w:val="24"/>
          <w:lang w:val="it-IT" w:eastAsia="ar-SA"/>
        </w:rPr>
        <w:tab/>
      </w:r>
      <w:r w:rsidRPr="00162CA2">
        <w:rPr>
          <w:rFonts w:ascii="Arial Narrow" w:hAnsi="Arial Narrow" w:cs="Times New Roman"/>
          <w:sz w:val="24"/>
          <w:szCs w:val="24"/>
          <w:lang w:val="it-IT" w:eastAsia="ar-SA"/>
        </w:rPr>
        <w:tab/>
        <w:t xml:space="preserve">     ______________________               </w:t>
      </w:r>
      <w:r w:rsidRPr="00162CA2">
        <w:rPr>
          <w:rFonts w:ascii="Arial Narrow" w:hAnsi="Arial Narrow" w:cs="Times New Roman"/>
          <w:sz w:val="24"/>
          <w:szCs w:val="24"/>
          <w:lang w:val="sr-Latn-CS" w:eastAsia="ar-SA"/>
        </w:rPr>
        <w:t xml:space="preserve"> </w:t>
      </w:r>
    </w:p>
    <w:p w14:paraId="2A28B573" w14:textId="77777777" w:rsidR="005E35DB" w:rsidRPr="00162CA2" w:rsidRDefault="005E35DB" w:rsidP="005E35DB">
      <w:pPr>
        <w:suppressAutoHyphens/>
        <w:spacing w:after="0" w:line="240" w:lineRule="auto"/>
        <w:ind w:left="4956" w:firstLine="708"/>
        <w:jc w:val="both"/>
        <w:rPr>
          <w:rFonts w:ascii="Arial Narrow" w:hAnsi="Arial Narrow" w:cs="Times New Roman"/>
          <w:i/>
          <w:iCs/>
          <w:lang w:val="sr-Latn-CS" w:eastAsia="ar-SA"/>
        </w:rPr>
      </w:pPr>
      <w:r w:rsidRPr="00162CA2">
        <w:rPr>
          <w:rFonts w:ascii="Arial Narrow" w:hAnsi="Arial Narrow" w:cs="Times New Roman"/>
          <w:i/>
          <w:iCs/>
          <w:lang w:val="sr-Latn-CS" w:eastAsia="ar-SA"/>
        </w:rPr>
        <w:t xml:space="preserve">                                 s.r. </w:t>
      </w:r>
    </w:p>
    <w:p w14:paraId="76C5D0EB" w14:textId="77777777" w:rsidR="005E35DB" w:rsidRPr="00162CA2" w:rsidRDefault="005E35DB" w:rsidP="005E35DB">
      <w:pPr>
        <w:suppressAutoHyphens/>
        <w:spacing w:after="0" w:line="240" w:lineRule="auto"/>
        <w:ind w:left="4956" w:firstLine="708"/>
        <w:jc w:val="both"/>
        <w:rPr>
          <w:rFonts w:ascii="Arial Narrow" w:hAnsi="Arial Narrow" w:cs="Times New Roman"/>
          <w:i/>
          <w:iCs/>
          <w:lang w:val="sr-Latn-CS" w:eastAsia="ar-SA"/>
        </w:rPr>
      </w:pPr>
    </w:p>
    <w:p w14:paraId="1DECC6E7" w14:textId="77777777" w:rsidR="005E35DB" w:rsidRPr="00162CA2" w:rsidRDefault="005E35DB" w:rsidP="005E35DB">
      <w:pPr>
        <w:suppressAutoHyphens/>
        <w:spacing w:after="0" w:line="240" w:lineRule="auto"/>
        <w:ind w:firstLine="1134"/>
        <w:jc w:val="both"/>
        <w:rPr>
          <w:rFonts w:ascii="Arial Narrow" w:hAnsi="Arial Narrow" w:cs="Times New Roman"/>
          <w:sz w:val="24"/>
          <w:szCs w:val="24"/>
          <w:lang w:val="it-IT" w:eastAsia="ar-SA"/>
        </w:rPr>
      </w:pPr>
      <w:r w:rsidRPr="00162CA2">
        <w:rPr>
          <w:rFonts w:ascii="Arial Narrow" w:hAnsi="Arial Narrow" w:cs="Times New Roman"/>
          <w:sz w:val="24"/>
          <w:szCs w:val="24"/>
          <w:lang w:val="it-IT" w:eastAsia="ar-SA"/>
        </w:rPr>
        <w:t xml:space="preserve">Član komisije za otvaranje i vrednovanje ponuda, </w:t>
      </w:r>
      <w:r w:rsidR="00162CA2" w:rsidRPr="00162CA2">
        <w:rPr>
          <w:rFonts w:ascii="Arial Narrow" w:hAnsi="Arial Narrow" w:cs="Times New Roman"/>
          <w:sz w:val="24"/>
          <w:szCs w:val="24"/>
          <w:lang w:val="it-IT" w:eastAsia="ar-SA"/>
        </w:rPr>
        <w:t>Milan Vujović</w:t>
      </w:r>
      <w:r w:rsidRPr="00162CA2">
        <w:rPr>
          <w:rFonts w:ascii="Arial Narrow" w:hAnsi="Arial Narrow" w:cs="Times New Roman"/>
          <w:sz w:val="24"/>
          <w:szCs w:val="24"/>
          <w:lang w:val="it-IT" w:eastAsia="ar-SA"/>
        </w:rPr>
        <w:t xml:space="preserve">, član </w:t>
      </w:r>
    </w:p>
    <w:p w14:paraId="1F974564" w14:textId="77777777" w:rsidR="005E35DB" w:rsidRPr="00162CA2" w:rsidRDefault="005E35DB" w:rsidP="005E35DB">
      <w:pPr>
        <w:suppressAutoHyphens/>
        <w:spacing w:after="0" w:line="240" w:lineRule="auto"/>
        <w:ind w:firstLine="1134"/>
        <w:jc w:val="both"/>
        <w:rPr>
          <w:rFonts w:ascii="Arial Narrow" w:hAnsi="Arial Narrow" w:cs="Times New Roman"/>
          <w:i/>
          <w:iCs/>
          <w:lang w:val="sr-Latn-CS" w:eastAsia="ar-SA"/>
        </w:rPr>
      </w:pPr>
      <w:r w:rsidRPr="00162CA2">
        <w:rPr>
          <w:rFonts w:ascii="Arial Narrow" w:hAnsi="Arial Narrow" w:cs="Times New Roman"/>
          <w:sz w:val="24"/>
          <w:szCs w:val="24"/>
          <w:lang w:val="it-IT" w:eastAsia="ar-SA"/>
        </w:rPr>
        <w:tab/>
      </w:r>
      <w:r w:rsidRPr="00162CA2">
        <w:rPr>
          <w:rFonts w:ascii="Arial Narrow" w:hAnsi="Arial Narrow" w:cs="Times New Roman"/>
          <w:sz w:val="24"/>
          <w:szCs w:val="24"/>
          <w:lang w:val="it-IT" w:eastAsia="ar-SA"/>
        </w:rPr>
        <w:tab/>
      </w:r>
      <w:r w:rsidRPr="00162CA2">
        <w:rPr>
          <w:rFonts w:ascii="Arial Narrow" w:hAnsi="Arial Narrow" w:cs="Times New Roman"/>
          <w:sz w:val="24"/>
          <w:szCs w:val="24"/>
          <w:lang w:val="it-IT" w:eastAsia="ar-SA"/>
        </w:rPr>
        <w:tab/>
      </w:r>
      <w:r w:rsidRPr="00162CA2">
        <w:rPr>
          <w:rFonts w:ascii="Arial Narrow" w:hAnsi="Arial Narrow" w:cs="Times New Roman"/>
          <w:sz w:val="24"/>
          <w:szCs w:val="24"/>
          <w:lang w:val="it-IT" w:eastAsia="ar-SA"/>
        </w:rPr>
        <w:tab/>
      </w:r>
      <w:r w:rsidRPr="00162CA2">
        <w:rPr>
          <w:rFonts w:ascii="Arial Narrow" w:hAnsi="Arial Narrow" w:cs="Times New Roman"/>
          <w:sz w:val="24"/>
          <w:szCs w:val="24"/>
          <w:lang w:val="it-IT" w:eastAsia="ar-SA"/>
        </w:rPr>
        <w:tab/>
      </w:r>
      <w:r w:rsidRPr="00162CA2">
        <w:rPr>
          <w:rFonts w:ascii="Arial Narrow" w:hAnsi="Arial Narrow" w:cs="Times New Roman"/>
          <w:sz w:val="24"/>
          <w:szCs w:val="24"/>
          <w:lang w:val="it-IT" w:eastAsia="ar-SA"/>
        </w:rPr>
        <w:tab/>
      </w:r>
      <w:r w:rsidRPr="00162CA2">
        <w:rPr>
          <w:rFonts w:ascii="Arial Narrow" w:hAnsi="Arial Narrow" w:cs="Times New Roman"/>
          <w:sz w:val="24"/>
          <w:szCs w:val="24"/>
          <w:lang w:val="it-IT" w:eastAsia="ar-SA"/>
        </w:rPr>
        <w:tab/>
        <w:t xml:space="preserve">     ______________________             </w:t>
      </w:r>
      <w:r w:rsidRPr="00162CA2">
        <w:rPr>
          <w:rFonts w:ascii="Arial Narrow" w:hAnsi="Arial Narrow" w:cs="Times New Roman"/>
          <w:sz w:val="24"/>
          <w:szCs w:val="24"/>
          <w:lang w:val="sr-Latn-CS" w:eastAsia="ar-SA"/>
        </w:rPr>
        <w:t xml:space="preserve"> </w:t>
      </w:r>
    </w:p>
    <w:p w14:paraId="094DCD05" w14:textId="77777777" w:rsidR="005E35DB" w:rsidRPr="00162CA2" w:rsidRDefault="005E35DB" w:rsidP="005E35DB">
      <w:pPr>
        <w:suppressAutoHyphens/>
        <w:spacing w:after="0" w:line="240" w:lineRule="auto"/>
        <w:ind w:left="4956" w:firstLine="708"/>
        <w:jc w:val="both"/>
        <w:rPr>
          <w:rFonts w:ascii="Arial Narrow" w:hAnsi="Arial Narrow" w:cs="Times New Roman"/>
          <w:i/>
          <w:iCs/>
          <w:lang w:val="sr-Latn-CS" w:eastAsia="ar-SA"/>
        </w:rPr>
      </w:pPr>
      <w:r w:rsidRPr="00162CA2">
        <w:rPr>
          <w:rFonts w:ascii="Arial Narrow" w:hAnsi="Arial Narrow" w:cs="Times New Roman"/>
          <w:i/>
          <w:iCs/>
          <w:lang w:val="sr-Latn-CS" w:eastAsia="ar-SA"/>
        </w:rPr>
        <w:t xml:space="preserve">                                 s.r. </w:t>
      </w:r>
    </w:p>
    <w:p w14:paraId="08BEFB6E" w14:textId="77777777" w:rsidR="005E35DB" w:rsidRPr="00162CA2" w:rsidRDefault="005E35DB" w:rsidP="005E35DB">
      <w:pPr>
        <w:suppressAutoHyphens/>
        <w:spacing w:after="0" w:line="240" w:lineRule="auto"/>
        <w:ind w:left="4956" w:firstLine="708"/>
        <w:jc w:val="both"/>
        <w:rPr>
          <w:rFonts w:ascii="Arial Narrow" w:hAnsi="Arial Narrow" w:cs="Times New Roman"/>
          <w:i/>
          <w:iCs/>
          <w:lang w:val="sr-Latn-CS" w:eastAsia="ar-SA"/>
        </w:rPr>
      </w:pPr>
    </w:p>
    <w:p w14:paraId="21C070CC" w14:textId="77777777" w:rsidR="005E35DB" w:rsidRPr="00162CA2" w:rsidRDefault="005E35DB" w:rsidP="005E35DB">
      <w:pPr>
        <w:suppressAutoHyphens/>
        <w:spacing w:after="0" w:line="240" w:lineRule="auto"/>
        <w:ind w:firstLine="1134"/>
        <w:jc w:val="both"/>
        <w:rPr>
          <w:rFonts w:ascii="Arial Narrow" w:hAnsi="Arial Narrow" w:cs="Times New Roman"/>
          <w:sz w:val="24"/>
          <w:szCs w:val="24"/>
          <w:lang w:val="it-IT" w:eastAsia="ar-SA"/>
        </w:rPr>
      </w:pPr>
      <w:r w:rsidRPr="00162CA2">
        <w:rPr>
          <w:rFonts w:ascii="Arial Narrow" w:hAnsi="Arial Narrow" w:cs="Times New Roman"/>
          <w:sz w:val="24"/>
          <w:szCs w:val="24"/>
          <w:lang w:val="it-IT" w:eastAsia="ar-SA"/>
        </w:rPr>
        <w:t>Član komisije za otvaranje i vrednovanje ponuda</w:t>
      </w:r>
      <w:r w:rsidR="000C5149" w:rsidRPr="00162CA2">
        <w:rPr>
          <w:rFonts w:ascii="Arial Narrow" w:hAnsi="Arial Narrow" w:cs="Times New Roman"/>
          <w:sz w:val="24"/>
          <w:szCs w:val="24"/>
          <w:lang w:val="it-IT" w:eastAsia="ar-SA"/>
        </w:rPr>
        <w:t xml:space="preserve">, </w:t>
      </w:r>
      <w:r w:rsidR="00493665" w:rsidRPr="00162CA2">
        <w:rPr>
          <w:rFonts w:ascii="Arial Narrow" w:hAnsi="Arial Narrow" w:cs="Times New Roman"/>
          <w:sz w:val="24"/>
          <w:szCs w:val="24"/>
          <w:lang w:val="it-IT" w:eastAsia="ar-SA"/>
        </w:rPr>
        <w:t>Mara Đukić</w:t>
      </w:r>
      <w:r w:rsidRPr="00162CA2">
        <w:rPr>
          <w:rFonts w:ascii="Arial Narrow" w:hAnsi="Arial Narrow" w:cs="Times New Roman"/>
          <w:sz w:val="24"/>
          <w:szCs w:val="24"/>
          <w:lang w:val="it-IT" w:eastAsia="ar-SA"/>
        </w:rPr>
        <w:t xml:space="preserve">, član    </w:t>
      </w:r>
    </w:p>
    <w:p w14:paraId="6EB400AC" w14:textId="77777777" w:rsidR="005E35DB" w:rsidRPr="00162CA2" w:rsidRDefault="005E35DB" w:rsidP="005E35DB">
      <w:pPr>
        <w:suppressAutoHyphens/>
        <w:spacing w:after="0" w:line="240" w:lineRule="auto"/>
        <w:ind w:firstLine="1134"/>
        <w:jc w:val="both"/>
        <w:rPr>
          <w:rFonts w:ascii="Arial Narrow" w:hAnsi="Arial Narrow" w:cs="Times New Roman"/>
          <w:i/>
          <w:iCs/>
          <w:lang w:val="sr-Latn-CS" w:eastAsia="ar-SA"/>
        </w:rPr>
      </w:pPr>
      <w:r w:rsidRPr="00162CA2">
        <w:rPr>
          <w:rFonts w:ascii="Arial Narrow" w:hAnsi="Arial Narrow" w:cs="Times New Roman"/>
          <w:sz w:val="24"/>
          <w:szCs w:val="24"/>
          <w:lang w:val="it-IT" w:eastAsia="ar-SA"/>
        </w:rPr>
        <w:tab/>
      </w:r>
      <w:r w:rsidRPr="00162CA2">
        <w:rPr>
          <w:rFonts w:ascii="Arial Narrow" w:hAnsi="Arial Narrow" w:cs="Times New Roman"/>
          <w:sz w:val="24"/>
          <w:szCs w:val="24"/>
          <w:lang w:val="it-IT" w:eastAsia="ar-SA"/>
        </w:rPr>
        <w:tab/>
      </w:r>
      <w:r w:rsidRPr="00162CA2">
        <w:rPr>
          <w:rFonts w:ascii="Arial Narrow" w:hAnsi="Arial Narrow" w:cs="Times New Roman"/>
          <w:sz w:val="24"/>
          <w:szCs w:val="24"/>
          <w:lang w:val="it-IT" w:eastAsia="ar-SA"/>
        </w:rPr>
        <w:tab/>
      </w:r>
      <w:r w:rsidRPr="00162CA2">
        <w:rPr>
          <w:rFonts w:ascii="Arial Narrow" w:hAnsi="Arial Narrow" w:cs="Times New Roman"/>
          <w:sz w:val="24"/>
          <w:szCs w:val="24"/>
          <w:lang w:val="it-IT" w:eastAsia="ar-SA"/>
        </w:rPr>
        <w:tab/>
      </w:r>
      <w:r w:rsidRPr="00162CA2">
        <w:rPr>
          <w:rFonts w:ascii="Arial Narrow" w:hAnsi="Arial Narrow" w:cs="Times New Roman"/>
          <w:sz w:val="24"/>
          <w:szCs w:val="24"/>
          <w:lang w:val="it-IT" w:eastAsia="ar-SA"/>
        </w:rPr>
        <w:tab/>
      </w:r>
      <w:r w:rsidRPr="00162CA2">
        <w:rPr>
          <w:rFonts w:ascii="Arial Narrow" w:hAnsi="Arial Narrow" w:cs="Times New Roman"/>
          <w:sz w:val="24"/>
          <w:szCs w:val="24"/>
          <w:lang w:val="it-IT" w:eastAsia="ar-SA"/>
        </w:rPr>
        <w:tab/>
      </w:r>
      <w:r w:rsidRPr="00162CA2">
        <w:rPr>
          <w:rFonts w:ascii="Arial Narrow" w:hAnsi="Arial Narrow" w:cs="Times New Roman"/>
          <w:sz w:val="24"/>
          <w:szCs w:val="24"/>
          <w:lang w:val="it-IT" w:eastAsia="ar-SA"/>
        </w:rPr>
        <w:tab/>
        <w:t xml:space="preserve">     _______________________            </w:t>
      </w:r>
      <w:r w:rsidRPr="00162CA2">
        <w:rPr>
          <w:rFonts w:ascii="Arial Narrow" w:hAnsi="Arial Narrow" w:cs="Times New Roman"/>
          <w:sz w:val="24"/>
          <w:szCs w:val="24"/>
          <w:lang w:val="sr-Latn-CS" w:eastAsia="ar-SA"/>
        </w:rPr>
        <w:t xml:space="preserve"> </w:t>
      </w:r>
    </w:p>
    <w:p w14:paraId="0A8ABA07" w14:textId="77777777" w:rsidR="005E35DB" w:rsidRPr="00162CA2" w:rsidRDefault="005E35DB" w:rsidP="005E35DB">
      <w:pPr>
        <w:suppressAutoHyphens/>
        <w:spacing w:after="0" w:line="240" w:lineRule="auto"/>
        <w:ind w:left="4956" w:firstLine="708"/>
        <w:jc w:val="both"/>
        <w:rPr>
          <w:rFonts w:ascii="Arial Narrow" w:hAnsi="Arial Narrow" w:cs="Times New Roman"/>
          <w:sz w:val="28"/>
          <w:szCs w:val="28"/>
          <w:lang w:val="it-IT" w:eastAsia="ar-SA"/>
        </w:rPr>
      </w:pPr>
      <w:r w:rsidRPr="00162CA2">
        <w:rPr>
          <w:rFonts w:ascii="Arial Narrow" w:hAnsi="Arial Narrow" w:cs="Times New Roman"/>
          <w:i/>
          <w:iCs/>
          <w:lang w:val="sr-Latn-CS" w:eastAsia="ar-SA"/>
        </w:rPr>
        <w:t xml:space="preserve">                                 s.r. </w:t>
      </w:r>
    </w:p>
    <w:p w14:paraId="070F559E" w14:textId="77777777" w:rsidR="005E35DB" w:rsidRPr="00162CA2" w:rsidRDefault="005E35DB" w:rsidP="005E35DB">
      <w:pPr>
        <w:suppressAutoHyphens/>
        <w:spacing w:after="0" w:line="240" w:lineRule="auto"/>
        <w:rPr>
          <w:rFonts w:ascii="Times New Roman" w:hAnsi="Times New Roman" w:cs="Times New Roman"/>
          <w:sz w:val="28"/>
          <w:szCs w:val="28"/>
          <w:lang w:val="it-IT" w:eastAsia="ar-SA"/>
        </w:rPr>
      </w:pPr>
    </w:p>
    <w:p w14:paraId="72545547" w14:textId="77777777" w:rsidR="005E35DB" w:rsidRPr="00162CA2" w:rsidRDefault="005E35DB" w:rsidP="005E35DB">
      <w:pPr>
        <w:suppressAutoHyphens/>
        <w:spacing w:after="0" w:line="240" w:lineRule="auto"/>
        <w:rPr>
          <w:rFonts w:ascii="Times New Roman" w:hAnsi="Times New Roman" w:cs="Times New Roman"/>
          <w:sz w:val="28"/>
          <w:szCs w:val="28"/>
          <w:lang w:val="it-IT" w:eastAsia="ar-SA"/>
        </w:rPr>
      </w:pPr>
    </w:p>
    <w:p w14:paraId="28587E8E" w14:textId="77777777" w:rsidR="005E35DB" w:rsidRPr="005F00A2" w:rsidRDefault="005E35DB" w:rsidP="005E35DB">
      <w:pPr>
        <w:suppressAutoHyphens/>
        <w:spacing w:after="0" w:line="240" w:lineRule="auto"/>
        <w:rPr>
          <w:rFonts w:ascii="Times New Roman" w:hAnsi="Times New Roman" w:cs="Times New Roman"/>
          <w:color w:val="FF0000"/>
          <w:sz w:val="28"/>
          <w:szCs w:val="28"/>
          <w:lang w:val="it-IT" w:eastAsia="ar-SA"/>
        </w:rPr>
      </w:pPr>
    </w:p>
    <w:p w14:paraId="65FBC781" w14:textId="77777777" w:rsidR="005E35DB" w:rsidRPr="005F00A2" w:rsidRDefault="005E35DB" w:rsidP="005E35DB">
      <w:pPr>
        <w:suppressAutoHyphens/>
        <w:spacing w:after="0" w:line="240" w:lineRule="auto"/>
        <w:rPr>
          <w:rFonts w:ascii="Times New Roman" w:hAnsi="Times New Roman" w:cs="Times New Roman"/>
          <w:color w:val="FF0000"/>
          <w:sz w:val="28"/>
          <w:szCs w:val="28"/>
          <w:lang w:val="it-IT" w:eastAsia="ar-SA"/>
        </w:rPr>
      </w:pPr>
    </w:p>
    <w:p w14:paraId="0721895E" w14:textId="77777777" w:rsidR="005E35DB" w:rsidRPr="005F00A2" w:rsidRDefault="005E35DB" w:rsidP="005E35DB">
      <w:pPr>
        <w:suppressAutoHyphens/>
        <w:spacing w:after="0" w:line="240" w:lineRule="auto"/>
        <w:rPr>
          <w:rFonts w:ascii="Times New Roman" w:hAnsi="Times New Roman" w:cs="Times New Roman"/>
          <w:color w:val="FF0000"/>
          <w:sz w:val="28"/>
          <w:szCs w:val="28"/>
          <w:lang w:val="it-IT" w:eastAsia="ar-SA"/>
        </w:rPr>
      </w:pPr>
    </w:p>
    <w:p w14:paraId="2C9F8509" w14:textId="77777777" w:rsidR="005E35DB" w:rsidRPr="005F00A2" w:rsidRDefault="005E35DB" w:rsidP="005E35DB">
      <w:pPr>
        <w:suppressAutoHyphens/>
        <w:spacing w:after="0" w:line="240" w:lineRule="auto"/>
        <w:rPr>
          <w:rFonts w:ascii="Times New Roman" w:hAnsi="Times New Roman" w:cs="Times New Roman"/>
          <w:color w:val="FF0000"/>
          <w:sz w:val="28"/>
          <w:szCs w:val="28"/>
          <w:lang w:val="it-IT" w:eastAsia="ar-SA"/>
        </w:rPr>
      </w:pPr>
    </w:p>
    <w:p w14:paraId="7EBF7259" w14:textId="77777777" w:rsidR="005E35DB" w:rsidRPr="005F00A2" w:rsidRDefault="005E35DB" w:rsidP="005E35DB">
      <w:pPr>
        <w:suppressAutoHyphens/>
        <w:spacing w:after="0" w:line="240" w:lineRule="auto"/>
        <w:rPr>
          <w:rFonts w:ascii="Times New Roman" w:hAnsi="Times New Roman" w:cs="Times New Roman"/>
          <w:color w:val="FF0000"/>
          <w:sz w:val="28"/>
          <w:szCs w:val="28"/>
          <w:lang w:val="it-IT" w:eastAsia="ar-SA"/>
        </w:rPr>
      </w:pPr>
    </w:p>
    <w:p w14:paraId="1192B67F" w14:textId="77777777" w:rsidR="005E35DB" w:rsidRPr="005F00A2" w:rsidRDefault="005E35DB" w:rsidP="005E35DB">
      <w:pPr>
        <w:suppressAutoHyphens/>
        <w:spacing w:after="0" w:line="240" w:lineRule="auto"/>
        <w:rPr>
          <w:rFonts w:ascii="Times New Roman" w:hAnsi="Times New Roman" w:cs="Times New Roman"/>
          <w:color w:val="FF0000"/>
          <w:sz w:val="28"/>
          <w:szCs w:val="28"/>
          <w:lang w:val="it-IT" w:eastAsia="ar-SA"/>
        </w:rPr>
      </w:pPr>
    </w:p>
    <w:p w14:paraId="446FEAD9" w14:textId="77777777" w:rsidR="005E35DB" w:rsidRPr="005F00A2" w:rsidRDefault="005E35DB" w:rsidP="005E35DB">
      <w:pPr>
        <w:suppressAutoHyphens/>
        <w:spacing w:after="0" w:line="240" w:lineRule="auto"/>
        <w:rPr>
          <w:rFonts w:ascii="Times New Roman" w:hAnsi="Times New Roman" w:cs="Times New Roman"/>
          <w:color w:val="FF0000"/>
          <w:sz w:val="28"/>
          <w:szCs w:val="28"/>
          <w:lang w:val="it-IT" w:eastAsia="ar-SA"/>
        </w:rPr>
      </w:pPr>
    </w:p>
    <w:p w14:paraId="14914FF7" w14:textId="77777777" w:rsidR="00B460F9" w:rsidRPr="00935FD1"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84"/>
        </w:tabs>
        <w:rPr>
          <w:rFonts w:ascii="Arial Narrow" w:hAnsi="Arial Narrow"/>
          <w:i w:val="0"/>
          <w:iCs w:val="0"/>
          <w:u w:val="none"/>
          <w:lang w:val="it-IT"/>
        </w:rPr>
      </w:pPr>
      <w:bookmarkStart w:id="12" w:name="_Toc200626019"/>
      <w:r w:rsidRPr="00935FD1">
        <w:rPr>
          <w:rFonts w:ascii="Arial Narrow" w:hAnsi="Arial Narrow"/>
          <w:i w:val="0"/>
          <w:iCs w:val="0"/>
          <w:u w:val="none"/>
          <w:lang w:val="it-IT"/>
        </w:rPr>
        <w:t>METODOLOGIJA NAČINA VREDNOVANJA PONUDA PO KRITERIJUMU I PODKRITERIJUMIMA</w:t>
      </w:r>
      <w:bookmarkEnd w:id="5"/>
      <w:bookmarkEnd w:id="12"/>
    </w:p>
    <w:p w14:paraId="25B574FF" w14:textId="77777777" w:rsidR="00B460F9" w:rsidRPr="00935FD1" w:rsidRDefault="00B460F9" w:rsidP="00B460F9">
      <w:pPr>
        <w:pStyle w:val="BodyText"/>
        <w:ind w:left="454" w:hanging="454"/>
        <w:rPr>
          <w:rFonts w:ascii="Arial Narrow" w:hAnsi="Arial Narrow"/>
          <w:b/>
          <w:bCs/>
          <w:sz w:val="24"/>
          <w:szCs w:val="24"/>
          <w:lang w:val="sr-Latn-CS"/>
        </w:rPr>
      </w:pPr>
    </w:p>
    <w:p w14:paraId="3D56324E" w14:textId="77777777" w:rsidR="00B460F9" w:rsidRPr="00935FD1" w:rsidRDefault="00B460F9" w:rsidP="00B460F9">
      <w:pPr>
        <w:pStyle w:val="BodyText"/>
        <w:rPr>
          <w:rFonts w:ascii="Arial Narrow" w:hAnsi="Arial Narrow"/>
          <w:b/>
          <w:bCs/>
          <w:sz w:val="24"/>
          <w:szCs w:val="24"/>
          <w:lang w:val="sr-Latn-CS"/>
        </w:rPr>
      </w:pPr>
    </w:p>
    <w:p w14:paraId="2ED4A1BE" w14:textId="77777777" w:rsidR="00B460F9" w:rsidRPr="00935FD1" w:rsidRDefault="00B460F9" w:rsidP="00B460F9">
      <w:pPr>
        <w:pStyle w:val="BodyText"/>
        <w:ind w:left="454" w:hanging="454"/>
        <w:rPr>
          <w:rFonts w:ascii="Arial Narrow" w:hAnsi="Arial Narrow"/>
          <w:b/>
          <w:bCs/>
          <w:sz w:val="24"/>
          <w:szCs w:val="24"/>
          <w:lang w:val="sr-Latn-CS"/>
        </w:rPr>
      </w:pPr>
    </w:p>
    <w:p w14:paraId="2E4DD3D6" w14:textId="77777777" w:rsidR="00F46E56" w:rsidRPr="00935FD1" w:rsidRDefault="00F46E56" w:rsidP="00F46E56">
      <w:pPr>
        <w:suppressAutoHyphens/>
        <w:spacing w:after="0" w:line="240" w:lineRule="auto"/>
        <w:jc w:val="both"/>
        <w:rPr>
          <w:rFonts w:ascii="Arial Narrow" w:hAnsi="Arial Narrow" w:cs="Times New Roman"/>
          <w:sz w:val="24"/>
          <w:szCs w:val="24"/>
          <w:lang w:val="pl-PL" w:eastAsia="ar-SA"/>
        </w:rPr>
      </w:pPr>
      <w:bookmarkStart w:id="13" w:name="_Toc416180139"/>
      <w:bookmarkStart w:id="14" w:name="_Toc418775200"/>
      <w:r w:rsidRPr="00935FD1">
        <w:rPr>
          <w:rFonts w:ascii="Arial Narrow" w:hAnsi="Arial Narrow" w:cs="Wingdings"/>
          <w:sz w:val="24"/>
          <w:szCs w:val="24"/>
          <w:shd w:val="clear" w:color="auto" w:fill="FFFFFF"/>
          <w:lang w:eastAsia="ar-SA"/>
        </w:rPr>
        <w:t></w:t>
      </w:r>
      <w:r w:rsidRPr="00935FD1">
        <w:rPr>
          <w:rFonts w:ascii="Arial Narrow" w:hAnsi="Arial Narrow" w:cs="Times New Roman"/>
          <w:b/>
          <w:bCs/>
          <w:sz w:val="24"/>
          <w:szCs w:val="24"/>
          <w:shd w:val="clear" w:color="auto" w:fill="FFFFFF"/>
          <w:lang w:val="sr-Latn-CS" w:eastAsia="ar-SA"/>
        </w:rPr>
        <w:t xml:space="preserve"> </w:t>
      </w:r>
      <w:r w:rsidRPr="00935FD1">
        <w:rPr>
          <w:rFonts w:ascii="Arial Narrow" w:hAnsi="Arial Narrow" w:cs="Times New Roman"/>
          <w:b/>
          <w:bCs/>
          <w:sz w:val="24"/>
          <w:szCs w:val="24"/>
          <w:shd w:val="clear" w:color="auto" w:fill="FFFFFF"/>
          <w:lang w:val="hr-HR" w:eastAsia="ar-SA"/>
        </w:rPr>
        <w:t xml:space="preserve">Vrednovanje ponuda po kriterijumu </w:t>
      </w:r>
      <w:r w:rsidRPr="00935FD1">
        <w:rPr>
          <w:rFonts w:ascii="Arial Narrow" w:hAnsi="Arial Narrow" w:cs="Times New Roman"/>
          <w:b/>
          <w:bCs/>
          <w:sz w:val="24"/>
          <w:szCs w:val="24"/>
          <w:shd w:val="clear" w:color="auto" w:fill="FFFFFF"/>
          <w:lang w:val="pl-PL" w:eastAsia="ar-SA"/>
        </w:rPr>
        <w:t>najni</w:t>
      </w:r>
      <w:r w:rsidRPr="00935FD1">
        <w:rPr>
          <w:rFonts w:ascii="Arial Narrow" w:hAnsi="Arial Narrow" w:cs="Times New Roman"/>
          <w:b/>
          <w:bCs/>
          <w:sz w:val="24"/>
          <w:szCs w:val="24"/>
          <w:shd w:val="clear" w:color="auto" w:fill="FFFFFF"/>
          <w:lang w:val="hr-HR" w:eastAsia="ar-SA"/>
        </w:rPr>
        <w:t>že</w:t>
      </w:r>
      <w:r w:rsidRPr="00935FD1">
        <w:rPr>
          <w:rFonts w:ascii="Arial Narrow" w:hAnsi="Arial Narrow" w:cs="Times New Roman"/>
          <w:b/>
          <w:bCs/>
          <w:sz w:val="24"/>
          <w:szCs w:val="24"/>
          <w:shd w:val="clear" w:color="auto" w:fill="FFFFFF"/>
          <w:lang w:val="pl-PL" w:eastAsia="ar-SA"/>
        </w:rPr>
        <w:t xml:space="preserve"> ponu</w:t>
      </w:r>
      <w:r w:rsidRPr="00935FD1">
        <w:rPr>
          <w:rFonts w:ascii="Arial Narrow" w:hAnsi="Arial Narrow" w:cs="Times New Roman"/>
          <w:b/>
          <w:bCs/>
          <w:sz w:val="24"/>
          <w:szCs w:val="24"/>
          <w:shd w:val="clear" w:color="auto" w:fill="FFFFFF"/>
          <w:lang w:val="hr-HR" w:eastAsia="ar-SA"/>
        </w:rPr>
        <w:t>đ</w:t>
      </w:r>
      <w:r w:rsidRPr="00935FD1">
        <w:rPr>
          <w:rFonts w:ascii="Arial Narrow" w:hAnsi="Arial Narrow" w:cs="Times New Roman"/>
          <w:b/>
          <w:bCs/>
          <w:sz w:val="24"/>
          <w:szCs w:val="24"/>
          <w:shd w:val="clear" w:color="auto" w:fill="FFFFFF"/>
          <w:lang w:val="pl-PL" w:eastAsia="ar-SA"/>
        </w:rPr>
        <w:t>ena cijena</w:t>
      </w:r>
      <w:r w:rsidRPr="00935FD1">
        <w:rPr>
          <w:rFonts w:ascii="Arial Narrow" w:hAnsi="Arial Narrow" w:cs="Times New Roman"/>
          <w:b/>
          <w:bCs/>
          <w:sz w:val="24"/>
          <w:szCs w:val="24"/>
          <w:lang w:val="sr-Latn-CS" w:eastAsia="ar-SA"/>
        </w:rPr>
        <w:t xml:space="preserve"> vršiće se na sljedeći način:</w:t>
      </w:r>
    </w:p>
    <w:p w14:paraId="7AC47C19" w14:textId="77777777" w:rsidR="00F46E56" w:rsidRPr="00935FD1" w:rsidRDefault="00F46E56" w:rsidP="00F46E56">
      <w:pPr>
        <w:suppressAutoHyphens/>
        <w:spacing w:after="0" w:line="240" w:lineRule="auto"/>
        <w:jc w:val="both"/>
        <w:rPr>
          <w:rFonts w:ascii="Arial Narrow" w:hAnsi="Arial Narrow" w:cs="Times New Roman"/>
          <w:sz w:val="24"/>
          <w:szCs w:val="24"/>
          <w:lang w:val="hr-HR" w:eastAsia="ar-SA"/>
        </w:rPr>
      </w:pPr>
      <w:r w:rsidRPr="00935FD1">
        <w:rPr>
          <w:rFonts w:ascii="Arial Narrow" w:hAnsi="Arial Narrow" w:cs="Times New Roman"/>
          <w:sz w:val="24"/>
          <w:szCs w:val="24"/>
          <w:lang w:val="pl-PL" w:eastAsia="ar-SA"/>
        </w:rPr>
        <w:tab/>
      </w:r>
      <w:r w:rsidRPr="00935FD1">
        <w:rPr>
          <w:rFonts w:ascii="Arial Narrow" w:hAnsi="Arial Narrow" w:cs="Times New Roman"/>
          <w:sz w:val="24"/>
          <w:szCs w:val="24"/>
          <w:lang w:val="pl-PL" w:eastAsia="ar-SA"/>
        </w:rPr>
        <w:t xml:space="preserve"> </w:t>
      </w:r>
      <w:r w:rsidRPr="00935FD1">
        <w:rPr>
          <w:rFonts w:ascii="Arial Narrow" w:hAnsi="Arial Narrow" w:cs="Times New Roman"/>
          <w:sz w:val="24"/>
          <w:szCs w:val="24"/>
          <w:lang w:val="hr-HR" w:eastAsia="ar-SA"/>
        </w:rPr>
        <w:t>kriterijum najniža ponuđena cijena vrednovaće se na sljedeći način:</w:t>
      </w:r>
    </w:p>
    <w:p w14:paraId="5ED9D699" w14:textId="77777777" w:rsidR="00F46E56" w:rsidRPr="00935FD1" w:rsidRDefault="00F46E56" w:rsidP="00F46E56">
      <w:pPr>
        <w:suppressAutoHyphens/>
        <w:spacing w:after="0" w:line="240" w:lineRule="auto"/>
        <w:ind w:left="284"/>
        <w:jc w:val="both"/>
        <w:rPr>
          <w:rFonts w:ascii="Arial Narrow" w:hAnsi="Arial Narrow" w:cs="Times New Roman"/>
          <w:sz w:val="24"/>
          <w:szCs w:val="24"/>
          <w:lang w:val="hr-HR" w:eastAsia="ar-SA"/>
        </w:rPr>
      </w:pPr>
    </w:p>
    <w:p w14:paraId="660A8DD0" w14:textId="77777777" w:rsidR="00F46E56" w:rsidRPr="00935FD1" w:rsidRDefault="00F46E56" w:rsidP="006C66D1">
      <w:pPr>
        <w:numPr>
          <w:ilvl w:val="0"/>
          <w:numId w:val="4"/>
        </w:numPr>
        <w:suppressAutoHyphens/>
        <w:spacing w:after="0" w:line="240" w:lineRule="auto"/>
        <w:jc w:val="both"/>
        <w:rPr>
          <w:rFonts w:ascii="Arial Narrow" w:hAnsi="Arial Narrow" w:cs="Times New Roman"/>
          <w:sz w:val="24"/>
          <w:szCs w:val="24"/>
          <w:lang w:val="hr-HR" w:eastAsia="ar-SA"/>
        </w:rPr>
      </w:pPr>
      <w:r w:rsidRPr="00935FD1">
        <w:rPr>
          <w:rFonts w:ascii="Arial Narrow" w:hAnsi="Arial Narrow" w:cs="Times New Roman"/>
          <w:sz w:val="24"/>
          <w:szCs w:val="24"/>
          <w:lang w:val="hr-HR" w:eastAsia="ar-SA"/>
        </w:rPr>
        <w:t>Minimalna ukupna ponuđena cijena će se obračunati sa max.brojem poena......................(100);</w:t>
      </w:r>
    </w:p>
    <w:p w14:paraId="3DEF436C" w14:textId="77777777" w:rsidR="00F46E56" w:rsidRPr="00935FD1" w:rsidRDefault="00F46E56" w:rsidP="006C66D1">
      <w:pPr>
        <w:numPr>
          <w:ilvl w:val="0"/>
          <w:numId w:val="4"/>
        </w:numPr>
        <w:suppressAutoHyphens/>
        <w:spacing w:after="0" w:line="240" w:lineRule="auto"/>
        <w:jc w:val="both"/>
        <w:rPr>
          <w:rFonts w:ascii="Arial Narrow" w:hAnsi="Arial Narrow" w:cs="Times New Roman"/>
          <w:lang w:val="hr-HR" w:eastAsia="ar-SA"/>
        </w:rPr>
      </w:pPr>
      <w:r w:rsidRPr="00935FD1">
        <w:rPr>
          <w:rFonts w:ascii="Arial Narrow" w:hAnsi="Arial Narrow" w:cs="Times New Roman"/>
          <w:sz w:val="24"/>
          <w:szCs w:val="24"/>
          <w:lang w:val="hr-HR" w:eastAsia="ar-SA"/>
        </w:rPr>
        <w:t>bodovi za ostale ponuđače obračunavaju se procentualno u odnosu na najnižu cijenu po formuli:</w:t>
      </w:r>
    </w:p>
    <w:p w14:paraId="1EFA5E6D" w14:textId="77777777" w:rsidR="00F46E56" w:rsidRPr="00935FD1" w:rsidRDefault="00F46E56" w:rsidP="00F46E56">
      <w:pPr>
        <w:suppressAutoHyphens/>
        <w:spacing w:after="0" w:line="240" w:lineRule="auto"/>
        <w:ind w:left="644"/>
        <w:jc w:val="both"/>
        <w:rPr>
          <w:rFonts w:ascii="Arial Narrow" w:hAnsi="Arial Narrow" w:cs="Times New Roman"/>
          <w:lang w:val="hr-HR" w:eastAsia="ar-SA"/>
        </w:rPr>
      </w:pPr>
    </w:p>
    <w:p w14:paraId="06054D6C" w14:textId="77777777" w:rsidR="00F46E56" w:rsidRPr="00935FD1" w:rsidRDefault="00F46E56" w:rsidP="00F46E56">
      <w:pPr>
        <w:suppressAutoHyphens/>
        <w:spacing w:after="0" w:line="240" w:lineRule="auto"/>
        <w:ind w:left="644"/>
        <w:jc w:val="both"/>
        <w:rPr>
          <w:rFonts w:ascii="Arial Narrow" w:hAnsi="Arial Narrow" w:cs="Times New Roman"/>
          <w:sz w:val="24"/>
          <w:szCs w:val="24"/>
          <w:lang w:val="hr-HR" w:eastAsia="ar-SA"/>
        </w:rPr>
      </w:pPr>
      <w:r w:rsidRPr="00935FD1">
        <w:rPr>
          <w:rFonts w:ascii="Arial Narrow" w:hAnsi="Arial Narrow" w:cs="Times New Roman"/>
          <w:sz w:val="24"/>
          <w:szCs w:val="24"/>
          <w:lang w:val="hr-HR" w:eastAsia="ar-SA"/>
        </w:rPr>
        <w:t xml:space="preserve">                                najniža ponuđena cijena</w:t>
      </w:r>
    </w:p>
    <w:p w14:paraId="1477E933" w14:textId="77777777" w:rsidR="00F46E56" w:rsidRPr="00935FD1" w:rsidRDefault="00F46E56" w:rsidP="00F46E56">
      <w:pPr>
        <w:suppressAutoHyphens/>
        <w:spacing w:after="0" w:line="240" w:lineRule="auto"/>
        <w:ind w:left="644"/>
        <w:jc w:val="both"/>
        <w:rPr>
          <w:rFonts w:ascii="Arial Narrow" w:hAnsi="Arial Narrow" w:cs="Times New Roman"/>
          <w:sz w:val="24"/>
          <w:szCs w:val="24"/>
          <w:lang w:val="hr-HR" w:eastAsia="ar-SA"/>
        </w:rPr>
      </w:pPr>
      <w:r w:rsidRPr="00935FD1">
        <w:rPr>
          <w:rFonts w:ascii="Arial Narrow" w:hAnsi="Arial Narrow" w:cs="Times New Roman"/>
          <w:sz w:val="24"/>
          <w:szCs w:val="24"/>
          <w:lang w:val="hr-HR" w:eastAsia="ar-SA"/>
        </w:rPr>
        <w:t>broj poena = ---------------------------------------------x max.broj poena (100);</w:t>
      </w:r>
    </w:p>
    <w:p w14:paraId="573A0F82" w14:textId="77777777" w:rsidR="00F46E56" w:rsidRPr="00935FD1" w:rsidRDefault="00F46E56" w:rsidP="00F46E56">
      <w:pPr>
        <w:suppressAutoHyphens/>
        <w:spacing w:after="0" w:line="240" w:lineRule="auto"/>
        <w:ind w:left="644"/>
        <w:jc w:val="both"/>
        <w:rPr>
          <w:rFonts w:ascii="Arial Narrow" w:hAnsi="Arial Narrow" w:cs="Times New Roman"/>
          <w:b/>
          <w:bCs/>
          <w:i/>
          <w:iCs/>
          <w:sz w:val="24"/>
          <w:szCs w:val="24"/>
          <w:lang w:val="hr-HR" w:eastAsia="ar-SA"/>
        </w:rPr>
      </w:pPr>
      <w:r w:rsidRPr="00935FD1">
        <w:rPr>
          <w:rFonts w:ascii="Arial Narrow" w:hAnsi="Arial Narrow" w:cs="Times New Roman"/>
          <w:sz w:val="24"/>
          <w:szCs w:val="24"/>
          <w:lang w:val="hr-HR" w:eastAsia="ar-SA"/>
        </w:rPr>
        <w:t xml:space="preserve">                                     ponuđena cijena</w:t>
      </w:r>
    </w:p>
    <w:p w14:paraId="6971E117" w14:textId="77777777" w:rsidR="00F46E56" w:rsidRPr="00935FD1" w:rsidRDefault="00F46E56" w:rsidP="00F46E56">
      <w:pPr>
        <w:suppressAutoHyphens/>
        <w:spacing w:after="0" w:line="240" w:lineRule="auto"/>
        <w:jc w:val="both"/>
        <w:rPr>
          <w:rFonts w:ascii="Arial Narrow" w:hAnsi="Arial Narrow" w:cs="Times New Roman"/>
          <w:b/>
          <w:bCs/>
          <w:i/>
          <w:iCs/>
          <w:sz w:val="24"/>
          <w:szCs w:val="24"/>
          <w:lang w:val="hr-HR" w:eastAsia="ar-SA"/>
        </w:rPr>
      </w:pPr>
    </w:p>
    <w:p w14:paraId="50D51AA7" w14:textId="77777777" w:rsidR="00F46E56" w:rsidRPr="00935FD1" w:rsidRDefault="00F46E56" w:rsidP="00F46E56">
      <w:pPr>
        <w:suppressAutoHyphens/>
        <w:spacing w:after="0" w:line="240" w:lineRule="auto"/>
        <w:jc w:val="both"/>
        <w:rPr>
          <w:rFonts w:ascii="Arial Narrow" w:hAnsi="Arial Narrow" w:cs="Times New Roman"/>
          <w:b/>
          <w:bCs/>
          <w:i/>
          <w:iCs/>
          <w:sz w:val="24"/>
          <w:szCs w:val="24"/>
          <w:lang w:val="hr-HR" w:eastAsia="ar-SA"/>
        </w:rPr>
      </w:pPr>
    </w:p>
    <w:p w14:paraId="1A6C56B5" w14:textId="77777777" w:rsidR="00F46E56" w:rsidRPr="00935FD1" w:rsidRDefault="00F46E56" w:rsidP="00F46E56">
      <w:pPr>
        <w:suppressAutoHyphens/>
        <w:spacing w:after="0" w:line="240" w:lineRule="auto"/>
        <w:jc w:val="both"/>
        <w:rPr>
          <w:rFonts w:ascii="Arial Narrow" w:hAnsi="Arial Narrow" w:cs="Times New Roman"/>
          <w:b/>
          <w:bCs/>
          <w:i/>
          <w:iCs/>
          <w:sz w:val="24"/>
          <w:szCs w:val="24"/>
          <w:lang w:val="hr-HR" w:eastAsia="ar-SA"/>
        </w:rPr>
      </w:pPr>
    </w:p>
    <w:p w14:paraId="49470FA8" w14:textId="77777777" w:rsidR="00F46E56" w:rsidRPr="00935FD1" w:rsidRDefault="00F46E56" w:rsidP="00F46E56">
      <w:pPr>
        <w:suppressAutoHyphens/>
        <w:spacing w:after="0" w:line="240" w:lineRule="auto"/>
        <w:jc w:val="both"/>
        <w:rPr>
          <w:rFonts w:ascii="Arial Narrow" w:hAnsi="Arial Narrow" w:cs="Times New Roman"/>
          <w:b/>
          <w:bCs/>
          <w:i/>
          <w:iCs/>
          <w:sz w:val="24"/>
          <w:szCs w:val="24"/>
          <w:lang w:val="hr-HR" w:eastAsia="ar-SA"/>
        </w:rPr>
      </w:pPr>
    </w:p>
    <w:p w14:paraId="463078D2" w14:textId="77777777" w:rsidR="00F46E56" w:rsidRPr="00935FD1" w:rsidRDefault="00F46E56" w:rsidP="00F46E56">
      <w:pPr>
        <w:suppressAutoHyphens/>
        <w:autoSpaceDE w:val="0"/>
        <w:spacing w:after="0" w:line="240" w:lineRule="auto"/>
        <w:ind w:firstLine="567"/>
        <w:jc w:val="both"/>
        <w:rPr>
          <w:rFonts w:ascii="Arial Narrow" w:hAnsi="Arial Narrow" w:cs="Times New Roman"/>
          <w:b/>
          <w:bCs/>
          <w:i/>
          <w:iCs/>
          <w:sz w:val="24"/>
          <w:szCs w:val="24"/>
          <w:lang w:val="hr-HR" w:eastAsia="ar-SA"/>
        </w:rPr>
      </w:pPr>
      <w:r w:rsidRPr="00935FD1">
        <w:rPr>
          <w:rFonts w:ascii="Arial Narrow" w:hAnsi="Arial Narrow" w:cs="Times New Roman"/>
          <w:sz w:val="24"/>
          <w:szCs w:val="24"/>
          <w:lang w:val="hr-HR" w:eastAsia="ar-SA"/>
        </w:rPr>
        <w:t>Ako je ponuđena cijena 0,00 EUR-a prilikom vrednovanja te cijene po kriterijumu ili podkriterijumu najniža ponuđena cijena uzima se da je ponuđena cijena 0,01 EUR.</w:t>
      </w:r>
    </w:p>
    <w:p w14:paraId="4C97F37E" w14:textId="77777777" w:rsidR="00F46E56" w:rsidRPr="00935FD1" w:rsidRDefault="00F46E56" w:rsidP="00F46E56">
      <w:pPr>
        <w:suppressAutoHyphens/>
        <w:spacing w:after="0" w:line="240" w:lineRule="auto"/>
        <w:jc w:val="both"/>
        <w:rPr>
          <w:rFonts w:ascii="Arial Narrow" w:hAnsi="Arial Narrow" w:cs="Times New Roman"/>
          <w:b/>
          <w:bCs/>
          <w:i/>
          <w:iCs/>
          <w:sz w:val="24"/>
          <w:szCs w:val="24"/>
          <w:lang w:val="hr-HR" w:eastAsia="ar-SA"/>
        </w:rPr>
      </w:pPr>
    </w:p>
    <w:p w14:paraId="7C65157E" w14:textId="77777777" w:rsidR="00F46E56" w:rsidRPr="00935FD1" w:rsidRDefault="00F46E56" w:rsidP="00F46E56">
      <w:pPr>
        <w:suppressAutoHyphens/>
        <w:spacing w:after="0" w:line="240" w:lineRule="auto"/>
        <w:jc w:val="both"/>
        <w:rPr>
          <w:rFonts w:ascii="Arial Narrow" w:hAnsi="Arial Narrow" w:cs="Times New Roman"/>
          <w:b/>
          <w:bCs/>
          <w:sz w:val="24"/>
          <w:szCs w:val="24"/>
          <w:lang w:val="hr-HR" w:eastAsia="ar-SA"/>
        </w:rPr>
      </w:pPr>
    </w:p>
    <w:p w14:paraId="4CF6721E" w14:textId="77777777" w:rsidR="00F46E56" w:rsidRPr="00935FD1" w:rsidRDefault="00F46E56" w:rsidP="00F46E56">
      <w:pPr>
        <w:suppressAutoHyphens/>
        <w:spacing w:after="0" w:line="240" w:lineRule="auto"/>
        <w:jc w:val="both"/>
        <w:rPr>
          <w:rFonts w:ascii="Arial Narrow" w:hAnsi="Arial Narrow" w:cs="Times New Roman"/>
          <w:b/>
          <w:bCs/>
          <w:sz w:val="24"/>
          <w:szCs w:val="24"/>
          <w:lang w:val="hr-HR" w:eastAsia="ar-SA"/>
        </w:rPr>
      </w:pPr>
    </w:p>
    <w:p w14:paraId="2584BFBE" w14:textId="77777777" w:rsidR="00F46E56" w:rsidRPr="00935FD1" w:rsidRDefault="00F46E56" w:rsidP="00F46E56">
      <w:pPr>
        <w:suppressAutoHyphens/>
        <w:spacing w:after="0" w:line="240" w:lineRule="auto"/>
        <w:jc w:val="both"/>
        <w:rPr>
          <w:rFonts w:ascii="Arial Narrow" w:hAnsi="Arial Narrow" w:cs="Times New Roman"/>
          <w:b/>
          <w:bCs/>
          <w:sz w:val="24"/>
          <w:szCs w:val="24"/>
          <w:lang w:val="hr-HR" w:eastAsia="ar-SA"/>
        </w:rPr>
      </w:pPr>
    </w:p>
    <w:p w14:paraId="70BCA381" w14:textId="77777777" w:rsidR="00F46E56" w:rsidRPr="00935FD1" w:rsidRDefault="00F46E56" w:rsidP="00F46E56">
      <w:pPr>
        <w:suppressAutoHyphens/>
        <w:spacing w:after="0" w:line="240" w:lineRule="auto"/>
        <w:jc w:val="both"/>
        <w:rPr>
          <w:rFonts w:ascii="Arial Narrow" w:hAnsi="Arial Narrow" w:cs="Times New Roman"/>
          <w:b/>
          <w:bCs/>
          <w:sz w:val="24"/>
          <w:szCs w:val="24"/>
          <w:lang w:val="hr-HR" w:eastAsia="ar-SA"/>
        </w:rPr>
      </w:pPr>
    </w:p>
    <w:p w14:paraId="0FD970A5" w14:textId="77777777" w:rsidR="00F46E56" w:rsidRPr="00935FD1" w:rsidRDefault="00F46E56" w:rsidP="00F46E56">
      <w:pPr>
        <w:suppressAutoHyphens/>
        <w:spacing w:after="0" w:line="240" w:lineRule="auto"/>
        <w:jc w:val="both"/>
        <w:rPr>
          <w:rFonts w:ascii="Arial Narrow" w:hAnsi="Arial Narrow" w:cs="Times New Roman"/>
          <w:b/>
          <w:bCs/>
          <w:sz w:val="24"/>
          <w:szCs w:val="24"/>
          <w:lang w:val="hr-HR" w:eastAsia="ar-SA"/>
        </w:rPr>
      </w:pPr>
    </w:p>
    <w:p w14:paraId="23C32942" w14:textId="77777777" w:rsidR="00F46E56" w:rsidRPr="00935FD1" w:rsidRDefault="00F46E56" w:rsidP="00F46E56">
      <w:pPr>
        <w:suppressAutoHyphens/>
        <w:spacing w:after="0" w:line="240" w:lineRule="auto"/>
        <w:jc w:val="both"/>
        <w:rPr>
          <w:rFonts w:ascii="Arial Narrow" w:hAnsi="Arial Narrow" w:cs="Times New Roman"/>
          <w:b/>
          <w:bCs/>
          <w:sz w:val="24"/>
          <w:szCs w:val="24"/>
          <w:lang w:val="hr-HR" w:eastAsia="ar-SA"/>
        </w:rPr>
      </w:pPr>
    </w:p>
    <w:p w14:paraId="11128F1D" w14:textId="77777777" w:rsidR="00F46E56" w:rsidRPr="00935FD1" w:rsidRDefault="00F46E56" w:rsidP="00F46E56">
      <w:pPr>
        <w:suppressAutoHyphens/>
        <w:spacing w:after="0" w:line="240" w:lineRule="auto"/>
        <w:jc w:val="both"/>
        <w:rPr>
          <w:rFonts w:ascii="Arial Narrow" w:hAnsi="Arial Narrow" w:cs="Times New Roman"/>
          <w:b/>
          <w:bCs/>
          <w:sz w:val="24"/>
          <w:szCs w:val="24"/>
          <w:lang w:val="hr-HR" w:eastAsia="ar-SA"/>
        </w:rPr>
      </w:pPr>
    </w:p>
    <w:p w14:paraId="1008FF9D" w14:textId="77777777" w:rsidR="00F46E56" w:rsidRPr="00935FD1" w:rsidRDefault="00F46E56" w:rsidP="00F46E56">
      <w:pPr>
        <w:suppressAutoHyphens/>
        <w:spacing w:after="0" w:line="240" w:lineRule="auto"/>
        <w:jc w:val="both"/>
        <w:rPr>
          <w:rFonts w:ascii="Arial Narrow" w:hAnsi="Arial Narrow" w:cs="Times New Roman"/>
          <w:b/>
          <w:bCs/>
          <w:sz w:val="24"/>
          <w:szCs w:val="24"/>
          <w:lang w:val="hr-HR" w:eastAsia="ar-SA"/>
        </w:rPr>
      </w:pPr>
    </w:p>
    <w:p w14:paraId="4442E6BA" w14:textId="77777777" w:rsidR="00F46E56" w:rsidRPr="00935FD1" w:rsidRDefault="00F46E56" w:rsidP="00F46E56">
      <w:pPr>
        <w:suppressAutoHyphens/>
        <w:spacing w:after="0" w:line="240" w:lineRule="auto"/>
        <w:jc w:val="both"/>
        <w:rPr>
          <w:rFonts w:ascii="Arial Narrow" w:hAnsi="Arial Narrow" w:cs="Times New Roman"/>
          <w:b/>
          <w:bCs/>
          <w:sz w:val="24"/>
          <w:szCs w:val="24"/>
          <w:lang w:val="hr-HR" w:eastAsia="ar-SA"/>
        </w:rPr>
      </w:pPr>
    </w:p>
    <w:p w14:paraId="559A4C5B" w14:textId="77777777" w:rsidR="00F46E56" w:rsidRPr="00935FD1" w:rsidRDefault="00F46E56" w:rsidP="00F46E56">
      <w:pPr>
        <w:suppressAutoHyphens/>
        <w:spacing w:after="0" w:line="240" w:lineRule="auto"/>
        <w:jc w:val="both"/>
        <w:rPr>
          <w:rFonts w:ascii="Arial Narrow" w:hAnsi="Arial Narrow" w:cs="Times New Roman"/>
          <w:b/>
          <w:bCs/>
          <w:sz w:val="24"/>
          <w:szCs w:val="24"/>
          <w:lang w:val="hr-HR" w:eastAsia="ar-SA"/>
        </w:rPr>
      </w:pPr>
    </w:p>
    <w:p w14:paraId="1B701049" w14:textId="77777777" w:rsidR="00F46E56" w:rsidRPr="00935FD1" w:rsidRDefault="00F46E56" w:rsidP="00F46E56">
      <w:pPr>
        <w:suppressAutoHyphens/>
        <w:spacing w:after="0" w:line="240" w:lineRule="auto"/>
        <w:jc w:val="both"/>
        <w:rPr>
          <w:rFonts w:ascii="Arial Narrow" w:hAnsi="Arial Narrow" w:cs="Times New Roman"/>
          <w:b/>
          <w:bCs/>
          <w:sz w:val="24"/>
          <w:szCs w:val="24"/>
          <w:lang w:val="hr-HR" w:eastAsia="ar-SA"/>
        </w:rPr>
      </w:pPr>
    </w:p>
    <w:p w14:paraId="352D701A" w14:textId="77777777" w:rsidR="00F46E56" w:rsidRPr="00935FD1" w:rsidRDefault="00F46E56" w:rsidP="00F46E56">
      <w:pPr>
        <w:suppressAutoHyphens/>
        <w:spacing w:after="0" w:line="240" w:lineRule="auto"/>
        <w:jc w:val="both"/>
        <w:rPr>
          <w:rFonts w:ascii="Arial Narrow" w:hAnsi="Arial Narrow" w:cs="Times New Roman"/>
          <w:b/>
          <w:bCs/>
          <w:sz w:val="24"/>
          <w:szCs w:val="24"/>
          <w:lang w:val="hr-HR" w:eastAsia="ar-SA"/>
        </w:rPr>
      </w:pPr>
    </w:p>
    <w:bookmarkEnd w:id="13"/>
    <w:bookmarkEnd w:id="14"/>
    <w:p w14:paraId="2B325609" w14:textId="77777777" w:rsidR="00B460F9" w:rsidRPr="00935FD1" w:rsidRDefault="00B460F9" w:rsidP="00B460F9">
      <w:pPr>
        <w:tabs>
          <w:tab w:val="left" w:pos="1950"/>
        </w:tabs>
        <w:rPr>
          <w:rFonts w:ascii="Arial Narrow" w:hAnsi="Arial Narrow" w:cs="Times New Roman"/>
          <w:lang w:val="hr-HR"/>
        </w:rPr>
      </w:pPr>
    </w:p>
    <w:p w14:paraId="451B60C6" w14:textId="77777777" w:rsidR="00B460F9" w:rsidRPr="00935FD1" w:rsidRDefault="00B460F9" w:rsidP="00B460F9">
      <w:pPr>
        <w:tabs>
          <w:tab w:val="left" w:pos="1950"/>
        </w:tabs>
        <w:rPr>
          <w:rFonts w:ascii="Arial Narrow" w:hAnsi="Arial Narrow" w:cs="Times New Roman"/>
          <w:lang w:val="hr-HR"/>
        </w:rPr>
      </w:pPr>
    </w:p>
    <w:p w14:paraId="465C6D09" w14:textId="77777777" w:rsidR="00B460F9" w:rsidRPr="00935FD1" w:rsidRDefault="00B460F9" w:rsidP="00B460F9">
      <w:pPr>
        <w:tabs>
          <w:tab w:val="left" w:pos="1950"/>
        </w:tabs>
        <w:rPr>
          <w:rFonts w:ascii="Arial Narrow" w:hAnsi="Arial Narrow" w:cs="Times New Roman"/>
          <w:lang w:val="hr-HR"/>
        </w:rPr>
      </w:pPr>
    </w:p>
    <w:p w14:paraId="62CFDBB1" w14:textId="77777777" w:rsidR="00B460F9" w:rsidRPr="00935FD1" w:rsidRDefault="00B460F9" w:rsidP="00B460F9">
      <w:pPr>
        <w:tabs>
          <w:tab w:val="left" w:pos="1950"/>
        </w:tabs>
        <w:rPr>
          <w:rFonts w:ascii="Arial Narrow" w:hAnsi="Arial Narrow" w:cs="Times New Roman"/>
          <w:lang w:val="hr-HR"/>
        </w:rPr>
      </w:pPr>
    </w:p>
    <w:p w14:paraId="5B2C04F1" w14:textId="77777777" w:rsidR="00B460F9" w:rsidRPr="00935FD1" w:rsidRDefault="00B460F9" w:rsidP="00B460F9">
      <w:pPr>
        <w:tabs>
          <w:tab w:val="left" w:pos="1950"/>
        </w:tabs>
        <w:rPr>
          <w:rFonts w:ascii="Arial Narrow" w:hAnsi="Arial Narrow" w:cs="Times New Roman"/>
          <w:lang w:val="hr-HR"/>
        </w:rPr>
      </w:pPr>
    </w:p>
    <w:p w14:paraId="42C6841E" w14:textId="77777777" w:rsidR="00B460F9" w:rsidRPr="00935FD1" w:rsidRDefault="00B460F9" w:rsidP="00B460F9">
      <w:pPr>
        <w:tabs>
          <w:tab w:val="left" w:pos="1950"/>
        </w:tabs>
        <w:rPr>
          <w:rFonts w:ascii="Arial Narrow" w:hAnsi="Arial Narrow" w:cs="Times New Roman"/>
          <w:lang w:val="hr-HR"/>
        </w:rPr>
      </w:pPr>
    </w:p>
    <w:p w14:paraId="54C74252" w14:textId="77777777" w:rsidR="00B460F9" w:rsidRPr="00935FD1" w:rsidRDefault="00B460F9" w:rsidP="00B460F9">
      <w:pPr>
        <w:tabs>
          <w:tab w:val="left" w:pos="1950"/>
        </w:tabs>
        <w:rPr>
          <w:rFonts w:ascii="Arial Narrow" w:hAnsi="Arial Narrow" w:cs="Times New Roman"/>
          <w:lang w:val="hr-HR"/>
        </w:rPr>
      </w:pPr>
    </w:p>
    <w:p w14:paraId="7B48324E" w14:textId="77777777" w:rsidR="00B460F9" w:rsidRPr="00935FD1" w:rsidRDefault="00B460F9" w:rsidP="00B460F9">
      <w:pPr>
        <w:tabs>
          <w:tab w:val="left" w:pos="1950"/>
        </w:tabs>
        <w:rPr>
          <w:rFonts w:ascii="Arial Narrow" w:hAnsi="Arial Narrow" w:cs="Times New Roman"/>
          <w:lang w:val="hr-HR"/>
        </w:rPr>
      </w:pPr>
    </w:p>
    <w:p w14:paraId="1BBED778" w14:textId="77777777" w:rsidR="00B460F9" w:rsidRPr="00935FD1" w:rsidRDefault="00B460F9" w:rsidP="00B460F9">
      <w:pPr>
        <w:tabs>
          <w:tab w:val="left" w:pos="1950"/>
        </w:tabs>
        <w:rPr>
          <w:rFonts w:ascii="Arial Narrow" w:hAnsi="Arial Narrow" w:cs="Times New Roman"/>
          <w:lang w:val="hr-HR"/>
        </w:rPr>
      </w:pPr>
    </w:p>
    <w:p w14:paraId="035CD743" w14:textId="77777777" w:rsidR="00B460F9" w:rsidRPr="00935FD1" w:rsidRDefault="00B460F9" w:rsidP="00B460F9">
      <w:pPr>
        <w:tabs>
          <w:tab w:val="left" w:pos="1950"/>
        </w:tabs>
        <w:rPr>
          <w:rFonts w:ascii="Arial Narrow" w:hAnsi="Arial Narrow" w:cs="Times New Roman"/>
          <w:lang w:val="hr-HR"/>
        </w:rPr>
      </w:pPr>
    </w:p>
    <w:p w14:paraId="1BBACF74" w14:textId="77777777" w:rsidR="00B460F9" w:rsidRPr="00935FD1" w:rsidRDefault="00B460F9" w:rsidP="00B460F9">
      <w:pPr>
        <w:tabs>
          <w:tab w:val="left" w:pos="1950"/>
        </w:tabs>
        <w:rPr>
          <w:rFonts w:ascii="Arial Narrow" w:hAnsi="Arial Narrow" w:cs="Times New Roman"/>
          <w:lang w:val="hr-HR"/>
        </w:rPr>
      </w:pPr>
    </w:p>
    <w:p w14:paraId="68B54BC3" w14:textId="77777777" w:rsidR="00B460F9" w:rsidRPr="00935FD1" w:rsidRDefault="00B460F9" w:rsidP="00B460F9">
      <w:pPr>
        <w:tabs>
          <w:tab w:val="left" w:pos="1950"/>
        </w:tabs>
        <w:rPr>
          <w:rFonts w:ascii="Arial Narrow" w:hAnsi="Arial Narrow" w:cs="Times New Roman"/>
          <w:lang w:val="hr-HR"/>
        </w:rPr>
      </w:pPr>
    </w:p>
    <w:p w14:paraId="0E2861A4" w14:textId="77777777" w:rsidR="00B460F9" w:rsidRPr="00935FD1" w:rsidRDefault="00B460F9" w:rsidP="00B460F9">
      <w:pPr>
        <w:tabs>
          <w:tab w:val="left" w:pos="1950"/>
        </w:tabs>
        <w:rPr>
          <w:rFonts w:ascii="Arial Narrow" w:hAnsi="Arial Narrow" w:cs="Times New Roman"/>
          <w:lang w:val="hr-HR"/>
        </w:rPr>
      </w:pPr>
    </w:p>
    <w:p w14:paraId="3E369656" w14:textId="77777777" w:rsidR="00CD2609" w:rsidRPr="00935FD1" w:rsidRDefault="00CD2609" w:rsidP="00B460F9">
      <w:pPr>
        <w:tabs>
          <w:tab w:val="left" w:pos="1950"/>
        </w:tabs>
        <w:rPr>
          <w:rFonts w:ascii="Arial Narrow" w:hAnsi="Arial Narrow" w:cs="Times New Roman"/>
          <w:lang w:val="hr-HR"/>
        </w:rPr>
      </w:pPr>
    </w:p>
    <w:p w14:paraId="4F323F34" w14:textId="77777777" w:rsidR="00CD2609" w:rsidRPr="00935FD1" w:rsidRDefault="00CD2609" w:rsidP="00B460F9">
      <w:pPr>
        <w:tabs>
          <w:tab w:val="left" w:pos="1950"/>
        </w:tabs>
        <w:rPr>
          <w:rFonts w:ascii="Arial Narrow" w:hAnsi="Arial Narrow" w:cs="Times New Roman"/>
          <w:lang w:val="hr-HR"/>
        </w:rPr>
      </w:pPr>
    </w:p>
    <w:p w14:paraId="55AF7F30" w14:textId="77777777" w:rsidR="00CD2609" w:rsidRPr="00935FD1" w:rsidRDefault="00CD2609" w:rsidP="00B460F9">
      <w:pPr>
        <w:tabs>
          <w:tab w:val="left" w:pos="1950"/>
        </w:tabs>
        <w:rPr>
          <w:rFonts w:ascii="Arial Narrow" w:hAnsi="Arial Narrow" w:cs="Times New Roman"/>
          <w:lang w:val="hr-HR"/>
        </w:rPr>
      </w:pPr>
    </w:p>
    <w:p w14:paraId="48AF3159" w14:textId="77777777" w:rsidR="00CD2609" w:rsidRPr="00935FD1" w:rsidRDefault="00CD2609" w:rsidP="00B460F9">
      <w:pPr>
        <w:tabs>
          <w:tab w:val="left" w:pos="1950"/>
        </w:tabs>
        <w:rPr>
          <w:rFonts w:ascii="Arial Narrow" w:hAnsi="Arial Narrow" w:cs="Times New Roman"/>
          <w:lang w:val="hr-HR"/>
        </w:rPr>
      </w:pPr>
    </w:p>
    <w:p w14:paraId="0405062B" w14:textId="77777777" w:rsidR="00CD2609" w:rsidRPr="00935FD1" w:rsidRDefault="00CD2609" w:rsidP="00B460F9">
      <w:pPr>
        <w:tabs>
          <w:tab w:val="left" w:pos="1950"/>
        </w:tabs>
        <w:rPr>
          <w:rFonts w:ascii="Arial Narrow" w:hAnsi="Arial Narrow" w:cs="Times New Roman"/>
          <w:lang w:val="hr-HR"/>
        </w:rPr>
      </w:pPr>
    </w:p>
    <w:p w14:paraId="4FCA4323" w14:textId="77777777" w:rsidR="00B460F9" w:rsidRPr="00935FD1"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lang w:val="hr-HR"/>
        </w:rPr>
      </w:pPr>
      <w:bookmarkStart w:id="15" w:name="_Toc416180141"/>
    </w:p>
    <w:p w14:paraId="1D7E734D" w14:textId="77777777" w:rsidR="00B460F9" w:rsidRPr="00935FD1"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lang w:val="hr-HR"/>
        </w:rPr>
      </w:pPr>
      <w:bookmarkStart w:id="16" w:name="_Toc200626020"/>
      <w:r w:rsidRPr="00935FD1">
        <w:rPr>
          <w:rFonts w:ascii="Arial Narrow" w:hAnsi="Arial Narrow"/>
          <w:i w:val="0"/>
          <w:iCs w:val="0"/>
          <w:u w:val="none"/>
          <w:lang w:val="hr-HR"/>
        </w:rPr>
        <w:t>OBRAZAC PONUDE SA OBRASCIMA KOJE PRIPREMA PONUĐAČ</w:t>
      </w:r>
      <w:bookmarkEnd w:id="15"/>
      <w:bookmarkEnd w:id="16"/>
    </w:p>
    <w:p w14:paraId="171A25CB" w14:textId="77777777" w:rsidR="00B460F9" w:rsidRPr="00935FD1"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lang w:val="hr-HR"/>
        </w:rPr>
      </w:pPr>
      <w:r w:rsidRPr="00935FD1">
        <w:rPr>
          <w:rFonts w:ascii="Arial Narrow" w:hAnsi="Arial Narrow"/>
          <w:i w:val="0"/>
          <w:iCs w:val="0"/>
          <w:u w:val="none"/>
          <w:lang w:val="hr-HR"/>
        </w:rPr>
        <w:t xml:space="preserve"> </w:t>
      </w:r>
    </w:p>
    <w:p w14:paraId="6128A7E6" w14:textId="77777777" w:rsidR="00B460F9" w:rsidRPr="00935FD1" w:rsidRDefault="00B460F9" w:rsidP="00B460F9">
      <w:pPr>
        <w:rPr>
          <w:rFonts w:ascii="Arial Narrow" w:hAnsi="Arial Narrow" w:cs="Times New Roman"/>
          <w:lang w:val="hr-HR"/>
        </w:rPr>
      </w:pPr>
    </w:p>
    <w:p w14:paraId="6FBE0382" w14:textId="77777777" w:rsidR="00B460F9" w:rsidRPr="00935FD1" w:rsidRDefault="00B460F9" w:rsidP="00B460F9">
      <w:pPr>
        <w:pStyle w:val="Subtitle"/>
        <w:rPr>
          <w:rFonts w:ascii="Arial Narrow" w:hAnsi="Arial Narrow" w:cs="Times New Roman"/>
          <w:color w:val="auto"/>
          <w:lang w:val="hr-HR"/>
        </w:rPr>
      </w:pPr>
    </w:p>
    <w:p w14:paraId="67999413" w14:textId="77777777" w:rsidR="00B460F9" w:rsidRPr="00935FD1" w:rsidRDefault="00B460F9" w:rsidP="00B460F9">
      <w:pPr>
        <w:rPr>
          <w:rFonts w:ascii="Arial Narrow" w:hAnsi="Arial Narrow" w:cs="Times New Roman"/>
          <w:lang w:val="hr-HR"/>
        </w:rPr>
      </w:pPr>
    </w:p>
    <w:p w14:paraId="09D294DE" w14:textId="77777777" w:rsidR="00B460F9" w:rsidRPr="00935FD1" w:rsidRDefault="00B460F9" w:rsidP="00B460F9">
      <w:pPr>
        <w:rPr>
          <w:rFonts w:ascii="Arial Narrow" w:hAnsi="Arial Narrow" w:cs="Times New Roman"/>
          <w:lang w:val="hr-HR"/>
        </w:rPr>
      </w:pPr>
    </w:p>
    <w:p w14:paraId="6EA5B4B4" w14:textId="77777777" w:rsidR="00B460F9" w:rsidRPr="00935FD1" w:rsidRDefault="00B460F9" w:rsidP="00B460F9">
      <w:pPr>
        <w:rPr>
          <w:rFonts w:ascii="Arial Narrow" w:hAnsi="Arial Narrow" w:cs="Times New Roman"/>
          <w:lang w:val="hr-HR"/>
        </w:rPr>
      </w:pPr>
    </w:p>
    <w:p w14:paraId="66125619" w14:textId="77777777" w:rsidR="00B460F9" w:rsidRPr="00935FD1" w:rsidRDefault="00B460F9" w:rsidP="00B460F9">
      <w:pPr>
        <w:rPr>
          <w:rFonts w:ascii="Arial Narrow" w:hAnsi="Arial Narrow" w:cs="Times New Roman"/>
          <w:lang w:val="hr-HR"/>
        </w:rPr>
      </w:pPr>
    </w:p>
    <w:p w14:paraId="687DEEE5" w14:textId="77777777" w:rsidR="00B460F9" w:rsidRPr="00935FD1" w:rsidRDefault="00B460F9" w:rsidP="00B460F9">
      <w:pPr>
        <w:rPr>
          <w:rFonts w:ascii="Arial Narrow" w:hAnsi="Arial Narrow" w:cs="Times New Roman"/>
          <w:lang w:val="hr-HR"/>
        </w:rPr>
      </w:pPr>
    </w:p>
    <w:p w14:paraId="4242C406" w14:textId="77777777" w:rsidR="00B460F9" w:rsidRPr="00935FD1" w:rsidRDefault="00B460F9" w:rsidP="00B460F9">
      <w:pPr>
        <w:rPr>
          <w:rFonts w:ascii="Arial Narrow" w:hAnsi="Arial Narrow" w:cs="Times New Roman"/>
          <w:lang w:val="hr-HR"/>
        </w:rPr>
      </w:pPr>
    </w:p>
    <w:p w14:paraId="1666E530" w14:textId="77777777" w:rsidR="00B460F9" w:rsidRPr="00935FD1" w:rsidRDefault="00B460F9" w:rsidP="00B460F9">
      <w:pPr>
        <w:rPr>
          <w:rFonts w:ascii="Arial Narrow" w:hAnsi="Arial Narrow" w:cs="Times New Roman"/>
          <w:lang w:val="hr-HR"/>
        </w:rPr>
      </w:pPr>
    </w:p>
    <w:p w14:paraId="04730F19" w14:textId="77777777" w:rsidR="00B460F9" w:rsidRPr="00935FD1" w:rsidRDefault="00B460F9" w:rsidP="00B460F9">
      <w:pPr>
        <w:rPr>
          <w:rFonts w:ascii="Arial Narrow" w:hAnsi="Arial Narrow" w:cs="Times New Roman"/>
          <w:lang w:val="hr-HR"/>
        </w:rPr>
      </w:pPr>
    </w:p>
    <w:p w14:paraId="4D16EF73" w14:textId="77777777" w:rsidR="00B460F9" w:rsidRPr="00935FD1" w:rsidRDefault="00B460F9" w:rsidP="00B460F9">
      <w:pPr>
        <w:rPr>
          <w:rFonts w:ascii="Arial Narrow" w:hAnsi="Arial Narrow" w:cs="Times New Roman"/>
          <w:lang w:val="hr-HR"/>
        </w:rPr>
      </w:pPr>
    </w:p>
    <w:p w14:paraId="03ECDF8E" w14:textId="77777777" w:rsidR="00B460F9" w:rsidRPr="00935FD1" w:rsidRDefault="00B460F9" w:rsidP="00B460F9">
      <w:pPr>
        <w:rPr>
          <w:rFonts w:ascii="Arial Narrow" w:hAnsi="Arial Narrow" w:cs="Times New Roman"/>
          <w:lang w:val="hr-HR"/>
        </w:rPr>
      </w:pPr>
    </w:p>
    <w:p w14:paraId="3148F6B8" w14:textId="77777777" w:rsidR="00B460F9" w:rsidRPr="00935FD1" w:rsidRDefault="00B460F9" w:rsidP="00B460F9">
      <w:pPr>
        <w:rPr>
          <w:rFonts w:ascii="Arial Narrow" w:hAnsi="Arial Narrow" w:cs="Times New Roman"/>
          <w:lang w:val="hr-HR"/>
        </w:rPr>
      </w:pPr>
    </w:p>
    <w:p w14:paraId="572DCA28" w14:textId="77777777" w:rsidR="00B460F9" w:rsidRPr="00935FD1" w:rsidRDefault="00B460F9" w:rsidP="00B460F9">
      <w:pPr>
        <w:rPr>
          <w:rFonts w:ascii="Arial Narrow" w:hAnsi="Arial Narrow" w:cs="Times New Roman"/>
          <w:b/>
          <w:bCs/>
          <w:sz w:val="24"/>
          <w:szCs w:val="24"/>
          <w:lang w:val="hr-HR" w:eastAsia="zh-TW"/>
        </w:rPr>
      </w:pPr>
      <w:bookmarkStart w:id="17" w:name="_Toc416180142"/>
      <w:r w:rsidRPr="00935FD1">
        <w:rPr>
          <w:rFonts w:ascii="Arial Narrow" w:hAnsi="Arial Narrow" w:cs="Times New Roman"/>
          <w:sz w:val="24"/>
          <w:szCs w:val="24"/>
          <w:lang w:val="hr-HR"/>
        </w:rPr>
        <w:br w:type="page"/>
      </w:r>
    </w:p>
    <w:p w14:paraId="12B14E28" w14:textId="77777777" w:rsidR="00B460F9" w:rsidRPr="00935FD1" w:rsidRDefault="00B460F9" w:rsidP="00B460F9">
      <w:pPr>
        <w:keepNext/>
        <w:keepLines/>
        <w:pBdr>
          <w:top w:val="single" w:sz="4" w:space="1" w:color="auto"/>
          <w:left w:val="single" w:sz="4" w:space="4" w:color="auto"/>
          <w:bottom w:val="single" w:sz="4" w:space="1" w:color="auto"/>
          <w:right w:val="single" w:sz="4" w:space="4" w:color="auto"/>
        </w:pBdr>
        <w:shd w:val="clear" w:color="auto" w:fill="F2F2F2"/>
        <w:spacing w:before="200" w:after="0"/>
        <w:jc w:val="center"/>
        <w:outlineLvl w:val="1"/>
        <w:rPr>
          <w:rFonts w:ascii="Arial Narrow" w:hAnsi="Arial Narrow" w:cs="Times New Roman"/>
          <w:b/>
          <w:bCs/>
          <w:sz w:val="24"/>
          <w:szCs w:val="24"/>
          <w:lang w:val="hr-HR" w:eastAsia="zh-TW"/>
        </w:rPr>
      </w:pPr>
      <w:bookmarkStart w:id="18" w:name="_Toc200626021"/>
      <w:bookmarkEnd w:id="17"/>
      <w:r w:rsidRPr="00935FD1">
        <w:rPr>
          <w:rFonts w:ascii="Arial Narrow" w:hAnsi="Arial Narrow" w:cs="Times New Roman"/>
          <w:b/>
          <w:bCs/>
          <w:sz w:val="24"/>
          <w:szCs w:val="24"/>
          <w:lang w:val="hr-HR" w:eastAsia="zh-TW"/>
        </w:rPr>
        <w:t>NASLOVNA STRANA PONUDE</w:t>
      </w:r>
      <w:bookmarkEnd w:id="18"/>
    </w:p>
    <w:p w14:paraId="370FFE0B" w14:textId="77777777" w:rsidR="00B460F9" w:rsidRPr="00935FD1" w:rsidRDefault="00B460F9" w:rsidP="00B460F9">
      <w:pPr>
        <w:tabs>
          <w:tab w:val="left" w:pos="1950"/>
        </w:tabs>
        <w:jc w:val="both"/>
        <w:rPr>
          <w:rFonts w:ascii="Arial Narrow" w:hAnsi="Arial Narrow" w:cs="Times New Roman"/>
          <w:lang w:val="hr-HR"/>
        </w:rPr>
      </w:pPr>
    </w:p>
    <w:p w14:paraId="7B91B798" w14:textId="77777777" w:rsidR="00B460F9" w:rsidRPr="00935FD1" w:rsidRDefault="00B460F9" w:rsidP="00B460F9">
      <w:pPr>
        <w:tabs>
          <w:tab w:val="left" w:pos="1950"/>
        </w:tabs>
        <w:jc w:val="both"/>
        <w:rPr>
          <w:rFonts w:ascii="Arial Narrow" w:hAnsi="Arial Narrow" w:cs="Times New Roman"/>
          <w:lang w:val="hr-HR"/>
        </w:rPr>
      </w:pPr>
    </w:p>
    <w:p w14:paraId="203D4CFD" w14:textId="77777777" w:rsidR="00B460F9" w:rsidRPr="00935FD1" w:rsidRDefault="00B460F9" w:rsidP="00B460F9">
      <w:pPr>
        <w:jc w:val="both"/>
        <w:rPr>
          <w:rFonts w:ascii="Arial Narrow" w:hAnsi="Arial Narrow" w:cs="Times New Roman"/>
          <w:u w:val="single"/>
          <w:lang w:val="hr-HR"/>
        </w:rPr>
      </w:pPr>
      <w:r w:rsidRPr="00935FD1">
        <w:rPr>
          <w:rFonts w:ascii="Arial Narrow" w:hAnsi="Arial Narrow" w:cs="Times New Roman"/>
          <w:sz w:val="24"/>
          <w:szCs w:val="24"/>
          <w:u w:val="single"/>
          <w:lang w:val="hr-HR"/>
        </w:rPr>
        <w:t xml:space="preserve">             (</w:t>
      </w:r>
      <w:r w:rsidRPr="00935FD1">
        <w:rPr>
          <w:rFonts w:ascii="Arial Narrow" w:hAnsi="Arial Narrow" w:cs="Times New Roman"/>
          <w:i/>
          <w:iCs/>
          <w:sz w:val="24"/>
          <w:szCs w:val="24"/>
          <w:u w:val="single"/>
          <w:lang w:val="hr-HR"/>
        </w:rPr>
        <w:t>naziv ponuđača</w:t>
      </w:r>
      <w:r w:rsidRPr="00935FD1">
        <w:rPr>
          <w:rFonts w:ascii="Arial Narrow" w:hAnsi="Arial Narrow" w:cs="Times New Roman"/>
          <w:sz w:val="24"/>
          <w:szCs w:val="24"/>
          <w:u w:val="single"/>
          <w:lang w:val="hr-HR"/>
        </w:rPr>
        <w:t>)</w:t>
      </w:r>
      <w:r w:rsidRPr="00935FD1">
        <w:rPr>
          <w:rFonts w:ascii="Arial Narrow" w:hAnsi="Arial Narrow" w:cs="Times New Roman"/>
          <w:sz w:val="24"/>
          <w:szCs w:val="24"/>
          <w:u w:val="single"/>
          <w:lang w:val="hr-HR"/>
        </w:rPr>
        <w:tab/>
      </w:r>
      <w:r w:rsidRPr="00935FD1">
        <w:rPr>
          <w:rFonts w:ascii="Arial Narrow" w:hAnsi="Arial Narrow" w:cs="Times New Roman"/>
          <w:u w:val="single"/>
          <w:lang w:val="hr-HR"/>
        </w:rPr>
        <w:t xml:space="preserve">      </w:t>
      </w:r>
      <w:r w:rsidRPr="00935FD1">
        <w:rPr>
          <w:rFonts w:ascii="Arial Narrow" w:hAnsi="Arial Narrow" w:cs="Times New Roman"/>
          <w:u w:val="single"/>
          <w:lang w:val="hr-HR"/>
        </w:rPr>
        <w:tab/>
        <w:t xml:space="preserve">  </w:t>
      </w:r>
    </w:p>
    <w:p w14:paraId="6ABF48AB" w14:textId="77777777" w:rsidR="00B460F9" w:rsidRPr="00935FD1" w:rsidRDefault="00B460F9" w:rsidP="00B460F9">
      <w:pPr>
        <w:tabs>
          <w:tab w:val="left" w:pos="1950"/>
        </w:tabs>
        <w:jc w:val="center"/>
        <w:rPr>
          <w:rFonts w:ascii="Arial Narrow" w:hAnsi="Arial Narrow" w:cs="Times New Roman"/>
          <w:sz w:val="28"/>
          <w:szCs w:val="28"/>
          <w:lang w:val="hr-HR"/>
        </w:rPr>
      </w:pPr>
      <w:r w:rsidRPr="00935FD1">
        <w:rPr>
          <w:rFonts w:ascii="Arial Narrow" w:hAnsi="Arial Narrow" w:cs="Times New Roman"/>
          <w:sz w:val="28"/>
          <w:szCs w:val="28"/>
          <w:lang w:val="hr-HR"/>
        </w:rPr>
        <w:t>podnosi</w:t>
      </w:r>
    </w:p>
    <w:p w14:paraId="4753C241" w14:textId="77777777" w:rsidR="00B460F9" w:rsidRPr="00935FD1" w:rsidRDefault="00B460F9" w:rsidP="00B460F9">
      <w:pPr>
        <w:tabs>
          <w:tab w:val="left" w:pos="1950"/>
        </w:tabs>
        <w:jc w:val="right"/>
        <w:rPr>
          <w:rFonts w:ascii="Arial Narrow" w:hAnsi="Arial Narrow" w:cs="Times New Roman"/>
          <w:sz w:val="24"/>
          <w:szCs w:val="24"/>
          <w:u w:val="single"/>
          <w:lang w:val="hr-HR"/>
        </w:rPr>
      </w:pPr>
      <w:r w:rsidRPr="00935FD1">
        <w:rPr>
          <w:rFonts w:ascii="Arial Narrow" w:hAnsi="Arial Narrow" w:cs="Times New Roman"/>
          <w:sz w:val="24"/>
          <w:szCs w:val="24"/>
          <w:u w:val="single"/>
          <w:lang w:val="hr-HR"/>
        </w:rPr>
        <w:t xml:space="preserve">               (</w:t>
      </w:r>
      <w:r w:rsidRPr="00935FD1">
        <w:rPr>
          <w:rFonts w:ascii="Arial Narrow" w:hAnsi="Arial Narrow" w:cs="Times New Roman"/>
          <w:i/>
          <w:iCs/>
          <w:sz w:val="24"/>
          <w:szCs w:val="24"/>
          <w:u w:val="single"/>
          <w:lang w:val="hr-HR"/>
        </w:rPr>
        <w:t>naziv naručioca</w:t>
      </w:r>
      <w:r w:rsidRPr="00935FD1">
        <w:rPr>
          <w:rFonts w:ascii="Arial Narrow" w:hAnsi="Arial Narrow" w:cs="Times New Roman"/>
          <w:sz w:val="24"/>
          <w:szCs w:val="24"/>
          <w:u w:val="single"/>
          <w:lang w:val="hr-HR"/>
        </w:rPr>
        <w:t xml:space="preserve">) </w:t>
      </w:r>
      <w:r w:rsidRPr="00935FD1">
        <w:rPr>
          <w:rFonts w:ascii="Arial Narrow" w:hAnsi="Arial Narrow" w:cs="Times New Roman"/>
          <w:sz w:val="24"/>
          <w:szCs w:val="24"/>
          <w:u w:val="single"/>
          <w:lang w:val="hr-HR"/>
        </w:rPr>
        <w:tab/>
      </w:r>
      <w:r w:rsidRPr="00935FD1">
        <w:rPr>
          <w:rFonts w:ascii="Arial Narrow" w:hAnsi="Arial Narrow" w:cs="Times New Roman"/>
          <w:sz w:val="24"/>
          <w:szCs w:val="24"/>
          <w:u w:val="single"/>
          <w:lang w:val="hr-HR"/>
        </w:rPr>
        <w:tab/>
      </w:r>
    </w:p>
    <w:p w14:paraId="7350144C" w14:textId="77777777" w:rsidR="00B460F9" w:rsidRPr="00935FD1" w:rsidRDefault="00B460F9" w:rsidP="00B460F9">
      <w:pPr>
        <w:tabs>
          <w:tab w:val="left" w:pos="1950"/>
        </w:tabs>
        <w:jc w:val="right"/>
        <w:rPr>
          <w:rFonts w:ascii="Arial Narrow" w:hAnsi="Arial Narrow" w:cs="Times New Roman"/>
          <w:sz w:val="24"/>
          <w:szCs w:val="24"/>
          <w:u w:val="single"/>
          <w:lang w:val="hr-HR"/>
        </w:rPr>
      </w:pPr>
    </w:p>
    <w:p w14:paraId="62279BE5" w14:textId="77777777" w:rsidR="00B460F9" w:rsidRPr="00935FD1" w:rsidRDefault="00B460F9" w:rsidP="00B460F9">
      <w:pPr>
        <w:tabs>
          <w:tab w:val="left" w:pos="1950"/>
        </w:tabs>
        <w:jc w:val="right"/>
        <w:rPr>
          <w:rFonts w:ascii="Arial Narrow" w:hAnsi="Arial Narrow" w:cs="Times New Roman"/>
          <w:sz w:val="24"/>
          <w:szCs w:val="24"/>
          <w:u w:val="single"/>
          <w:lang w:val="hr-HR"/>
        </w:rPr>
      </w:pPr>
    </w:p>
    <w:p w14:paraId="24949CCD" w14:textId="77777777" w:rsidR="00B460F9" w:rsidRPr="00935FD1" w:rsidRDefault="00B460F9" w:rsidP="00B460F9">
      <w:pPr>
        <w:tabs>
          <w:tab w:val="left" w:pos="1950"/>
        </w:tabs>
        <w:jc w:val="right"/>
        <w:rPr>
          <w:rFonts w:ascii="Arial Narrow" w:hAnsi="Arial Narrow" w:cs="Times New Roman"/>
          <w:sz w:val="24"/>
          <w:szCs w:val="24"/>
          <w:u w:val="single"/>
          <w:lang w:val="hr-HR"/>
        </w:rPr>
      </w:pPr>
    </w:p>
    <w:p w14:paraId="74501A91" w14:textId="77777777" w:rsidR="00B460F9" w:rsidRPr="00935FD1" w:rsidRDefault="00B460F9" w:rsidP="00B460F9">
      <w:pPr>
        <w:tabs>
          <w:tab w:val="left" w:pos="1950"/>
        </w:tabs>
        <w:jc w:val="right"/>
        <w:rPr>
          <w:rFonts w:ascii="Arial Narrow" w:hAnsi="Arial Narrow" w:cs="Times New Roman"/>
          <w:lang w:val="hr-HR"/>
        </w:rPr>
      </w:pPr>
    </w:p>
    <w:p w14:paraId="4018326C" w14:textId="77777777" w:rsidR="00355721" w:rsidRPr="00935FD1" w:rsidRDefault="00355721" w:rsidP="00355721">
      <w:pPr>
        <w:tabs>
          <w:tab w:val="left" w:pos="1950"/>
        </w:tabs>
        <w:jc w:val="center"/>
        <w:rPr>
          <w:rFonts w:ascii="Arial Narrow" w:hAnsi="Arial Narrow" w:cs="Times New Roman"/>
          <w:b/>
          <w:bCs/>
          <w:sz w:val="32"/>
          <w:szCs w:val="32"/>
          <w:lang w:val="hr-HR"/>
        </w:rPr>
      </w:pPr>
      <w:r w:rsidRPr="00935FD1">
        <w:rPr>
          <w:rFonts w:ascii="Arial Narrow" w:hAnsi="Arial Narrow" w:cs="Times New Roman"/>
          <w:b/>
          <w:bCs/>
          <w:sz w:val="32"/>
          <w:szCs w:val="32"/>
          <w:lang w:val="hr-HR"/>
        </w:rPr>
        <w:t>P O N U D U</w:t>
      </w:r>
    </w:p>
    <w:p w14:paraId="7B533BE9" w14:textId="77777777" w:rsidR="00355721" w:rsidRPr="00935FD1" w:rsidRDefault="00355721" w:rsidP="00355721">
      <w:pPr>
        <w:tabs>
          <w:tab w:val="left" w:pos="1950"/>
        </w:tabs>
        <w:spacing w:after="0" w:line="240" w:lineRule="auto"/>
        <w:jc w:val="center"/>
        <w:rPr>
          <w:rFonts w:ascii="Arial Narrow" w:hAnsi="Arial Narrow" w:cs="Times New Roman"/>
          <w:b/>
          <w:bCs/>
          <w:sz w:val="28"/>
          <w:szCs w:val="28"/>
          <w:lang w:val="hr-HR"/>
        </w:rPr>
      </w:pPr>
      <w:r w:rsidRPr="00935FD1">
        <w:rPr>
          <w:rFonts w:ascii="Arial Narrow" w:hAnsi="Arial Narrow" w:cs="Times New Roman"/>
          <w:b/>
          <w:bCs/>
          <w:sz w:val="28"/>
          <w:szCs w:val="28"/>
          <w:lang w:val="hr-HR"/>
        </w:rPr>
        <w:t xml:space="preserve">po Tenderskoj dokumentaciji broj ____ od _______ godine </w:t>
      </w:r>
    </w:p>
    <w:p w14:paraId="432E6250" w14:textId="77777777" w:rsidR="00355721" w:rsidRPr="00935FD1" w:rsidRDefault="00355721" w:rsidP="00355721">
      <w:pPr>
        <w:tabs>
          <w:tab w:val="left" w:pos="1950"/>
        </w:tabs>
        <w:spacing w:after="0" w:line="240" w:lineRule="auto"/>
        <w:jc w:val="center"/>
        <w:rPr>
          <w:rFonts w:ascii="Arial Narrow" w:hAnsi="Arial Narrow" w:cs="Times New Roman"/>
          <w:b/>
          <w:bCs/>
          <w:sz w:val="28"/>
          <w:szCs w:val="28"/>
        </w:rPr>
      </w:pPr>
      <w:r w:rsidRPr="00935FD1">
        <w:rPr>
          <w:rFonts w:ascii="Arial Narrow" w:hAnsi="Arial Narrow" w:cs="Times New Roman"/>
          <w:b/>
          <w:bCs/>
          <w:sz w:val="28"/>
          <w:szCs w:val="28"/>
        </w:rPr>
        <w:t xml:space="preserve">za </w:t>
      </w:r>
      <w:proofErr w:type="spellStart"/>
      <w:r w:rsidRPr="00935FD1">
        <w:rPr>
          <w:rFonts w:ascii="Arial Narrow" w:hAnsi="Arial Narrow" w:cs="Times New Roman"/>
          <w:b/>
          <w:bCs/>
          <w:sz w:val="28"/>
          <w:szCs w:val="28"/>
        </w:rPr>
        <w:t>nabavku</w:t>
      </w:r>
      <w:proofErr w:type="spellEnd"/>
      <w:r w:rsidRPr="00935FD1">
        <w:rPr>
          <w:rFonts w:ascii="Arial Narrow" w:hAnsi="Arial Narrow" w:cs="Times New Roman"/>
          <w:b/>
          <w:bCs/>
          <w:sz w:val="28"/>
          <w:szCs w:val="28"/>
        </w:rPr>
        <w:t xml:space="preserve"> __________________________________________________________ </w:t>
      </w:r>
    </w:p>
    <w:p w14:paraId="657E7CE3" w14:textId="77777777" w:rsidR="00355721" w:rsidRPr="00935FD1" w:rsidRDefault="00355721" w:rsidP="00355721">
      <w:pPr>
        <w:tabs>
          <w:tab w:val="left" w:pos="1950"/>
        </w:tabs>
        <w:spacing w:after="0" w:line="240" w:lineRule="auto"/>
        <w:jc w:val="center"/>
        <w:rPr>
          <w:rFonts w:ascii="Arial Narrow" w:hAnsi="Arial Narrow" w:cs="Times New Roman"/>
          <w:b/>
          <w:bCs/>
        </w:rPr>
      </w:pPr>
      <w:r w:rsidRPr="00935FD1">
        <w:rPr>
          <w:rFonts w:ascii="Arial Narrow" w:hAnsi="Arial Narrow" w:cs="Times New Roman"/>
        </w:rPr>
        <w:t>(</w:t>
      </w:r>
      <w:proofErr w:type="spellStart"/>
      <w:r w:rsidRPr="00935FD1">
        <w:rPr>
          <w:rFonts w:ascii="Arial Narrow" w:hAnsi="Arial Narrow" w:cs="Times New Roman"/>
          <w:i/>
          <w:iCs/>
        </w:rPr>
        <w:t>opis</w:t>
      </w:r>
      <w:proofErr w:type="spellEnd"/>
      <w:r w:rsidRPr="00935FD1">
        <w:rPr>
          <w:rFonts w:ascii="Arial Narrow" w:hAnsi="Arial Narrow" w:cs="Times New Roman"/>
          <w:i/>
          <w:iCs/>
        </w:rPr>
        <w:t xml:space="preserve"> </w:t>
      </w:r>
      <w:proofErr w:type="spellStart"/>
      <w:r w:rsidRPr="00935FD1">
        <w:rPr>
          <w:rFonts w:ascii="Arial Narrow" w:hAnsi="Arial Narrow" w:cs="Times New Roman"/>
          <w:i/>
          <w:iCs/>
        </w:rPr>
        <w:t>predmeta</w:t>
      </w:r>
      <w:proofErr w:type="spellEnd"/>
      <w:r w:rsidRPr="00935FD1">
        <w:rPr>
          <w:rFonts w:ascii="Arial Narrow" w:hAnsi="Arial Narrow" w:cs="Times New Roman"/>
          <w:i/>
          <w:iCs/>
        </w:rPr>
        <w:t xml:space="preserve"> nabavke</w:t>
      </w:r>
      <w:r w:rsidRPr="00935FD1">
        <w:rPr>
          <w:rFonts w:ascii="Arial Narrow" w:hAnsi="Arial Narrow" w:cs="Times New Roman"/>
        </w:rPr>
        <w:t>)</w:t>
      </w:r>
      <w:r w:rsidRPr="00935FD1">
        <w:rPr>
          <w:rFonts w:ascii="Arial Narrow" w:hAnsi="Arial Narrow" w:cs="Times New Roman"/>
          <w:b/>
          <w:bCs/>
        </w:rPr>
        <w:t xml:space="preserve"> </w:t>
      </w:r>
    </w:p>
    <w:p w14:paraId="408A0AE6" w14:textId="77777777" w:rsidR="00355721" w:rsidRPr="00935FD1" w:rsidRDefault="00355721" w:rsidP="00355721">
      <w:pPr>
        <w:tabs>
          <w:tab w:val="left" w:pos="1950"/>
        </w:tabs>
        <w:jc w:val="center"/>
        <w:rPr>
          <w:rFonts w:ascii="Arial Narrow" w:hAnsi="Arial Narrow" w:cs="Times New Roman"/>
          <w:sz w:val="24"/>
          <w:szCs w:val="24"/>
        </w:rPr>
      </w:pPr>
    </w:p>
    <w:p w14:paraId="0AD0EBC1" w14:textId="77777777" w:rsidR="00355721" w:rsidRPr="00935FD1" w:rsidRDefault="00355721" w:rsidP="00355721">
      <w:pPr>
        <w:tabs>
          <w:tab w:val="left" w:pos="1950"/>
        </w:tabs>
        <w:jc w:val="center"/>
        <w:rPr>
          <w:rFonts w:ascii="Arial Narrow" w:hAnsi="Arial Narrow" w:cs="Times New Roman"/>
          <w:b/>
          <w:bCs/>
          <w:sz w:val="24"/>
          <w:szCs w:val="24"/>
        </w:rPr>
      </w:pPr>
      <w:r w:rsidRPr="00935FD1">
        <w:rPr>
          <w:rFonts w:ascii="Arial Narrow" w:hAnsi="Arial Narrow" w:cs="Times New Roman"/>
          <w:b/>
          <w:bCs/>
          <w:sz w:val="24"/>
          <w:szCs w:val="24"/>
        </w:rPr>
        <w:t>ZA</w:t>
      </w:r>
    </w:p>
    <w:p w14:paraId="0BF1088F" w14:textId="77777777" w:rsidR="00355721" w:rsidRPr="00935FD1" w:rsidRDefault="00355721" w:rsidP="00355721">
      <w:pPr>
        <w:tabs>
          <w:tab w:val="left" w:pos="1950"/>
        </w:tabs>
        <w:jc w:val="center"/>
        <w:rPr>
          <w:rFonts w:ascii="Arial Narrow" w:hAnsi="Arial Narrow" w:cs="Times New Roman"/>
          <w:b/>
          <w:bCs/>
          <w:sz w:val="24"/>
          <w:szCs w:val="24"/>
        </w:rPr>
      </w:pPr>
    </w:p>
    <w:p w14:paraId="38E20754" w14:textId="77777777" w:rsidR="00355721" w:rsidRPr="00935FD1" w:rsidRDefault="00355721" w:rsidP="00355721">
      <w:pPr>
        <w:tabs>
          <w:tab w:val="left" w:pos="1950"/>
        </w:tabs>
        <w:rPr>
          <w:rFonts w:ascii="Arial Narrow" w:hAnsi="Arial Narrow" w:cs="Times New Roman"/>
          <w:sz w:val="28"/>
          <w:szCs w:val="28"/>
        </w:rPr>
      </w:pPr>
      <w:r w:rsidRPr="00935FD1">
        <w:rPr>
          <w:rFonts w:ascii="Arial Narrow" w:hAnsi="Arial Narrow" w:cs="Times New Roman"/>
          <w:sz w:val="24"/>
          <w:szCs w:val="24"/>
        </w:rPr>
        <w:sym w:font="Wingdings" w:char="F0A8"/>
      </w:r>
      <w:r w:rsidRPr="00935FD1">
        <w:rPr>
          <w:rFonts w:ascii="Arial Narrow" w:hAnsi="Arial Narrow" w:cs="Times New Roman"/>
          <w:sz w:val="24"/>
          <w:szCs w:val="24"/>
        </w:rPr>
        <w:t xml:space="preserve"> </w:t>
      </w:r>
      <w:proofErr w:type="spellStart"/>
      <w:r w:rsidRPr="00935FD1">
        <w:rPr>
          <w:rFonts w:ascii="Arial Narrow" w:hAnsi="Arial Narrow" w:cs="Times New Roman"/>
          <w:sz w:val="28"/>
          <w:szCs w:val="28"/>
        </w:rPr>
        <w:t>Predmet</w:t>
      </w:r>
      <w:proofErr w:type="spellEnd"/>
      <w:r w:rsidRPr="00935FD1">
        <w:rPr>
          <w:rFonts w:ascii="Arial Narrow" w:hAnsi="Arial Narrow" w:cs="Times New Roman"/>
          <w:sz w:val="28"/>
          <w:szCs w:val="28"/>
        </w:rPr>
        <w:t xml:space="preserve"> nabavke u </w:t>
      </w:r>
      <w:proofErr w:type="spellStart"/>
      <w:r w:rsidRPr="00935FD1">
        <w:rPr>
          <w:rFonts w:ascii="Arial Narrow" w:hAnsi="Arial Narrow" w:cs="Times New Roman"/>
          <w:sz w:val="28"/>
          <w:szCs w:val="28"/>
        </w:rPr>
        <w:t>cjelosti</w:t>
      </w:r>
      <w:proofErr w:type="spellEnd"/>
    </w:p>
    <w:p w14:paraId="523FEFE4" w14:textId="77777777" w:rsidR="00B460F9" w:rsidRPr="00935FD1" w:rsidRDefault="00B460F9" w:rsidP="00B460F9">
      <w:pPr>
        <w:tabs>
          <w:tab w:val="left" w:pos="1950"/>
        </w:tabs>
        <w:rPr>
          <w:rFonts w:ascii="Arial Narrow" w:hAnsi="Arial Narrow" w:cs="Times New Roman"/>
          <w:sz w:val="28"/>
          <w:szCs w:val="28"/>
        </w:rPr>
      </w:pPr>
    </w:p>
    <w:p w14:paraId="79E2D784" w14:textId="77777777" w:rsidR="00B460F9" w:rsidRPr="00935FD1" w:rsidRDefault="00B460F9" w:rsidP="00B460F9">
      <w:pPr>
        <w:rPr>
          <w:rFonts w:ascii="Arial Narrow" w:hAnsi="Arial Narrow" w:cs="Times New Roman"/>
          <w:sz w:val="24"/>
          <w:szCs w:val="24"/>
        </w:rPr>
      </w:pPr>
    </w:p>
    <w:p w14:paraId="0E72CD0E" w14:textId="77777777" w:rsidR="00F46E56" w:rsidRPr="00935FD1" w:rsidRDefault="00F46E56" w:rsidP="00B460F9">
      <w:pPr>
        <w:rPr>
          <w:rFonts w:ascii="Arial Narrow" w:hAnsi="Arial Narrow" w:cs="Times New Roman"/>
          <w:sz w:val="24"/>
          <w:szCs w:val="24"/>
        </w:rPr>
      </w:pPr>
    </w:p>
    <w:p w14:paraId="65314D5A" w14:textId="77777777" w:rsidR="00F46E56" w:rsidRPr="00935FD1" w:rsidRDefault="00F46E56" w:rsidP="00B460F9">
      <w:pPr>
        <w:rPr>
          <w:rFonts w:ascii="Arial Narrow" w:hAnsi="Arial Narrow" w:cs="Times New Roman"/>
          <w:sz w:val="24"/>
          <w:szCs w:val="24"/>
        </w:rPr>
      </w:pPr>
    </w:p>
    <w:p w14:paraId="2F716989" w14:textId="77777777" w:rsidR="00F46E56" w:rsidRPr="00935FD1" w:rsidRDefault="00F46E56" w:rsidP="00B460F9">
      <w:pPr>
        <w:rPr>
          <w:rFonts w:ascii="Arial Narrow" w:hAnsi="Arial Narrow" w:cs="Times New Roman"/>
          <w:sz w:val="24"/>
          <w:szCs w:val="24"/>
        </w:rPr>
      </w:pPr>
    </w:p>
    <w:p w14:paraId="2CEA7F91" w14:textId="77777777" w:rsidR="00F46E56" w:rsidRPr="00935FD1" w:rsidRDefault="00F46E56" w:rsidP="00B460F9">
      <w:pPr>
        <w:rPr>
          <w:rFonts w:ascii="Arial Narrow" w:hAnsi="Arial Narrow" w:cs="Times New Roman"/>
          <w:sz w:val="24"/>
          <w:szCs w:val="24"/>
        </w:rPr>
      </w:pPr>
    </w:p>
    <w:p w14:paraId="3B2CAC80" w14:textId="77777777" w:rsidR="00F46E56" w:rsidRPr="00935FD1" w:rsidRDefault="00F46E56" w:rsidP="00B460F9">
      <w:pPr>
        <w:rPr>
          <w:rFonts w:ascii="Arial Narrow" w:hAnsi="Arial Narrow" w:cs="Times New Roman"/>
        </w:rPr>
      </w:pPr>
    </w:p>
    <w:p w14:paraId="3BE287A3" w14:textId="77777777" w:rsidR="003F28AD" w:rsidRPr="00935FD1" w:rsidRDefault="003F28AD" w:rsidP="00B460F9">
      <w:pPr>
        <w:rPr>
          <w:rFonts w:ascii="Arial Narrow" w:hAnsi="Arial Narrow" w:cs="Times New Roman"/>
        </w:rPr>
      </w:pPr>
    </w:p>
    <w:p w14:paraId="7C7A4995" w14:textId="77777777" w:rsidR="00B460F9" w:rsidRPr="00935FD1" w:rsidRDefault="00B460F9" w:rsidP="00B460F9">
      <w:pPr>
        <w:rPr>
          <w:rFonts w:ascii="Arial Narrow" w:hAnsi="Arial Narrow" w:cs="Times New Roman"/>
        </w:rPr>
      </w:pPr>
    </w:p>
    <w:p w14:paraId="7A65E35E" w14:textId="77777777" w:rsidR="00B460F9" w:rsidRPr="00935FD1"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s="Times New Roman"/>
          <w:color w:val="auto"/>
          <w:sz w:val="24"/>
          <w:szCs w:val="24"/>
        </w:rPr>
      </w:pPr>
      <w:bookmarkStart w:id="19" w:name="_Toc416180143"/>
      <w:bookmarkStart w:id="20" w:name="_Toc200626022"/>
      <w:r w:rsidRPr="00935FD1">
        <w:rPr>
          <w:rFonts w:ascii="Arial Narrow" w:hAnsi="Arial Narrow" w:cs="Times New Roman"/>
          <w:color w:val="auto"/>
          <w:sz w:val="24"/>
          <w:szCs w:val="24"/>
        </w:rPr>
        <w:lastRenderedPageBreak/>
        <w:t>PODACI O PONUDI I PONUĐAČU</w:t>
      </w:r>
      <w:bookmarkEnd w:id="19"/>
      <w:bookmarkEnd w:id="20"/>
    </w:p>
    <w:p w14:paraId="31D0924C" w14:textId="77777777" w:rsidR="00B460F9" w:rsidRPr="00935FD1" w:rsidRDefault="00B460F9" w:rsidP="00B460F9">
      <w:pPr>
        <w:pStyle w:val="Subtitle"/>
        <w:rPr>
          <w:rFonts w:ascii="Arial Narrow" w:hAnsi="Arial Narrow" w:cs="Times New Roman"/>
          <w:color w:val="auto"/>
        </w:rPr>
      </w:pPr>
    </w:p>
    <w:p w14:paraId="29893EE9" w14:textId="77777777" w:rsidR="00B460F9" w:rsidRPr="00935FD1" w:rsidRDefault="00B460F9" w:rsidP="00B460F9">
      <w:pPr>
        <w:rPr>
          <w:rFonts w:ascii="Arial Narrow" w:hAnsi="Arial Narrow" w:cs="Times New Roman"/>
          <w:b/>
          <w:bCs/>
          <w:sz w:val="24"/>
          <w:szCs w:val="24"/>
          <w:lang w:val="sr-Latn-CS" w:eastAsia="sr-Latn-CS"/>
        </w:rPr>
      </w:pPr>
      <w:r w:rsidRPr="00935FD1">
        <w:rPr>
          <w:rFonts w:ascii="Arial Narrow" w:hAnsi="Arial Narrow" w:cs="Times New Roman"/>
          <w:b/>
          <w:bCs/>
          <w:sz w:val="24"/>
          <w:szCs w:val="24"/>
          <w:lang w:val="sr-Latn-CS" w:eastAsia="sr-Latn-CS"/>
        </w:rPr>
        <w:t xml:space="preserve">  Ponuda se podnosi</w:t>
      </w:r>
      <w:r w:rsidRPr="00935FD1">
        <w:rPr>
          <w:rFonts w:ascii="Arial Narrow" w:hAnsi="Arial Narrow" w:cs="Times New Roman"/>
          <w:b/>
          <w:bCs/>
          <w:sz w:val="24"/>
          <w:szCs w:val="24"/>
        </w:rPr>
        <w:t xml:space="preserve"> </w:t>
      </w:r>
      <w:r w:rsidRPr="00935FD1">
        <w:rPr>
          <w:rFonts w:ascii="Arial Narrow" w:hAnsi="Arial Narrow" w:cs="Times New Roman"/>
          <w:b/>
          <w:bCs/>
          <w:sz w:val="24"/>
          <w:szCs w:val="24"/>
          <w:lang w:val="sr-Latn-CS" w:eastAsia="sr-Latn-CS"/>
        </w:rPr>
        <w:t>kao:</w:t>
      </w:r>
    </w:p>
    <w:p w14:paraId="113F2732" w14:textId="77777777" w:rsidR="00B460F9" w:rsidRPr="00935FD1" w:rsidRDefault="00B460F9" w:rsidP="00B460F9">
      <w:pPr>
        <w:spacing w:after="0" w:line="240" w:lineRule="auto"/>
        <w:jc w:val="center"/>
        <w:rPr>
          <w:rFonts w:ascii="Arial Narrow" w:hAnsi="Arial Narrow" w:cs="Times New Roman"/>
          <w:lang w:val="sr-Latn-CS" w:eastAsia="sr-Latn-CS"/>
        </w:rPr>
      </w:pPr>
    </w:p>
    <w:p w14:paraId="3ECF65A2" w14:textId="77777777" w:rsidR="00B460F9" w:rsidRPr="00935FD1" w:rsidRDefault="00B460F9" w:rsidP="00B460F9">
      <w:pPr>
        <w:spacing w:after="0" w:line="240" w:lineRule="auto"/>
        <w:ind w:left="142"/>
        <w:rPr>
          <w:rFonts w:ascii="Arial Narrow" w:hAnsi="Arial Narrow" w:cs="Times New Roman"/>
          <w:sz w:val="24"/>
          <w:szCs w:val="24"/>
          <w:lang w:eastAsia="sr-Latn-CS"/>
        </w:rPr>
      </w:pPr>
      <w:r w:rsidRPr="00935FD1">
        <w:rPr>
          <w:rFonts w:ascii="Arial Narrow" w:hAnsi="Arial Narrow" w:cs="Times New Roman"/>
          <w:sz w:val="24"/>
          <w:szCs w:val="24"/>
        </w:rPr>
        <w:sym w:font="Wingdings" w:char="F0A8"/>
      </w:r>
      <w:r w:rsidRPr="00935FD1">
        <w:rPr>
          <w:rFonts w:ascii="Arial Narrow" w:hAnsi="Arial Narrow" w:cs="Times New Roman"/>
          <w:sz w:val="24"/>
          <w:szCs w:val="24"/>
        </w:rPr>
        <w:t xml:space="preserve"> </w:t>
      </w:r>
      <w:r w:rsidRPr="00935FD1">
        <w:rPr>
          <w:rFonts w:ascii="Arial Narrow" w:hAnsi="Arial Narrow" w:cs="Times New Roman"/>
          <w:sz w:val="24"/>
          <w:szCs w:val="24"/>
          <w:lang w:eastAsia="sr-Latn-CS"/>
        </w:rPr>
        <w:t>Samostalna ponuda</w:t>
      </w:r>
    </w:p>
    <w:p w14:paraId="357AC1BB" w14:textId="77777777" w:rsidR="00B460F9" w:rsidRPr="00935FD1" w:rsidRDefault="00B460F9" w:rsidP="00B460F9">
      <w:pPr>
        <w:spacing w:after="0" w:line="240" w:lineRule="auto"/>
        <w:ind w:left="142"/>
        <w:jc w:val="center"/>
        <w:rPr>
          <w:rFonts w:ascii="Arial Narrow" w:hAnsi="Arial Narrow" w:cs="Times New Roman"/>
          <w:sz w:val="24"/>
          <w:szCs w:val="24"/>
          <w:lang w:val="sr-Latn-CS" w:eastAsia="sr-Latn-CS"/>
        </w:rPr>
      </w:pPr>
      <w:r w:rsidRPr="00935FD1">
        <w:rPr>
          <w:rFonts w:ascii="Arial Narrow" w:hAnsi="Arial Narrow" w:cs="Times New Roman"/>
          <w:sz w:val="24"/>
          <w:szCs w:val="24"/>
          <w:lang w:val="sr-Latn-CS" w:eastAsia="sr-Latn-CS"/>
        </w:rPr>
        <w:t> </w:t>
      </w:r>
    </w:p>
    <w:p w14:paraId="41670085" w14:textId="77777777" w:rsidR="00B460F9" w:rsidRPr="00935FD1" w:rsidRDefault="00B460F9" w:rsidP="00B460F9">
      <w:pPr>
        <w:spacing w:after="0" w:line="240" w:lineRule="auto"/>
        <w:ind w:left="142"/>
        <w:rPr>
          <w:rFonts w:ascii="Arial Narrow" w:hAnsi="Arial Narrow" w:cs="Times New Roman"/>
          <w:sz w:val="24"/>
          <w:szCs w:val="24"/>
          <w:lang w:val="sr-Latn-CS" w:eastAsia="sr-Latn-CS"/>
        </w:rPr>
      </w:pPr>
      <w:r w:rsidRPr="00935FD1">
        <w:rPr>
          <w:rFonts w:ascii="Arial Narrow" w:hAnsi="Arial Narrow" w:cs="Times New Roman"/>
          <w:sz w:val="24"/>
          <w:szCs w:val="24"/>
        </w:rPr>
        <w:sym w:font="Wingdings" w:char="F0A8"/>
      </w:r>
      <w:r w:rsidRPr="00935FD1">
        <w:rPr>
          <w:rFonts w:ascii="Arial Narrow" w:hAnsi="Arial Narrow" w:cs="Times New Roman"/>
          <w:sz w:val="24"/>
          <w:szCs w:val="24"/>
          <w:lang w:val="sr-Latn-CS"/>
        </w:rPr>
        <w:t xml:space="preserve"> </w:t>
      </w:r>
      <w:proofErr w:type="spellStart"/>
      <w:r w:rsidRPr="00935FD1">
        <w:rPr>
          <w:rFonts w:ascii="Arial Narrow" w:hAnsi="Arial Narrow" w:cs="Times New Roman"/>
          <w:sz w:val="24"/>
          <w:szCs w:val="24"/>
          <w:lang w:eastAsia="sr-Latn-CS"/>
        </w:rPr>
        <w:t>Samostalna</w:t>
      </w:r>
      <w:proofErr w:type="spellEnd"/>
      <w:r w:rsidRPr="00935FD1">
        <w:rPr>
          <w:rFonts w:ascii="Arial Narrow" w:hAnsi="Arial Narrow" w:cs="Times New Roman"/>
          <w:sz w:val="24"/>
          <w:szCs w:val="24"/>
          <w:lang w:val="sr-Latn-CS" w:eastAsia="sr-Latn-CS"/>
        </w:rPr>
        <w:t xml:space="preserve"> </w:t>
      </w:r>
      <w:proofErr w:type="spellStart"/>
      <w:r w:rsidRPr="00935FD1">
        <w:rPr>
          <w:rFonts w:ascii="Arial Narrow" w:hAnsi="Arial Narrow" w:cs="Times New Roman"/>
          <w:sz w:val="24"/>
          <w:szCs w:val="24"/>
          <w:lang w:eastAsia="sr-Latn-CS"/>
        </w:rPr>
        <w:t>ponuda</w:t>
      </w:r>
      <w:proofErr w:type="spellEnd"/>
      <w:r w:rsidRPr="00935FD1">
        <w:rPr>
          <w:rFonts w:ascii="Arial Narrow" w:hAnsi="Arial Narrow" w:cs="Times New Roman"/>
          <w:sz w:val="24"/>
          <w:szCs w:val="24"/>
          <w:lang w:val="sr-Latn-CS" w:eastAsia="sr-Latn-CS"/>
        </w:rPr>
        <w:t xml:space="preserve"> </w:t>
      </w:r>
      <w:proofErr w:type="spellStart"/>
      <w:r w:rsidRPr="00935FD1">
        <w:rPr>
          <w:rFonts w:ascii="Arial Narrow" w:hAnsi="Arial Narrow" w:cs="Times New Roman"/>
          <w:sz w:val="24"/>
          <w:szCs w:val="24"/>
          <w:lang w:eastAsia="sr-Latn-CS"/>
        </w:rPr>
        <w:t>sa</w:t>
      </w:r>
      <w:proofErr w:type="spellEnd"/>
      <w:r w:rsidRPr="00935FD1">
        <w:rPr>
          <w:rFonts w:ascii="Arial Narrow" w:hAnsi="Arial Narrow" w:cs="Times New Roman"/>
          <w:sz w:val="24"/>
          <w:szCs w:val="24"/>
          <w:lang w:val="sr-Latn-CS" w:eastAsia="sr-Latn-CS"/>
        </w:rPr>
        <w:t xml:space="preserve"> </w:t>
      </w:r>
      <w:proofErr w:type="spellStart"/>
      <w:r w:rsidRPr="00935FD1">
        <w:rPr>
          <w:rFonts w:ascii="Arial Narrow" w:hAnsi="Arial Narrow" w:cs="Times New Roman"/>
          <w:sz w:val="24"/>
          <w:szCs w:val="24"/>
          <w:lang w:eastAsia="sr-Latn-CS"/>
        </w:rPr>
        <w:t>podizvo</w:t>
      </w:r>
      <w:proofErr w:type="spellEnd"/>
      <w:r w:rsidRPr="00935FD1">
        <w:rPr>
          <w:rFonts w:ascii="Arial Narrow" w:hAnsi="Arial Narrow" w:cs="Times New Roman"/>
          <w:sz w:val="24"/>
          <w:szCs w:val="24"/>
          <w:lang w:val="sr-Latn-CS" w:eastAsia="sr-Latn-CS"/>
        </w:rPr>
        <w:t>đ</w:t>
      </w:r>
      <w:r w:rsidRPr="00935FD1">
        <w:rPr>
          <w:rFonts w:ascii="Arial Narrow" w:hAnsi="Arial Narrow" w:cs="Times New Roman"/>
          <w:sz w:val="24"/>
          <w:szCs w:val="24"/>
          <w:lang w:eastAsia="sr-Latn-CS"/>
        </w:rPr>
        <w:t>a</w:t>
      </w:r>
      <w:r w:rsidRPr="00935FD1">
        <w:rPr>
          <w:rFonts w:ascii="Arial Narrow" w:hAnsi="Arial Narrow" w:cs="Times New Roman"/>
          <w:sz w:val="24"/>
          <w:szCs w:val="24"/>
          <w:lang w:val="sr-Latn-CS" w:eastAsia="sr-Latn-CS"/>
        </w:rPr>
        <w:t>č</w:t>
      </w:r>
      <w:proofErr w:type="spellStart"/>
      <w:r w:rsidRPr="00935FD1">
        <w:rPr>
          <w:rFonts w:ascii="Arial Narrow" w:hAnsi="Arial Narrow" w:cs="Times New Roman"/>
          <w:sz w:val="24"/>
          <w:szCs w:val="24"/>
          <w:lang w:eastAsia="sr-Latn-CS"/>
        </w:rPr>
        <w:t>em</w:t>
      </w:r>
      <w:proofErr w:type="spellEnd"/>
      <w:r w:rsidRPr="00935FD1">
        <w:rPr>
          <w:rFonts w:ascii="Arial Narrow" w:hAnsi="Arial Narrow" w:cs="Times New Roman"/>
          <w:sz w:val="24"/>
          <w:szCs w:val="24"/>
          <w:lang w:val="sr-Latn-CS" w:eastAsia="sr-Latn-CS"/>
        </w:rPr>
        <w:t>/</w:t>
      </w:r>
      <w:proofErr w:type="spellStart"/>
      <w:r w:rsidRPr="00935FD1">
        <w:rPr>
          <w:rFonts w:ascii="Arial Narrow" w:hAnsi="Arial Narrow" w:cs="Times New Roman"/>
          <w:sz w:val="24"/>
          <w:szCs w:val="24"/>
          <w:lang w:val="en-GB" w:eastAsia="sr-Latn-CS"/>
        </w:rPr>
        <w:t>podugovara</w:t>
      </w:r>
      <w:proofErr w:type="spellEnd"/>
      <w:r w:rsidRPr="00935FD1">
        <w:rPr>
          <w:rFonts w:ascii="Arial Narrow" w:hAnsi="Arial Narrow" w:cs="Times New Roman"/>
          <w:sz w:val="24"/>
          <w:szCs w:val="24"/>
          <w:lang w:val="sr-Latn-CS" w:eastAsia="sr-Latn-CS"/>
        </w:rPr>
        <w:t>č</w:t>
      </w:r>
      <w:proofErr w:type="spellStart"/>
      <w:r w:rsidRPr="00935FD1">
        <w:rPr>
          <w:rFonts w:ascii="Arial Narrow" w:hAnsi="Arial Narrow" w:cs="Times New Roman"/>
          <w:sz w:val="24"/>
          <w:szCs w:val="24"/>
          <w:lang w:val="en-GB" w:eastAsia="sr-Latn-CS"/>
        </w:rPr>
        <w:t>em</w:t>
      </w:r>
      <w:proofErr w:type="spellEnd"/>
      <w:r w:rsidRPr="00935FD1">
        <w:rPr>
          <w:rFonts w:ascii="Arial Narrow" w:hAnsi="Arial Narrow" w:cs="Times New Roman"/>
          <w:sz w:val="24"/>
          <w:szCs w:val="24"/>
          <w:lang w:val="sr-Latn-CS" w:eastAsia="sr-Latn-CS"/>
        </w:rPr>
        <w:t xml:space="preserve"> </w:t>
      </w:r>
    </w:p>
    <w:p w14:paraId="278BC323" w14:textId="77777777" w:rsidR="00B460F9" w:rsidRPr="00935FD1" w:rsidRDefault="00B460F9" w:rsidP="00B460F9">
      <w:pPr>
        <w:spacing w:after="0" w:line="240" w:lineRule="auto"/>
        <w:ind w:left="142"/>
        <w:jc w:val="center"/>
        <w:rPr>
          <w:rFonts w:ascii="Arial Narrow" w:hAnsi="Arial Narrow" w:cs="Times New Roman"/>
          <w:sz w:val="24"/>
          <w:szCs w:val="24"/>
          <w:lang w:val="sr-Latn-CS" w:eastAsia="sr-Latn-CS"/>
        </w:rPr>
      </w:pPr>
      <w:r w:rsidRPr="00935FD1">
        <w:rPr>
          <w:rFonts w:ascii="Arial Narrow" w:hAnsi="Arial Narrow" w:cs="Times New Roman"/>
          <w:sz w:val="24"/>
          <w:szCs w:val="24"/>
          <w:lang w:val="sr-Latn-CS" w:eastAsia="sr-Latn-CS"/>
        </w:rPr>
        <w:t> </w:t>
      </w:r>
    </w:p>
    <w:p w14:paraId="37C9E0DE" w14:textId="77777777" w:rsidR="00B460F9" w:rsidRPr="00935FD1" w:rsidRDefault="00B460F9" w:rsidP="00B460F9">
      <w:pPr>
        <w:spacing w:after="0" w:line="240" w:lineRule="auto"/>
        <w:ind w:left="142"/>
        <w:rPr>
          <w:rFonts w:ascii="Arial Narrow" w:hAnsi="Arial Narrow" w:cs="Times New Roman"/>
          <w:sz w:val="24"/>
          <w:szCs w:val="24"/>
          <w:lang w:val="sr-Latn-CS" w:eastAsia="sr-Latn-CS"/>
        </w:rPr>
      </w:pPr>
      <w:r w:rsidRPr="00935FD1">
        <w:rPr>
          <w:rFonts w:ascii="Arial Narrow" w:hAnsi="Arial Narrow" w:cs="Times New Roman"/>
          <w:sz w:val="24"/>
          <w:szCs w:val="24"/>
        </w:rPr>
        <w:sym w:font="Wingdings" w:char="F0A8"/>
      </w:r>
      <w:r w:rsidRPr="00935FD1">
        <w:rPr>
          <w:rFonts w:ascii="Arial Narrow" w:hAnsi="Arial Narrow" w:cs="Times New Roman"/>
          <w:sz w:val="24"/>
          <w:szCs w:val="24"/>
          <w:lang w:val="sr-Latn-CS"/>
        </w:rPr>
        <w:t xml:space="preserve"> </w:t>
      </w:r>
      <w:proofErr w:type="spellStart"/>
      <w:r w:rsidRPr="00935FD1">
        <w:rPr>
          <w:rFonts w:ascii="Arial Narrow" w:hAnsi="Arial Narrow" w:cs="Times New Roman"/>
          <w:sz w:val="24"/>
          <w:szCs w:val="24"/>
          <w:lang w:eastAsia="sr-Latn-CS"/>
        </w:rPr>
        <w:t>Zajedni</w:t>
      </w:r>
      <w:proofErr w:type="spellEnd"/>
      <w:r w:rsidRPr="00935FD1">
        <w:rPr>
          <w:rFonts w:ascii="Arial Narrow" w:hAnsi="Arial Narrow" w:cs="Times New Roman"/>
          <w:sz w:val="24"/>
          <w:szCs w:val="24"/>
          <w:lang w:val="sr-Latn-CS" w:eastAsia="sr-Latn-CS"/>
        </w:rPr>
        <w:t>č</w:t>
      </w:r>
      <w:r w:rsidRPr="00935FD1">
        <w:rPr>
          <w:rFonts w:ascii="Arial Narrow" w:hAnsi="Arial Narrow" w:cs="Times New Roman"/>
          <w:sz w:val="24"/>
          <w:szCs w:val="24"/>
          <w:lang w:eastAsia="sr-Latn-CS"/>
        </w:rPr>
        <w:t>ka</w:t>
      </w:r>
      <w:r w:rsidRPr="00935FD1">
        <w:rPr>
          <w:rFonts w:ascii="Arial Narrow" w:hAnsi="Arial Narrow" w:cs="Times New Roman"/>
          <w:sz w:val="24"/>
          <w:szCs w:val="24"/>
          <w:lang w:val="sr-Latn-CS" w:eastAsia="sr-Latn-CS"/>
        </w:rPr>
        <w:t xml:space="preserve"> </w:t>
      </w:r>
      <w:proofErr w:type="spellStart"/>
      <w:r w:rsidRPr="00935FD1">
        <w:rPr>
          <w:rFonts w:ascii="Arial Narrow" w:hAnsi="Arial Narrow" w:cs="Times New Roman"/>
          <w:sz w:val="24"/>
          <w:szCs w:val="24"/>
          <w:lang w:eastAsia="sr-Latn-CS"/>
        </w:rPr>
        <w:t>ponuda</w:t>
      </w:r>
      <w:proofErr w:type="spellEnd"/>
    </w:p>
    <w:p w14:paraId="56C4859B" w14:textId="77777777" w:rsidR="00B460F9" w:rsidRPr="00935FD1" w:rsidRDefault="00B460F9" w:rsidP="00B460F9">
      <w:pPr>
        <w:spacing w:after="0" w:line="240" w:lineRule="auto"/>
        <w:ind w:left="142"/>
        <w:jc w:val="center"/>
        <w:rPr>
          <w:rFonts w:ascii="Arial Narrow" w:hAnsi="Arial Narrow" w:cs="Times New Roman"/>
          <w:sz w:val="24"/>
          <w:szCs w:val="24"/>
          <w:lang w:val="sr-Latn-CS" w:eastAsia="sr-Latn-CS"/>
        </w:rPr>
      </w:pPr>
      <w:r w:rsidRPr="00935FD1">
        <w:rPr>
          <w:rFonts w:ascii="Arial Narrow" w:hAnsi="Arial Narrow" w:cs="Times New Roman"/>
          <w:sz w:val="24"/>
          <w:szCs w:val="24"/>
          <w:lang w:val="sr-Latn-CS" w:eastAsia="sr-Latn-CS"/>
        </w:rPr>
        <w:t> </w:t>
      </w:r>
    </w:p>
    <w:p w14:paraId="4C4666CC" w14:textId="77777777" w:rsidR="00B460F9" w:rsidRPr="00935FD1" w:rsidRDefault="00B460F9" w:rsidP="00B460F9">
      <w:pPr>
        <w:spacing w:after="0" w:line="240" w:lineRule="auto"/>
        <w:ind w:left="142"/>
        <w:rPr>
          <w:rFonts w:ascii="Arial Narrow" w:hAnsi="Arial Narrow" w:cs="Times New Roman"/>
          <w:sz w:val="24"/>
          <w:szCs w:val="24"/>
          <w:lang w:val="sr-Latn-CS" w:eastAsia="sr-Latn-CS"/>
        </w:rPr>
      </w:pPr>
      <w:r w:rsidRPr="00935FD1">
        <w:rPr>
          <w:rFonts w:ascii="Arial Narrow" w:hAnsi="Arial Narrow" w:cs="Times New Roman"/>
          <w:sz w:val="24"/>
          <w:szCs w:val="24"/>
        </w:rPr>
        <w:sym w:font="Wingdings" w:char="F0A8"/>
      </w:r>
      <w:r w:rsidRPr="00935FD1">
        <w:rPr>
          <w:rFonts w:ascii="Arial Narrow" w:hAnsi="Arial Narrow" w:cs="Times New Roman"/>
          <w:sz w:val="24"/>
          <w:szCs w:val="24"/>
          <w:lang w:val="sr-Latn-CS"/>
        </w:rPr>
        <w:t xml:space="preserve"> </w:t>
      </w:r>
      <w:proofErr w:type="spellStart"/>
      <w:r w:rsidRPr="00935FD1">
        <w:rPr>
          <w:rFonts w:ascii="Arial Narrow" w:hAnsi="Arial Narrow" w:cs="Times New Roman"/>
          <w:sz w:val="24"/>
          <w:szCs w:val="24"/>
        </w:rPr>
        <w:t>Zajedni</w:t>
      </w:r>
      <w:proofErr w:type="spellEnd"/>
      <w:r w:rsidRPr="00935FD1">
        <w:rPr>
          <w:rFonts w:ascii="Arial Narrow" w:hAnsi="Arial Narrow" w:cs="Times New Roman"/>
          <w:sz w:val="24"/>
          <w:szCs w:val="24"/>
          <w:lang w:val="sr-Latn-CS"/>
        </w:rPr>
        <w:t>č</w:t>
      </w:r>
      <w:r w:rsidRPr="00935FD1">
        <w:rPr>
          <w:rFonts w:ascii="Arial Narrow" w:hAnsi="Arial Narrow" w:cs="Times New Roman"/>
          <w:sz w:val="24"/>
          <w:szCs w:val="24"/>
        </w:rPr>
        <w:t>ka</w:t>
      </w:r>
      <w:r w:rsidRPr="00935FD1">
        <w:rPr>
          <w:rFonts w:ascii="Arial Narrow" w:hAnsi="Arial Narrow" w:cs="Times New Roman"/>
          <w:sz w:val="24"/>
          <w:szCs w:val="24"/>
          <w:lang w:val="sr-Latn-CS"/>
        </w:rPr>
        <w:t xml:space="preserve"> </w:t>
      </w:r>
      <w:proofErr w:type="spellStart"/>
      <w:r w:rsidRPr="00935FD1">
        <w:rPr>
          <w:rFonts w:ascii="Arial Narrow" w:hAnsi="Arial Narrow" w:cs="Times New Roman"/>
          <w:sz w:val="24"/>
          <w:szCs w:val="24"/>
        </w:rPr>
        <w:t>ponuda</w:t>
      </w:r>
      <w:proofErr w:type="spellEnd"/>
      <w:r w:rsidRPr="00935FD1">
        <w:rPr>
          <w:rFonts w:ascii="Arial Narrow" w:hAnsi="Arial Narrow" w:cs="Times New Roman"/>
          <w:sz w:val="24"/>
          <w:szCs w:val="24"/>
          <w:lang w:val="sr-Latn-CS"/>
        </w:rPr>
        <w:t xml:space="preserve"> </w:t>
      </w:r>
      <w:proofErr w:type="spellStart"/>
      <w:r w:rsidRPr="00935FD1">
        <w:rPr>
          <w:rFonts w:ascii="Arial Narrow" w:hAnsi="Arial Narrow" w:cs="Times New Roman"/>
          <w:sz w:val="24"/>
          <w:szCs w:val="24"/>
          <w:lang w:eastAsia="sr-Latn-CS"/>
        </w:rPr>
        <w:t>sa</w:t>
      </w:r>
      <w:proofErr w:type="spellEnd"/>
      <w:r w:rsidRPr="00935FD1">
        <w:rPr>
          <w:rFonts w:ascii="Arial Narrow" w:hAnsi="Arial Narrow" w:cs="Times New Roman"/>
          <w:sz w:val="24"/>
          <w:szCs w:val="24"/>
          <w:lang w:val="sr-Latn-CS" w:eastAsia="sr-Latn-CS"/>
        </w:rPr>
        <w:t xml:space="preserve">  </w:t>
      </w:r>
      <w:proofErr w:type="spellStart"/>
      <w:r w:rsidRPr="00935FD1">
        <w:rPr>
          <w:rFonts w:ascii="Arial Narrow" w:hAnsi="Arial Narrow" w:cs="Times New Roman"/>
          <w:sz w:val="24"/>
          <w:szCs w:val="24"/>
          <w:lang w:eastAsia="sr-Latn-CS"/>
        </w:rPr>
        <w:t>podizvo</w:t>
      </w:r>
      <w:proofErr w:type="spellEnd"/>
      <w:r w:rsidRPr="00935FD1">
        <w:rPr>
          <w:rFonts w:ascii="Arial Narrow" w:hAnsi="Arial Narrow" w:cs="Times New Roman"/>
          <w:sz w:val="24"/>
          <w:szCs w:val="24"/>
          <w:lang w:val="sr-Latn-CS" w:eastAsia="sr-Latn-CS"/>
        </w:rPr>
        <w:t>đ</w:t>
      </w:r>
      <w:r w:rsidRPr="00935FD1">
        <w:rPr>
          <w:rFonts w:ascii="Arial Narrow" w:hAnsi="Arial Narrow" w:cs="Times New Roman"/>
          <w:sz w:val="24"/>
          <w:szCs w:val="24"/>
          <w:lang w:eastAsia="sr-Latn-CS"/>
        </w:rPr>
        <w:t>a</w:t>
      </w:r>
      <w:r w:rsidRPr="00935FD1">
        <w:rPr>
          <w:rFonts w:ascii="Arial Narrow" w:hAnsi="Arial Narrow" w:cs="Times New Roman"/>
          <w:sz w:val="24"/>
          <w:szCs w:val="24"/>
          <w:lang w:val="sr-Latn-CS" w:eastAsia="sr-Latn-CS"/>
        </w:rPr>
        <w:t>č</w:t>
      </w:r>
      <w:proofErr w:type="spellStart"/>
      <w:r w:rsidRPr="00935FD1">
        <w:rPr>
          <w:rFonts w:ascii="Arial Narrow" w:hAnsi="Arial Narrow" w:cs="Times New Roman"/>
          <w:sz w:val="24"/>
          <w:szCs w:val="24"/>
          <w:lang w:eastAsia="sr-Latn-CS"/>
        </w:rPr>
        <w:t>em</w:t>
      </w:r>
      <w:proofErr w:type="spellEnd"/>
      <w:r w:rsidRPr="00935FD1">
        <w:rPr>
          <w:rFonts w:ascii="Arial Narrow" w:hAnsi="Arial Narrow" w:cs="Times New Roman"/>
          <w:sz w:val="24"/>
          <w:szCs w:val="24"/>
          <w:lang w:val="sr-Latn-CS" w:eastAsia="sr-Latn-CS"/>
        </w:rPr>
        <w:t>/</w:t>
      </w:r>
      <w:proofErr w:type="spellStart"/>
      <w:r w:rsidRPr="00935FD1">
        <w:rPr>
          <w:rFonts w:ascii="Arial Narrow" w:hAnsi="Arial Narrow" w:cs="Times New Roman"/>
          <w:sz w:val="24"/>
          <w:szCs w:val="24"/>
          <w:lang w:val="en-GB" w:eastAsia="sr-Latn-CS"/>
        </w:rPr>
        <w:t>podugovara</w:t>
      </w:r>
      <w:proofErr w:type="spellEnd"/>
      <w:r w:rsidRPr="00935FD1">
        <w:rPr>
          <w:rFonts w:ascii="Arial Narrow" w:hAnsi="Arial Narrow" w:cs="Times New Roman"/>
          <w:sz w:val="24"/>
          <w:szCs w:val="24"/>
          <w:lang w:val="sr-Latn-CS" w:eastAsia="sr-Latn-CS"/>
        </w:rPr>
        <w:t>č</w:t>
      </w:r>
      <w:proofErr w:type="spellStart"/>
      <w:r w:rsidRPr="00935FD1">
        <w:rPr>
          <w:rFonts w:ascii="Arial Narrow" w:hAnsi="Arial Narrow" w:cs="Times New Roman"/>
          <w:sz w:val="24"/>
          <w:szCs w:val="24"/>
          <w:lang w:val="en-GB" w:eastAsia="sr-Latn-CS"/>
        </w:rPr>
        <w:t>em</w:t>
      </w:r>
      <w:proofErr w:type="spellEnd"/>
    </w:p>
    <w:p w14:paraId="43E271A2" w14:textId="77777777" w:rsidR="00B460F9" w:rsidRPr="00935FD1" w:rsidRDefault="00B460F9" w:rsidP="00B460F9">
      <w:pPr>
        <w:rPr>
          <w:rFonts w:ascii="Arial Narrow" w:hAnsi="Arial Narrow" w:cs="Times New Roman"/>
          <w:lang w:val="sr-Latn-CS"/>
        </w:rPr>
      </w:pPr>
    </w:p>
    <w:p w14:paraId="612E1F4D" w14:textId="77777777" w:rsidR="00B460F9" w:rsidRPr="00935FD1" w:rsidRDefault="00B460F9" w:rsidP="00B460F9">
      <w:pPr>
        <w:pStyle w:val="Heading2"/>
        <w:jc w:val="both"/>
        <w:rPr>
          <w:rFonts w:ascii="Arial Narrow" w:hAnsi="Arial Narrow" w:cs="Times New Roman"/>
          <w:color w:val="auto"/>
          <w:lang w:val="sr-Latn-CS"/>
        </w:rPr>
      </w:pPr>
    </w:p>
    <w:p w14:paraId="4173C9CE" w14:textId="77777777" w:rsidR="00B460F9" w:rsidRPr="00935FD1" w:rsidRDefault="00B460F9" w:rsidP="00B460F9">
      <w:pPr>
        <w:rPr>
          <w:rFonts w:ascii="Arial Narrow" w:hAnsi="Arial Narrow" w:cs="Times New Roman"/>
          <w:b/>
          <w:bCs/>
          <w:sz w:val="24"/>
          <w:szCs w:val="24"/>
          <w:lang w:val="sr-Latn-CS"/>
        </w:rPr>
      </w:pPr>
      <w:proofErr w:type="spellStart"/>
      <w:r w:rsidRPr="00935FD1">
        <w:rPr>
          <w:rFonts w:ascii="Arial Narrow" w:hAnsi="Arial Narrow" w:cs="Times New Roman"/>
          <w:b/>
          <w:bCs/>
          <w:sz w:val="24"/>
          <w:szCs w:val="24"/>
        </w:rPr>
        <w:t>Podaci</w:t>
      </w:r>
      <w:proofErr w:type="spellEnd"/>
      <w:r w:rsidRPr="00935FD1">
        <w:rPr>
          <w:rFonts w:ascii="Arial Narrow" w:hAnsi="Arial Narrow" w:cs="Times New Roman"/>
          <w:b/>
          <w:bCs/>
          <w:sz w:val="24"/>
          <w:szCs w:val="24"/>
          <w:lang w:val="sr-Latn-CS"/>
        </w:rPr>
        <w:t xml:space="preserve"> </w:t>
      </w:r>
      <w:r w:rsidRPr="00935FD1">
        <w:rPr>
          <w:rFonts w:ascii="Arial Narrow" w:hAnsi="Arial Narrow" w:cs="Times New Roman"/>
          <w:b/>
          <w:bCs/>
          <w:sz w:val="24"/>
          <w:szCs w:val="24"/>
        </w:rPr>
        <w:t>o</w:t>
      </w:r>
      <w:r w:rsidRPr="00935FD1">
        <w:rPr>
          <w:rFonts w:ascii="Arial Narrow" w:hAnsi="Arial Narrow" w:cs="Times New Roman"/>
          <w:b/>
          <w:bCs/>
          <w:sz w:val="24"/>
          <w:szCs w:val="24"/>
          <w:lang w:val="sr-Latn-CS"/>
        </w:rPr>
        <w:t xml:space="preserve"> </w:t>
      </w:r>
      <w:proofErr w:type="spellStart"/>
      <w:r w:rsidRPr="00935FD1">
        <w:rPr>
          <w:rFonts w:ascii="Arial Narrow" w:hAnsi="Arial Narrow" w:cs="Times New Roman"/>
          <w:b/>
          <w:bCs/>
          <w:sz w:val="24"/>
          <w:szCs w:val="24"/>
        </w:rPr>
        <w:t>podnosiocu</w:t>
      </w:r>
      <w:proofErr w:type="spellEnd"/>
      <w:r w:rsidRPr="00935FD1">
        <w:rPr>
          <w:rFonts w:ascii="Arial Narrow" w:hAnsi="Arial Narrow" w:cs="Times New Roman"/>
          <w:b/>
          <w:bCs/>
          <w:sz w:val="24"/>
          <w:szCs w:val="24"/>
          <w:lang w:val="sr-Latn-CS"/>
        </w:rPr>
        <w:t xml:space="preserve"> </w:t>
      </w:r>
      <w:proofErr w:type="spellStart"/>
      <w:r w:rsidRPr="00935FD1">
        <w:rPr>
          <w:rFonts w:ascii="Arial Narrow" w:hAnsi="Arial Narrow" w:cs="Times New Roman"/>
          <w:b/>
          <w:bCs/>
          <w:sz w:val="24"/>
          <w:szCs w:val="24"/>
        </w:rPr>
        <w:t>samostalne</w:t>
      </w:r>
      <w:proofErr w:type="spellEnd"/>
      <w:r w:rsidRPr="00935FD1">
        <w:rPr>
          <w:rFonts w:ascii="Arial Narrow" w:hAnsi="Arial Narrow" w:cs="Times New Roman"/>
          <w:b/>
          <w:bCs/>
          <w:sz w:val="24"/>
          <w:szCs w:val="24"/>
          <w:lang w:val="sr-Latn-CS"/>
        </w:rPr>
        <w:t xml:space="preserve"> </w:t>
      </w:r>
      <w:proofErr w:type="spellStart"/>
      <w:r w:rsidRPr="00935FD1">
        <w:rPr>
          <w:rFonts w:ascii="Arial Narrow" w:hAnsi="Arial Narrow" w:cs="Times New Roman"/>
          <w:b/>
          <w:bCs/>
          <w:sz w:val="24"/>
          <w:szCs w:val="24"/>
        </w:rPr>
        <w:t>ponude</w:t>
      </w:r>
      <w:proofErr w:type="spellEnd"/>
      <w:r w:rsidRPr="00935FD1">
        <w:rPr>
          <w:rFonts w:ascii="Arial Narrow" w:hAnsi="Arial Narrow" w:cs="Times New Roman"/>
          <w:b/>
          <w:bCs/>
          <w:sz w:val="24"/>
          <w:szCs w:val="24"/>
          <w:lang w:val="sr-Latn-CS"/>
        </w:rPr>
        <w:t>:</w:t>
      </w:r>
    </w:p>
    <w:p w14:paraId="1211AED8" w14:textId="77777777" w:rsidR="00B460F9" w:rsidRPr="00935FD1" w:rsidRDefault="00B460F9" w:rsidP="00B460F9">
      <w:pPr>
        <w:spacing w:after="0" w:line="240" w:lineRule="auto"/>
        <w:rPr>
          <w:rFonts w:ascii="Arial Narrow" w:hAnsi="Arial Narrow" w:cs="Times New Roman"/>
          <w:lang w:val="sr-Latn-CS"/>
        </w:rPr>
      </w:pPr>
    </w:p>
    <w:tbl>
      <w:tblPr>
        <w:tblW w:w="8628" w:type="dxa"/>
        <w:tblInd w:w="2" w:type="dxa"/>
        <w:tblCellMar>
          <w:left w:w="70" w:type="dxa"/>
          <w:right w:w="70" w:type="dxa"/>
        </w:tblCellMar>
        <w:tblLook w:val="00A0" w:firstRow="1" w:lastRow="0" w:firstColumn="1" w:lastColumn="0" w:noHBand="0" w:noVBand="0"/>
      </w:tblPr>
      <w:tblGrid>
        <w:gridCol w:w="4393"/>
        <w:gridCol w:w="4235"/>
      </w:tblGrid>
      <w:tr w:rsidR="00B460F9" w:rsidRPr="00935FD1" w14:paraId="71460FD4" w14:textId="77777777" w:rsidTr="00C0566E">
        <w:trPr>
          <w:trHeight w:val="756"/>
        </w:trPr>
        <w:tc>
          <w:tcPr>
            <w:tcW w:w="4393" w:type="dxa"/>
            <w:tcBorders>
              <w:top w:val="single" w:sz="4" w:space="0" w:color="auto"/>
              <w:left w:val="single" w:sz="4" w:space="0" w:color="auto"/>
              <w:bottom w:val="single" w:sz="4" w:space="0" w:color="auto"/>
              <w:right w:val="single" w:sz="4" w:space="0" w:color="auto"/>
            </w:tcBorders>
            <w:vAlign w:val="center"/>
          </w:tcPr>
          <w:p w14:paraId="4B6D4120" w14:textId="77777777" w:rsidR="00B460F9" w:rsidRPr="00935FD1" w:rsidRDefault="00B460F9" w:rsidP="00C0566E">
            <w:pPr>
              <w:spacing w:after="0" w:line="240" w:lineRule="auto"/>
              <w:rPr>
                <w:rFonts w:ascii="Arial Narrow" w:hAnsi="Arial Narrow" w:cs="Times New Roman"/>
                <w:lang w:val="sr-Latn-CS" w:eastAsia="sr-Latn-CS"/>
              </w:rPr>
            </w:pPr>
            <w:r w:rsidRPr="00935FD1">
              <w:rPr>
                <w:rFonts w:ascii="Arial Narrow" w:hAnsi="Arial Narrow" w:cs="Times New Roman"/>
                <w:lang w:val="sr-Latn-CS" w:eastAsia="sr-Latn-CS"/>
              </w:rPr>
              <w:t>Naziv i sjedište ponuđača</w:t>
            </w:r>
          </w:p>
        </w:tc>
        <w:tc>
          <w:tcPr>
            <w:tcW w:w="4235" w:type="dxa"/>
            <w:tcBorders>
              <w:top w:val="single" w:sz="4" w:space="0" w:color="auto"/>
              <w:left w:val="nil"/>
              <w:bottom w:val="single" w:sz="4" w:space="0" w:color="auto"/>
              <w:right w:val="single" w:sz="4" w:space="0" w:color="auto"/>
            </w:tcBorders>
            <w:noWrap/>
            <w:vAlign w:val="center"/>
          </w:tcPr>
          <w:p w14:paraId="39684C5B" w14:textId="77777777" w:rsidR="00B460F9" w:rsidRPr="00935FD1" w:rsidRDefault="00B460F9" w:rsidP="00C0566E">
            <w:pPr>
              <w:spacing w:after="0" w:line="240" w:lineRule="auto"/>
              <w:jc w:val="center"/>
              <w:rPr>
                <w:rFonts w:ascii="Arial Narrow" w:hAnsi="Arial Narrow" w:cs="Times New Roman"/>
                <w:lang w:val="sr-Latn-CS" w:eastAsia="sr-Latn-CS"/>
              </w:rPr>
            </w:pPr>
            <w:r w:rsidRPr="00935FD1">
              <w:rPr>
                <w:rFonts w:ascii="Arial Narrow" w:hAnsi="Arial Narrow" w:cs="Times New Roman"/>
                <w:lang w:val="sr-Latn-CS" w:eastAsia="sr-Latn-CS"/>
              </w:rPr>
              <w:t> </w:t>
            </w:r>
          </w:p>
        </w:tc>
      </w:tr>
      <w:tr w:rsidR="00B460F9" w:rsidRPr="00935FD1" w14:paraId="0E825F6E" w14:textId="77777777" w:rsidTr="00C0566E">
        <w:trPr>
          <w:trHeight w:val="756"/>
        </w:trPr>
        <w:tc>
          <w:tcPr>
            <w:tcW w:w="4393" w:type="dxa"/>
            <w:tcBorders>
              <w:top w:val="nil"/>
              <w:left w:val="single" w:sz="4" w:space="0" w:color="auto"/>
              <w:bottom w:val="single" w:sz="4" w:space="0" w:color="auto"/>
              <w:right w:val="single" w:sz="4" w:space="0" w:color="auto"/>
            </w:tcBorders>
            <w:noWrap/>
            <w:vAlign w:val="center"/>
          </w:tcPr>
          <w:p w14:paraId="27DA30E0" w14:textId="77777777" w:rsidR="00B460F9" w:rsidRPr="00935FD1" w:rsidRDefault="00B460F9" w:rsidP="00C0566E">
            <w:pPr>
              <w:spacing w:after="0" w:line="240" w:lineRule="auto"/>
              <w:rPr>
                <w:rFonts w:ascii="Arial Narrow" w:hAnsi="Arial Narrow" w:cs="Times New Roman"/>
                <w:lang w:val="sr-Latn-CS" w:eastAsia="sr-Latn-CS"/>
              </w:rPr>
            </w:pPr>
            <w:r w:rsidRPr="00935FD1">
              <w:rPr>
                <w:rFonts w:ascii="Arial Narrow" w:hAnsi="Arial Narrow" w:cs="Times New Roman"/>
                <w:lang w:val="sr-Latn-CS" w:eastAsia="sr-Latn-CS"/>
              </w:rPr>
              <w:t>PIB</w:t>
            </w:r>
            <w:r w:rsidRPr="00935FD1">
              <w:rPr>
                <w:rStyle w:val="FootnoteReference"/>
                <w:rFonts w:ascii="Arial Narrow" w:hAnsi="Arial Narrow" w:cs="Times New Roman"/>
                <w:lang w:val="sr-Latn-CS" w:eastAsia="sr-Latn-CS"/>
              </w:rPr>
              <w:footnoteReference w:id="4"/>
            </w:r>
          </w:p>
        </w:tc>
        <w:tc>
          <w:tcPr>
            <w:tcW w:w="4235" w:type="dxa"/>
            <w:tcBorders>
              <w:top w:val="single" w:sz="4" w:space="0" w:color="auto"/>
              <w:left w:val="nil"/>
              <w:bottom w:val="single" w:sz="4" w:space="0" w:color="auto"/>
              <w:right w:val="single" w:sz="4" w:space="0" w:color="auto"/>
            </w:tcBorders>
            <w:noWrap/>
            <w:vAlign w:val="center"/>
          </w:tcPr>
          <w:p w14:paraId="7891DAC3" w14:textId="77777777" w:rsidR="00B460F9" w:rsidRPr="00935FD1" w:rsidRDefault="00B460F9" w:rsidP="00C0566E">
            <w:pPr>
              <w:spacing w:after="0" w:line="240" w:lineRule="auto"/>
              <w:jc w:val="center"/>
              <w:rPr>
                <w:rFonts w:ascii="Arial Narrow" w:hAnsi="Arial Narrow" w:cs="Times New Roman"/>
                <w:lang w:val="sr-Latn-CS" w:eastAsia="sr-Latn-CS"/>
              </w:rPr>
            </w:pPr>
            <w:r w:rsidRPr="00935FD1">
              <w:rPr>
                <w:rFonts w:ascii="Arial Narrow" w:hAnsi="Arial Narrow" w:cs="Times New Roman"/>
                <w:lang w:val="sr-Latn-CS" w:eastAsia="sr-Latn-CS"/>
              </w:rPr>
              <w:t> </w:t>
            </w:r>
          </w:p>
        </w:tc>
      </w:tr>
      <w:tr w:rsidR="00B460F9" w:rsidRPr="00935FD1" w14:paraId="41365B63" w14:textId="77777777" w:rsidTr="00C0566E">
        <w:trPr>
          <w:trHeight w:val="756"/>
        </w:trPr>
        <w:tc>
          <w:tcPr>
            <w:tcW w:w="4393" w:type="dxa"/>
            <w:tcBorders>
              <w:top w:val="nil"/>
              <w:left w:val="single" w:sz="4" w:space="0" w:color="auto"/>
              <w:bottom w:val="single" w:sz="4" w:space="0" w:color="auto"/>
              <w:right w:val="single" w:sz="4" w:space="0" w:color="auto"/>
            </w:tcBorders>
            <w:noWrap/>
            <w:vAlign w:val="center"/>
          </w:tcPr>
          <w:p w14:paraId="3A93CAB7" w14:textId="77777777" w:rsidR="00B460F9" w:rsidRPr="00935FD1" w:rsidRDefault="00B460F9" w:rsidP="00C0566E">
            <w:pPr>
              <w:spacing w:after="0" w:line="240" w:lineRule="auto"/>
              <w:rPr>
                <w:rFonts w:ascii="Arial Narrow" w:hAnsi="Arial Narrow" w:cs="Times New Roman"/>
                <w:lang w:val="sr-Latn-CS" w:eastAsia="sr-Latn-CS"/>
              </w:rPr>
            </w:pPr>
            <w:r w:rsidRPr="00935FD1">
              <w:rPr>
                <w:rFonts w:ascii="Arial Narrow" w:hAnsi="Arial Narrow" w:cs="Times New Roman"/>
                <w:lang w:val="sr-Latn-CS" w:eastAsia="sr-Latn-CS"/>
              </w:rPr>
              <w:t>Broj računa i naziv banke ponuđača</w:t>
            </w:r>
          </w:p>
        </w:tc>
        <w:tc>
          <w:tcPr>
            <w:tcW w:w="4235" w:type="dxa"/>
            <w:tcBorders>
              <w:top w:val="single" w:sz="4" w:space="0" w:color="auto"/>
              <w:left w:val="nil"/>
              <w:bottom w:val="single" w:sz="4" w:space="0" w:color="auto"/>
              <w:right w:val="single" w:sz="4" w:space="0" w:color="auto"/>
            </w:tcBorders>
            <w:noWrap/>
            <w:vAlign w:val="center"/>
          </w:tcPr>
          <w:p w14:paraId="52D49A75" w14:textId="77777777" w:rsidR="00B460F9" w:rsidRPr="00935FD1" w:rsidRDefault="00B460F9" w:rsidP="00C0566E">
            <w:pPr>
              <w:spacing w:after="0" w:line="240" w:lineRule="auto"/>
              <w:jc w:val="center"/>
              <w:rPr>
                <w:rFonts w:ascii="Arial Narrow" w:hAnsi="Arial Narrow" w:cs="Times New Roman"/>
                <w:lang w:val="sr-Latn-CS" w:eastAsia="sr-Latn-CS"/>
              </w:rPr>
            </w:pPr>
            <w:r w:rsidRPr="00935FD1">
              <w:rPr>
                <w:rFonts w:ascii="Arial Narrow" w:hAnsi="Arial Narrow" w:cs="Times New Roman"/>
                <w:lang w:val="sr-Latn-CS" w:eastAsia="sr-Latn-CS"/>
              </w:rPr>
              <w:t> </w:t>
            </w:r>
          </w:p>
        </w:tc>
      </w:tr>
      <w:tr w:rsidR="00B460F9" w:rsidRPr="00935FD1" w14:paraId="68AF1460" w14:textId="77777777" w:rsidTr="00C0566E">
        <w:trPr>
          <w:trHeight w:val="756"/>
        </w:trPr>
        <w:tc>
          <w:tcPr>
            <w:tcW w:w="4393" w:type="dxa"/>
            <w:tcBorders>
              <w:top w:val="nil"/>
              <w:left w:val="single" w:sz="4" w:space="0" w:color="auto"/>
              <w:bottom w:val="single" w:sz="4" w:space="0" w:color="auto"/>
              <w:right w:val="single" w:sz="4" w:space="0" w:color="auto"/>
            </w:tcBorders>
            <w:noWrap/>
            <w:vAlign w:val="center"/>
          </w:tcPr>
          <w:p w14:paraId="5D5CB97C" w14:textId="77777777" w:rsidR="00B460F9" w:rsidRPr="00935FD1" w:rsidRDefault="00B460F9" w:rsidP="00C0566E">
            <w:pPr>
              <w:spacing w:after="0" w:line="240" w:lineRule="auto"/>
              <w:rPr>
                <w:rFonts w:ascii="Arial Narrow" w:hAnsi="Arial Narrow" w:cs="Times New Roman"/>
                <w:lang w:val="sr-Latn-CS" w:eastAsia="sr-Latn-CS"/>
              </w:rPr>
            </w:pPr>
            <w:r w:rsidRPr="00935FD1">
              <w:rPr>
                <w:rFonts w:ascii="Arial Narrow" w:hAnsi="Arial Narrow" w:cs="Times New Roman"/>
                <w:lang w:val="sr-Latn-CS" w:eastAsia="sr-Latn-CS"/>
              </w:rPr>
              <w:t>Adresa</w:t>
            </w:r>
          </w:p>
        </w:tc>
        <w:tc>
          <w:tcPr>
            <w:tcW w:w="4235" w:type="dxa"/>
            <w:tcBorders>
              <w:top w:val="single" w:sz="4" w:space="0" w:color="auto"/>
              <w:left w:val="nil"/>
              <w:bottom w:val="single" w:sz="4" w:space="0" w:color="auto"/>
              <w:right w:val="single" w:sz="4" w:space="0" w:color="auto"/>
            </w:tcBorders>
            <w:noWrap/>
            <w:vAlign w:val="center"/>
          </w:tcPr>
          <w:p w14:paraId="49449FB1" w14:textId="77777777" w:rsidR="00B460F9" w:rsidRPr="00935FD1" w:rsidRDefault="00B460F9" w:rsidP="00C0566E">
            <w:pPr>
              <w:spacing w:after="0" w:line="240" w:lineRule="auto"/>
              <w:jc w:val="center"/>
              <w:rPr>
                <w:rFonts w:ascii="Arial Narrow" w:hAnsi="Arial Narrow" w:cs="Times New Roman"/>
                <w:lang w:val="sr-Latn-CS" w:eastAsia="sr-Latn-CS"/>
              </w:rPr>
            </w:pPr>
            <w:r w:rsidRPr="00935FD1">
              <w:rPr>
                <w:rFonts w:ascii="Arial Narrow" w:hAnsi="Arial Narrow" w:cs="Times New Roman"/>
                <w:lang w:val="sr-Latn-CS" w:eastAsia="sr-Latn-CS"/>
              </w:rPr>
              <w:t> </w:t>
            </w:r>
          </w:p>
        </w:tc>
      </w:tr>
      <w:tr w:rsidR="00B460F9" w:rsidRPr="00935FD1" w14:paraId="51FF535C" w14:textId="77777777" w:rsidTr="00C0566E">
        <w:trPr>
          <w:trHeight w:val="756"/>
        </w:trPr>
        <w:tc>
          <w:tcPr>
            <w:tcW w:w="4393" w:type="dxa"/>
            <w:tcBorders>
              <w:top w:val="nil"/>
              <w:left w:val="single" w:sz="4" w:space="0" w:color="auto"/>
              <w:bottom w:val="single" w:sz="4" w:space="0" w:color="auto"/>
              <w:right w:val="single" w:sz="4" w:space="0" w:color="auto"/>
            </w:tcBorders>
            <w:noWrap/>
            <w:vAlign w:val="center"/>
          </w:tcPr>
          <w:p w14:paraId="1FADA73B" w14:textId="77777777" w:rsidR="00B460F9" w:rsidRPr="00935FD1" w:rsidRDefault="00B460F9" w:rsidP="00C0566E">
            <w:pPr>
              <w:spacing w:after="0" w:line="240" w:lineRule="auto"/>
              <w:rPr>
                <w:rFonts w:ascii="Arial Narrow" w:hAnsi="Arial Narrow" w:cs="Times New Roman"/>
                <w:lang w:val="sr-Latn-CS" w:eastAsia="sr-Latn-CS"/>
              </w:rPr>
            </w:pPr>
            <w:r w:rsidRPr="00935FD1">
              <w:rPr>
                <w:rFonts w:ascii="Arial Narrow" w:hAnsi="Arial Narrow" w:cs="Times New Roman"/>
                <w:lang w:val="sr-Latn-CS" w:eastAsia="sr-Latn-CS"/>
              </w:rPr>
              <w:t>Telefon</w:t>
            </w:r>
          </w:p>
        </w:tc>
        <w:tc>
          <w:tcPr>
            <w:tcW w:w="4235" w:type="dxa"/>
            <w:tcBorders>
              <w:top w:val="single" w:sz="4" w:space="0" w:color="auto"/>
              <w:left w:val="nil"/>
              <w:bottom w:val="single" w:sz="4" w:space="0" w:color="auto"/>
              <w:right w:val="single" w:sz="4" w:space="0" w:color="auto"/>
            </w:tcBorders>
            <w:noWrap/>
            <w:vAlign w:val="center"/>
          </w:tcPr>
          <w:p w14:paraId="63F53BAD" w14:textId="77777777" w:rsidR="00B460F9" w:rsidRPr="00935FD1" w:rsidRDefault="00B460F9" w:rsidP="00C0566E">
            <w:pPr>
              <w:spacing w:after="0" w:line="240" w:lineRule="auto"/>
              <w:jc w:val="center"/>
              <w:rPr>
                <w:rFonts w:ascii="Arial Narrow" w:hAnsi="Arial Narrow" w:cs="Times New Roman"/>
                <w:lang w:val="sr-Latn-CS" w:eastAsia="sr-Latn-CS"/>
              </w:rPr>
            </w:pPr>
            <w:r w:rsidRPr="00935FD1">
              <w:rPr>
                <w:rFonts w:ascii="Arial Narrow" w:hAnsi="Arial Narrow" w:cs="Times New Roman"/>
                <w:lang w:val="sr-Latn-CS" w:eastAsia="sr-Latn-CS"/>
              </w:rPr>
              <w:t> </w:t>
            </w:r>
          </w:p>
        </w:tc>
      </w:tr>
      <w:tr w:rsidR="00B460F9" w:rsidRPr="00935FD1" w14:paraId="6C36D855" w14:textId="77777777" w:rsidTr="00C0566E">
        <w:trPr>
          <w:trHeight w:val="756"/>
        </w:trPr>
        <w:tc>
          <w:tcPr>
            <w:tcW w:w="4393" w:type="dxa"/>
            <w:tcBorders>
              <w:top w:val="nil"/>
              <w:left w:val="single" w:sz="4" w:space="0" w:color="auto"/>
              <w:bottom w:val="single" w:sz="4" w:space="0" w:color="auto"/>
              <w:right w:val="single" w:sz="4" w:space="0" w:color="auto"/>
            </w:tcBorders>
            <w:noWrap/>
            <w:vAlign w:val="center"/>
          </w:tcPr>
          <w:p w14:paraId="4B2DBF65" w14:textId="77777777" w:rsidR="00B460F9" w:rsidRPr="00935FD1" w:rsidRDefault="00B460F9" w:rsidP="00C0566E">
            <w:pPr>
              <w:spacing w:after="0" w:line="240" w:lineRule="auto"/>
              <w:rPr>
                <w:rFonts w:ascii="Arial Narrow" w:hAnsi="Arial Narrow" w:cs="Times New Roman"/>
                <w:lang w:val="sr-Latn-CS" w:eastAsia="sr-Latn-CS"/>
              </w:rPr>
            </w:pPr>
            <w:r w:rsidRPr="00935FD1">
              <w:rPr>
                <w:rFonts w:ascii="Arial Narrow" w:hAnsi="Arial Narrow" w:cs="Times New Roman"/>
                <w:lang w:val="sr-Latn-CS" w:eastAsia="sr-Latn-CS"/>
              </w:rPr>
              <w:t>Fax</w:t>
            </w:r>
          </w:p>
        </w:tc>
        <w:tc>
          <w:tcPr>
            <w:tcW w:w="4235" w:type="dxa"/>
            <w:tcBorders>
              <w:top w:val="single" w:sz="4" w:space="0" w:color="auto"/>
              <w:left w:val="nil"/>
              <w:bottom w:val="single" w:sz="4" w:space="0" w:color="auto"/>
              <w:right w:val="single" w:sz="4" w:space="0" w:color="auto"/>
            </w:tcBorders>
            <w:noWrap/>
            <w:vAlign w:val="center"/>
          </w:tcPr>
          <w:p w14:paraId="351470C4" w14:textId="77777777" w:rsidR="00B460F9" w:rsidRPr="00935FD1" w:rsidRDefault="00B460F9" w:rsidP="00C0566E">
            <w:pPr>
              <w:spacing w:after="0" w:line="240" w:lineRule="auto"/>
              <w:jc w:val="center"/>
              <w:rPr>
                <w:rFonts w:ascii="Arial Narrow" w:hAnsi="Arial Narrow" w:cs="Times New Roman"/>
                <w:lang w:val="sr-Latn-CS" w:eastAsia="sr-Latn-CS"/>
              </w:rPr>
            </w:pPr>
            <w:r w:rsidRPr="00935FD1">
              <w:rPr>
                <w:rFonts w:ascii="Arial Narrow" w:hAnsi="Arial Narrow" w:cs="Times New Roman"/>
                <w:lang w:val="sr-Latn-CS" w:eastAsia="sr-Latn-CS"/>
              </w:rPr>
              <w:t> </w:t>
            </w:r>
          </w:p>
        </w:tc>
      </w:tr>
      <w:tr w:rsidR="00B460F9" w:rsidRPr="00935FD1" w14:paraId="11EA6379" w14:textId="77777777" w:rsidTr="00C0566E">
        <w:trPr>
          <w:trHeight w:val="745"/>
        </w:trPr>
        <w:tc>
          <w:tcPr>
            <w:tcW w:w="4393" w:type="dxa"/>
            <w:tcBorders>
              <w:top w:val="nil"/>
              <w:left w:val="single" w:sz="4" w:space="0" w:color="auto"/>
              <w:bottom w:val="single" w:sz="4" w:space="0" w:color="auto"/>
              <w:right w:val="single" w:sz="4" w:space="0" w:color="auto"/>
            </w:tcBorders>
            <w:noWrap/>
            <w:vAlign w:val="center"/>
          </w:tcPr>
          <w:p w14:paraId="0F161983" w14:textId="77777777" w:rsidR="00B460F9" w:rsidRPr="00935FD1" w:rsidRDefault="00B460F9" w:rsidP="00C0566E">
            <w:pPr>
              <w:spacing w:after="0" w:line="240" w:lineRule="auto"/>
              <w:rPr>
                <w:rFonts w:ascii="Arial Narrow" w:hAnsi="Arial Narrow" w:cs="Times New Roman"/>
                <w:lang w:val="sr-Latn-CS" w:eastAsia="sr-Latn-CS"/>
              </w:rPr>
            </w:pPr>
            <w:r w:rsidRPr="00935FD1">
              <w:rPr>
                <w:rFonts w:ascii="Arial Narrow" w:hAnsi="Arial Narrow" w:cs="Times New Roman"/>
                <w:lang w:val="sr-Latn-CS" w:eastAsia="sr-Latn-CS"/>
              </w:rPr>
              <w:t>E-mail</w:t>
            </w:r>
          </w:p>
        </w:tc>
        <w:tc>
          <w:tcPr>
            <w:tcW w:w="4235" w:type="dxa"/>
            <w:tcBorders>
              <w:top w:val="single" w:sz="4" w:space="0" w:color="auto"/>
              <w:left w:val="nil"/>
              <w:bottom w:val="single" w:sz="4" w:space="0" w:color="auto"/>
              <w:right w:val="single" w:sz="4" w:space="0" w:color="auto"/>
            </w:tcBorders>
            <w:noWrap/>
            <w:vAlign w:val="center"/>
          </w:tcPr>
          <w:p w14:paraId="5DDD67F7" w14:textId="77777777" w:rsidR="00B460F9" w:rsidRPr="00935FD1" w:rsidRDefault="00B460F9" w:rsidP="00C0566E">
            <w:pPr>
              <w:spacing w:after="0" w:line="240" w:lineRule="auto"/>
              <w:jc w:val="center"/>
              <w:rPr>
                <w:rFonts w:ascii="Arial Narrow" w:hAnsi="Arial Narrow" w:cs="Times New Roman"/>
                <w:lang w:val="sr-Latn-CS" w:eastAsia="sr-Latn-CS"/>
              </w:rPr>
            </w:pPr>
            <w:r w:rsidRPr="00935FD1">
              <w:rPr>
                <w:rFonts w:ascii="Arial Narrow" w:hAnsi="Arial Narrow" w:cs="Times New Roman"/>
                <w:lang w:val="sr-Latn-CS" w:eastAsia="sr-Latn-CS"/>
              </w:rPr>
              <w:t> </w:t>
            </w:r>
          </w:p>
        </w:tc>
      </w:tr>
      <w:tr w:rsidR="00B460F9" w:rsidRPr="00935FD1" w14:paraId="00CD2F40" w14:textId="77777777" w:rsidTr="00C0566E">
        <w:trPr>
          <w:trHeight w:val="745"/>
        </w:trPr>
        <w:tc>
          <w:tcPr>
            <w:tcW w:w="4393" w:type="dxa"/>
            <w:vMerge w:val="restart"/>
            <w:tcBorders>
              <w:top w:val="nil"/>
              <w:left w:val="single" w:sz="4" w:space="0" w:color="auto"/>
              <w:right w:val="single" w:sz="4" w:space="0" w:color="auto"/>
            </w:tcBorders>
            <w:vAlign w:val="center"/>
          </w:tcPr>
          <w:p w14:paraId="67F6CC48" w14:textId="77777777" w:rsidR="00B460F9" w:rsidRPr="00935FD1" w:rsidRDefault="00B460F9" w:rsidP="00C0566E">
            <w:pPr>
              <w:spacing w:after="0" w:line="240" w:lineRule="auto"/>
              <w:rPr>
                <w:rFonts w:ascii="Arial Narrow" w:hAnsi="Arial Narrow" w:cs="Times New Roman"/>
                <w:lang w:val="sr-Latn-CS" w:eastAsia="sr-Latn-CS"/>
              </w:rPr>
            </w:pPr>
            <w:r w:rsidRPr="00935FD1">
              <w:rPr>
                <w:rFonts w:ascii="Arial Narrow" w:hAnsi="Arial Narrow" w:cs="Times New Roman"/>
                <w:lang w:val="sr-Latn-CS" w:eastAsia="sr-Latn-CS"/>
              </w:rPr>
              <w:t>Lice/a ovlašćeno/a za potpisivanje  finansijskog dijela ponude i dokumenata u ponudi</w:t>
            </w:r>
          </w:p>
        </w:tc>
        <w:tc>
          <w:tcPr>
            <w:tcW w:w="4235" w:type="dxa"/>
            <w:tcBorders>
              <w:top w:val="single" w:sz="4" w:space="0" w:color="auto"/>
              <w:left w:val="nil"/>
              <w:bottom w:val="single" w:sz="4" w:space="0" w:color="auto"/>
              <w:right w:val="single" w:sz="4" w:space="0" w:color="auto"/>
            </w:tcBorders>
            <w:noWrap/>
            <w:vAlign w:val="center"/>
          </w:tcPr>
          <w:p w14:paraId="0207D042" w14:textId="77777777" w:rsidR="00B460F9" w:rsidRPr="00935FD1" w:rsidRDefault="00B460F9" w:rsidP="00C0566E">
            <w:pPr>
              <w:spacing w:after="0" w:line="240" w:lineRule="auto"/>
              <w:jc w:val="center"/>
              <w:rPr>
                <w:rFonts w:ascii="Arial Narrow" w:hAnsi="Arial Narrow" w:cs="Times New Roman"/>
                <w:i/>
                <w:iCs/>
                <w:lang w:val="sr-Latn-CS" w:eastAsia="sr-Latn-CS"/>
              </w:rPr>
            </w:pPr>
            <w:r w:rsidRPr="00935FD1">
              <w:rPr>
                <w:rFonts w:ascii="Arial Narrow" w:hAnsi="Arial Narrow" w:cs="Times New Roman"/>
                <w:i/>
                <w:iCs/>
                <w:lang w:val="sr-Latn-CS" w:eastAsia="sr-Latn-CS"/>
              </w:rPr>
              <w:t>(Ime, prezime i funkcija)</w:t>
            </w:r>
          </w:p>
        </w:tc>
      </w:tr>
      <w:tr w:rsidR="00B460F9" w:rsidRPr="00935FD1" w14:paraId="701074C7" w14:textId="77777777" w:rsidTr="00C0566E">
        <w:trPr>
          <w:trHeight w:val="745"/>
        </w:trPr>
        <w:tc>
          <w:tcPr>
            <w:tcW w:w="4393" w:type="dxa"/>
            <w:vMerge/>
            <w:tcBorders>
              <w:left w:val="single" w:sz="4" w:space="0" w:color="auto"/>
              <w:bottom w:val="single" w:sz="4" w:space="0" w:color="auto"/>
              <w:right w:val="single" w:sz="4" w:space="0" w:color="auto"/>
            </w:tcBorders>
            <w:vAlign w:val="center"/>
          </w:tcPr>
          <w:p w14:paraId="5A9A515D" w14:textId="77777777" w:rsidR="00B460F9" w:rsidRPr="00935FD1" w:rsidRDefault="00B460F9" w:rsidP="00C0566E">
            <w:pPr>
              <w:spacing w:after="0" w:line="240" w:lineRule="auto"/>
              <w:rPr>
                <w:rFonts w:ascii="Arial Narrow" w:hAnsi="Arial Narrow" w:cs="Times New Roman"/>
                <w:lang w:val="sr-Latn-CS" w:eastAsia="sr-Latn-CS"/>
              </w:rPr>
            </w:pPr>
          </w:p>
        </w:tc>
        <w:tc>
          <w:tcPr>
            <w:tcW w:w="4235" w:type="dxa"/>
            <w:tcBorders>
              <w:top w:val="single" w:sz="4" w:space="0" w:color="auto"/>
              <w:left w:val="nil"/>
              <w:bottom w:val="single" w:sz="4" w:space="0" w:color="auto"/>
              <w:right w:val="single" w:sz="4" w:space="0" w:color="auto"/>
            </w:tcBorders>
            <w:noWrap/>
            <w:vAlign w:val="center"/>
          </w:tcPr>
          <w:p w14:paraId="6D304693" w14:textId="77777777" w:rsidR="00B460F9" w:rsidRPr="00935FD1" w:rsidRDefault="00B460F9" w:rsidP="00C0566E">
            <w:pPr>
              <w:spacing w:after="0" w:line="240" w:lineRule="auto"/>
              <w:jc w:val="center"/>
              <w:rPr>
                <w:rFonts w:ascii="Arial Narrow" w:hAnsi="Arial Narrow" w:cs="Times New Roman"/>
                <w:i/>
                <w:iCs/>
                <w:lang w:val="sr-Latn-CS" w:eastAsia="sr-Latn-CS"/>
              </w:rPr>
            </w:pPr>
            <w:r w:rsidRPr="00935FD1">
              <w:rPr>
                <w:rFonts w:ascii="Arial Narrow" w:hAnsi="Arial Narrow" w:cs="Times New Roman"/>
                <w:i/>
                <w:iCs/>
                <w:lang w:val="sr-Latn-CS" w:eastAsia="sr-Latn-CS"/>
              </w:rPr>
              <w:t>(Potpis)</w:t>
            </w:r>
          </w:p>
        </w:tc>
      </w:tr>
      <w:tr w:rsidR="00B460F9" w:rsidRPr="00935FD1" w14:paraId="70DD0D44" w14:textId="77777777" w:rsidTr="00C0566E">
        <w:trPr>
          <w:trHeight w:val="745"/>
        </w:trPr>
        <w:tc>
          <w:tcPr>
            <w:tcW w:w="4393" w:type="dxa"/>
            <w:tcBorders>
              <w:top w:val="nil"/>
              <w:left w:val="single" w:sz="4" w:space="0" w:color="auto"/>
              <w:bottom w:val="single" w:sz="4" w:space="0" w:color="auto"/>
              <w:right w:val="single" w:sz="4" w:space="0" w:color="auto"/>
            </w:tcBorders>
            <w:noWrap/>
            <w:vAlign w:val="center"/>
          </w:tcPr>
          <w:p w14:paraId="425CEE67" w14:textId="77777777" w:rsidR="00B460F9" w:rsidRPr="00935FD1" w:rsidRDefault="00B460F9" w:rsidP="00C0566E">
            <w:pPr>
              <w:spacing w:after="0" w:line="240" w:lineRule="auto"/>
              <w:rPr>
                <w:rFonts w:ascii="Arial Narrow" w:hAnsi="Arial Narrow" w:cs="Times New Roman"/>
                <w:lang w:val="sr-Latn-CS" w:eastAsia="sr-Latn-CS"/>
              </w:rPr>
            </w:pPr>
            <w:r w:rsidRPr="00935FD1">
              <w:rPr>
                <w:rFonts w:ascii="Arial Narrow" w:hAnsi="Arial Narrow" w:cs="Times New Roman"/>
                <w:lang w:val="sr-Latn-CS" w:eastAsia="sr-Latn-CS"/>
              </w:rPr>
              <w:t>Ime i prezime osobe za davanje informacija</w:t>
            </w:r>
          </w:p>
        </w:tc>
        <w:tc>
          <w:tcPr>
            <w:tcW w:w="4235" w:type="dxa"/>
            <w:tcBorders>
              <w:top w:val="single" w:sz="4" w:space="0" w:color="auto"/>
              <w:left w:val="nil"/>
              <w:bottom w:val="single" w:sz="4" w:space="0" w:color="auto"/>
              <w:right w:val="single" w:sz="4" w:space="0" w:color="auto"/>
            </w:tcBorders>
            <w:noWrap/>
            <w:vAlign w:val="center"/>
          </w:tcPr>
          <w:p w14:paraId="0232C5DB" w14:textId="77777777" w:rsidR="00B460F9" w:rsidRPr="00935FD1" w:rsidRDefault="00B460F9" w:rsidP="00C0566E">
            <w:pPr>
              <w:spacing w:after="0" w:line="240" w:lineRule="auto"/>
              <w:jc w:val="center"/>
              <w:rPr>
                <w:rFonts w:ascii="Arial Narrow" w:hAnsi="Arial Narrow" w:cs="Times New Roman"/>
                <w:lang w:val="sr-Latn-CS" w:eastAsia="sr-Latn-CS"/>
              </w:rPr>
            </w:pPr>
            <w:r w:rsidRPr="00935FD1">
              <w:rPr>
                <w:rFonts w:ascii="Arial Narrow" w:hAnsi="Arial Narrow" w:cs="Times New Roman"/>
                <w:lang w:val="sr-Latn-CS" w:eastAsia="sr-Latn-CS"/>
              </w:rPr>
              <w:t> </w:t>
            </w:r>
          </w:p>
        </w:tc>
      </w:tr>
    </w:tbl>
    <w:p w14:paraId="6B52D813" w14:textId="77777777" w:rsidR="00B460F9" w:rsidRPr="00935FD1" w:rsidRDefault="00B460F9" w:rsidP="00B460F9">
      <w:pPr>
        <w:jc w:val="both"/>
        <w:rPr>
          <w:rFonts w:ascii="Arial Narrow" w:hAnsi="Arial Narrow" w:cs="Times New Roman"/>
          <w:i/>
          <w:iCs/>
        </w:rPr>
      </w:pPr>
    </w:p>
    <w:p w14:paraId="643830BC" w14:textId="77777777" w:rsidR="00B460F9" w:rsidRPr="00935FD1" w:rsidRDefault="00B460F9" w:rsidP="00B460F9">
      <w:pPr>
        <w:rPr>
          <w:rFonts w:ascii="Arial Narrow" w:hAnsi="Arial Narrow" w:cs="Times New Roman"/>
          <w:b/>
          <w:bCs/>
          <w:sz w:val="24"/>
          <w:szCs w:val="24"/>
          <w:lang w:val="sr-Latn-CS" w:eastAsia="sr-Latn-CS"/>
        </w:rPr>
      </w:pPr>
      <w:r w:rsidRPr="00935FD1">
        <w:rPr>
          <w:rFonts w:ascii="Arial Narrow" w:hAnsi="Arial Narrow" w:cs="Times New Roman"/>
          <w:b/>
          <w:bCs/>
          <w:sz w:val="24"/>
          <w:szCs w:val="24"/>
          <w:lang w:val="sr-Latn-CS" w:eastAsia="sr-Latn-CS"/>
        </w:rPr>
        <w:lastRenderedPageBreak/>
        <w:t>Podaci o podugovaraču /podizvođaču u okviru samostalne ponude</w:t>
      </w:r>
      <w:r w:rsidRPr="00935FD1">
        <w:rPr>
          <w:rStyle w:val="FootnoteReference"/>
          <w:rFonts w:ascii="Arial Narrow" w:hAnsi="Arial Narrow" w:cs="Times New Roman"/>
          <w:b/>
          <w:bCs/>
          <w:sz w:val="24"/>
          <w:szCs w:val="24"/>
          <w:lang w:val="sr-Latn-CS" w:eastAsia="sr-Latn-CS"/>
        </w:rPr>
        <w:footnoteReference w:id="5"/>
      </w:r>
    </w:p>
    <w:p w14:paraId="5AB2826C" w14:textId="77777777" w:rsidR="00B460F9" w:rsidRPr="00935FD1" w:rsidRDefault="00B460F9" w:rsidP="00B460F9">
      <w:pPr>
        <w:rPr>
          <w:rFonts w:ascii="Arial Narrow" w:hAnsi="Arial Narrow" w:cs="Times New Roman"/>
          <w:b/>
          <w:bCs/>
          <w:sz w:val="24"/>
          <w:szCs w:val="24"/>
          <w:lang w:val="sr-Latn-CS" w:eastAsia="sr-Latn-CS"/>
        </w:rPr>
      </w:pPr>
    </w:p>
    <w:tbl>
      <w:tblPr>
        <w:tblW w:w="9272" w:type="dxa"/>
        <w:tblInd w:w="2" w:type="dxa"/>
        <w:tblCellMar>
          <w:left w:w="70" w:type="dxa"/>
          <w:right w:w="70" w:type="dxa"/>
        </w:tblCellMar>
        <w:tblLook w:val="00A0" w:firstRow="1" w:lastRow="0" w:firstColumn="1" w:lastColumn="0" w:noHBand="0" w:noVBand="0"/>
      </w:tblPr>
      <w:tblGrid>
        <w:gridCol w:w="4458"/>
        <w:gridCol w:w="2250"/>
        <w:gridCol w:w="2564"/>
      </w:tblGrid>
      <w:tr w:rsidR="00B460F9" w:rsidRPr="00935FD1" w14:paraId="27B1438A" w14:textId="77777777" w:rsidTr="00C0566E">
        <w:trPr>
          <w:trHeight w:val="1165"/>
        </w:trPr>
        <w:tc>
          <w:tcPr>
            <w:tcW w:w="4458" w:type="dxa"/>
            <w:tcBorders>
              <w:top w:val="single" w:sz="4" w:space="0" w:color="auto"/>
              <w:left w:val="single" w:sz="4" w:space="0" w:color="auto"/>
              <w:bottom w:val="single" w:sz="4" w:space="0" w:color="auto"/>
              <w:right w:val="single" w:sz="4" w:space="0" w:color="auto"/>
            </w:tcBorders>
            <w:vAlign w:val="center"/>
          </w:tcPr>
          <w:p w14:paraId="0D42592E" w14:textId="77777777" w:rsidR="00B460F9" w:rsidRPr="00935FD1" w:rsidRDefault="00B460F9" w:rsidP="00C0566E">
            <w:pPr>
              <w:spacing w:after="0" w:line="240" w:lineRule="auto"/>
              <w:rPr>
                <w:rFonts w:ascii="Arial Narrow" w:hAnsi="Arial Narrow" w:cs="Times New Roman"/>
                <w:sz w:val="24"/>
                <w:szCs w:val="24"/>
                <w:lang w:val="sr-Latn-CS" w:eastAsia="sr-Latn-CS"/>
              </w:rPr>
            </w:pPr>
            <w:r w:rsidRPr="00935FD1">
              <w:rPr>
                <w:rFonts w:ascii="Arial Narrow" w:hAnsi="Arial Narrow" w:cs="Times New Roman"/>
                <w:sz w:val="24"/>
                <w:szCs w:val="24"/>
                <w:lang w:val="sr-Latn-CS" w:eastAsia="sr-Latn-CS"/>
              </w:rPr>
              <w:t xml:space="preserve">Naziv </w:t>
            </w:r>
            <w:r w:rsidRPr="00935FD1">
              <w:rPr>
                <w:rFonts w:ascii="Arial Narrow" w:hAnsi="Arial Narrow" w:cs="Times New Roman"/>
                <w:lang w:val="sr-Latn-CS" w:eastAsia="sr-Latn-CS"/>
              </w:rPr>
              <w:t>podugovarača /podizvođača</w:t>
            </w:r>
          </w:p>
        </w:tc>
        <w:tc>
          <w:tcPr>
            <w:tcW w:w="4814" w:type="dxa"/>
            <w:gridSpan w:val="2"/>
            <w:tcBorders>
              <w:top w:val="single" w:sz="4" w:space="0" w:color="auto"/>
              <w:left w:val="nil"/>
              <w:bottom w:val="single" w:sz="4" w:space="0" w:color="auto"/>
              <w:right w:val="single" w:sz="4" w:space="0" w:color="auto"/>
            </w:tcBorders>
            <w:noWrap/>
            <w:vAlign w:val="center"/>
          </w:tcPr>
          <w:p w14:paraId="4563FB6C" w14:textId="77777777" w:rsidR="00B460F9" w:rsidRPr="00935FD1" w:rsidRDefault="00B460F9" w:rsidP="00C0566E">
            <w:pPr>
              <w:spacing w:after="0" w:line="240" w:lineRule="auto"/>
              <w:jc w:val="center"/>
              <w:rPr>
                <w:rFonts w:ascii="Arial Narrow" w:hAnsi="Arial Narrow" w:cs="Times New Roman"/>
                <w:lang w:val="sr-Latn-CS" w:eastAsia="sr-Latn-CS"/>
              </w:rPr>
            </w:pPr>
            <w:r w:rsidRPr="00935FD1">
              <w:rPr>
                <w:rFonts w:ascii="Arial Narrow" w:hAnsi="Arial Narrow" w:cs="Times New Roman"/>
                <w:lang w:val="sr-Latn-CS" w:eastAsia="sr-Latn-CS"/>
              </w:rPr>
              <w:t> </w:t>
            </w:r>
          </w:p>
        </w:tc>
      </w:tr>
      <w:tr w:rsidR="00B460F9" w:rsidRPr="00935FD1" w14:paraId="1F9372BE" w14:textId="77777777" w:rsidTr="00C0566E">
        <w:trPr>
          <w:trHeight w:val="654"/>
        </w:trPr>
        <w:tc>
          <w:tcPr>
            <w:tcW w:w="4458" w:type="dxa"/>
            <w:tcBorders>
              <w:top w:val="nil"/>
              <w:left w:val="single" w:sz="4" w:space="0" w:color="auto"/>
              <w:bottom w:val="single" w:sz="4" w:space="0" w:color="auto"/>
              <w:right w:val="single" w:sz="4" w:space="0" w:color="auto"/>
            </w:tcBorders>
            <w:noWrap/>
            <w:vAlign w:val="center"/>
          </w:tcPr>
          <w:p w14:paraId="5678CEC9" w14:textId="77777777" w:rsidR="00B460F9" w:rsidRPr="00935FD1" w:rsidRDefault="00B460F9" w:rsidP="00C0566E">
            <w:pPr>
              <w:spacing w:after="0" w:line="240" w:lineRule="auto"/>
              <w:rPr>
                <w:rFonts w:ascii="Arial Narrow" w:hAnsi="Arial Narrow" w:cs="Times New Roman"/>
                <w:sz w:val="24"/>
                <w:szCs w:val="24"/>
                <w:lang w:val="sr-Latn-CS" w:eastAsia="sr-Latn-CS"/>
              </w:rPr>
            </w:pPr>
            <w:r w:rsidRPr="00935FD1">
              <w:rPr>
                <w:rFonts w:ascii="Arial Narrow" w:hAnsi="Arial Narrow" w:cs="Times New Roman"/>
                <w:sz w:val="24"/>
                <w:szCs w:val="24"/>
                <w:lang w:val="sr-Latn-CS" w:eastAsia="sr-Latn-CS"/>
              </w:rPr>
              <w:t>PIB</w:t>
            </w:r>
            <w:r w:rsidRPr="00935FD1">
              <w:rPr>
                <w:rStyle w:val="FootnoteReference"/>
                <w:rFonts w:ascii="Arial Narrow" w:hAnsi="Arial Narrow" w:cs="Times New Roman"/>
                <w:sz w:val="24"/>
                <w:szCs w:val="24"/>
                <w:lang w:val="sr-Latn-CS" w:eastAsia="sr-Latn-CS"/>
              </w:rPr>
              <w:footnoteReference w:id="6"/>
            </w:r>
          </w:p>
          <w:p w14:paraId="73A1E40F" w14:textId="77777777" w:rsidR="00B460F9" w:rsidRPr="00935FD1"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14:paraId="24B71AFF" w14:textId="77777777" w:rsidR="00B460F9" w:rsidRPr="00935FD1" w:rsidRDefault="00B460F9" w:rsidP="00C0566E">
            <w:pPr>
              <w:spacing w:after="0" w:line="240" w:lineRule="auto"/>
              <w:jc w:val="center"/>
              <w:rPr>
                <w:rFonts w:ascii="Arial Narrow" w:hAnsi="Arial Narrow" w:cs="Times New Roman"/>
                <w:lang w:val="sr-Latn-CS" w:eastAsia="sr-Latn-CS"/>
              </w:rPr>
            </w:pPr>
            <w:r w:rsidRPr="00935FD1">
              <w:rPr>
                <w:rFonts w:ascii="Arial Narrow" w:hAnsi="Arial Narrow" w:cs="Times New Roman"/>
                <w:lang w:val="sr-Latn-CS" w:eastAsia="sr-Latn-CS"/>
              </w:rPr>
              <w:t> </w:t>
            </w:r>
          </w:p>
        </w:tc>
      </w:tr>
      <w:tr w:rsidR="00B460F9" w:rsidRPr="00935FD1" w14:paraId="4D931EAE" w14:textId="77777777" w:rsidTr="00C0566E">
        <w:trPr>
          <w:trHeight w:val="803"/>
        </w:trPr>
        <w:tc>
          <w:tcPr>
            <w:tcW w:w="4458" w:type="dxa"/>
            <w:tcBorders>
              <w:top w:val="nil"/>
              <w:left w:val="single" w:sz="4" w:space="0" w:color="auto"/>
              <w:bottom w:val="single" w:sz="4" w:space="0" w:color="auto"/>
              <w:right w:val="single" w:sz="4" w:space="0" w:color="auto"/>
            </w:tcBorders>
            <w:noWrap/>
            <w:vAlign w:val="center"/>
          </w:tcPr>
          <w:p w14:paraId="76A5AF26" w14:textId="77777777" w:rsidR="00B460F9" w:rsidRPr="00935FD1" w:rsidRDefault="00B460F9" w:rsidP="00C0566E">
            <w:pPr>
              <w:spacing w:after="0" w:line="240" w:lineRule="auto"/>
              <w:rPr>
                <w:rFonts w:ascii="Arial Narrow" w:hAnsi="Arial Narrow" w:cs="Times New Roman"/>
                <w:sz w:val="24"/>
                <w:szCs w:val="24"/>
                <w:lang w:val="sr-Latn-CS" w:eastAsia="sr-Latn-CS"/>
              </w:rPr>
            </w:pPr>
            <w:r w:rsidRPr="00935FD1">
              <w:rPr>
                <w:rFonts w:ascii="Arial Narrow" w:hAnsi="Arial Narrow" w:cs="Times New Roman"/>
                <w:sz w:val="24"/>
                <w:szCs w:val="24"/>
                <w:lang w:val="sr-Latn-CS" w:eastAsia="sr-Latn-CS"/>
              </w:rPr>
              <w:t>Ovlašćeno lice</w:t>
            </w:r>
          </w:p>
          <w:p w14:paraId="4D3D33A0" w14:textId="77777777" w:rsidR="00B460F9" w:rsidRPr="00935FD1"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14:paraId="3FF24D7A" w14:textId="77777777" w:rsidR="00B460F9" w:rsidRPr="00935FD1" w:rsidRDefault="00B460F9" w:rsidP="00C0566E">
            <w:pPr>
              <w:spacing w:after="0" w:line="240" w:lineRule="auto"/>
              <w:jc w:val="center"/>
              <w:rPr>
                <w:rFonts w:ascii="Arial Narrow" w:hAnsi="Arial Narrow" w:cs="Times New Roman"/>
                <w:lang w:val="sr-Latn-CS" w:eastAsia="sr-Latn-CS"/>
              </w:rPr>
            </w:pPr>
            <w:r w:rsidRPr="00935FD1">
              <w:rPr>
                <w:rFonts w:ascii="Arial Narrow" w:hAnsi="Arial Narrow" w:cs="Times New Roman"/>
                <w:lang w:val="sr-Latn-CS" w:eastAsia="sr-Latn-CS"/>
              </w:rPr>
              <w:t> </w:t>
            </w:r>
          </w:p>
        </w:tc>
      </w:tr>
      <w:tr w:rsidR="00B460F9" w:rsidRPr="00935FD1" w14:paraId="2E828484" w14:textId="77777777" w:rsidTr="00C0566E">
        <w:trPr>
          <w:trHeight w:val="523"/>
        </w:trPr>
        <w:tc>
          <w:tcPr>
            <w:tcW w:w="4458" w:type="dxa"/>
            <w:tcBorders>
              <w:top w:val="nil"/>
              <w:left w:val="single" w:sz="4" w:space="0" w:color="auto"/>
              <w:bottom w:val="single" w:sz="4" w:space="0" w:color="auto"/>
              <w:right w:val="single" w:sz="4" w:space="0" w:color="auto"/>
            </w:tcBorders>
            <w:noWrap/>
            <w:vAlign w:val="center"/>
          </w:tcPr>
          <w:p w14:paraId="200CDF7E" w14:textId="77777777" w:rsidR="00B460F9" w:rsidRPr="00935FD1" w:rsidRDefault="00B460F9" w:rsidP="00C0566E">
            <w:pPr>
              <w:spacing w:after="0" w:line="240" w:lineRule="auto"/>
              <w:rPr>
                <w:rFonts w:ascii="Arial Narrow" w:hAnsi="Arial Narrow" w:cs="Times New Roman"/>
                <w:sz w:val="24"/>
                <w:szCs w:val="24"/>
                <w:lang w:val="sr-Latn-CS" w:eastAsia="sr-Latn-CS"/>
              </w:rPr>
            </w:pPr>
            <w:r w:rsidRPr="00935FD1">
              <w:rPr>
                <w:rFonts w:ascii="Arial Narrow" w:hAnsi="Arial Narrow" w:cs="Times New Roman"/>
                <w:sz w:val="24"/>
                <w:szCs w:val="24"/>
                <w:lang w:val="sr-Latn-CS" w:eastAsia="sr-Latn-CS"/>
              </w:rPr>
              <w:t>Adresa</w:t>
            </w:r>
          </w:p>
          <w:p w14:paraId="28E695EE" w14:textId="77777777" w:rsidR="00B460F9" w:rsidRPr="00935FD1"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14:paraId="311284EF" w14:textId="77777777" w:rsidR="00B460F9" w:rsidRPr="00935FD1" w:rsidRDefault="00B460F9" w:rsidP="00C0566E">
            <w:pPr>
              <w:spacing w:after="0" w:line="240" w:lineRule="auto"/>
              <w:jc w:val="center"/>
              <w:rPr>
                <w:rFonts w:ascii="Arial Narrow" w:hAnsi="Arial Narrow" w:cs="Times New Roman"/>
                <w:lang w:val="sr-Latn-CS" w:eastAsia="sr-Latn-CS"/>
              </w:rPr>
            </w:pPr>
            <w:r w:rsidRPr="00935FD1">
              <w:rPr>
                <w:rFonts w:ascii="Arial Narrow" w:hAnsi="Arial Narrow" w:cs="Times New Roman"/>
                <w:lang w:val="sr-Latn-CS" w:eastAsia="sr-Latn-CS"/>
              </w:rPr>
              <w:t> </w:t>
            </w:r>
          </w:p>
        </w:tc>
      </w:tr>
      <w:tr w:rsidR="00B460F9" w:rsidRPr="00935FD1" w14:paraId="37C8A1B5" w14:textId="77777777" w:rsidTr="00C0566E">
        <w:trPr>
          <w:trHeight w:val="648"/>
        </w:trPr>
        <w:tc>
          <w:tcPr>
            <w:tcW w:w="4458" w:type="dxa"/>
            <w:tcBorders>
              <w:top w:val="nil"/>
              <w:left w:val="single" w:sz="4" w:space="0" w:color="auto"/>
              <w:bottom w:val="single" w:sz="4" w:space="0" w:color="auto"/>
              <w:right w:val="single" w:sz="4" w:space="0" w:color="auto"/>
            </w:tcBorders>
            <w:noWrap/>
            <w:vAlign w:val="center"/>
          </w:tcPr>
          <w:p w14:paraId="60227E90" w14:textId="77777777" w:rsidR="00B460F9" w:rsidRPr="00935FD1" w:rsidRDefault="00B460F9" w:rsidP="00C0566E">
            <w:pPr>
              <w:spacing w:after="0" w:line="240" w:lineRule="auto"/>
              <w:rPr>
                <w:rFonts w:ascii="Arial Narrow" w:hAnsi="Arial Narrow" w:cs="Times New Roman"/>
                <w:sz w:val="24"/>
                <w:szCs w:val="24"/>
                <w:lang w:val="sr-Latn-CS" w:eastAsia="sr-Latn-CS"/>
              </w:rPr>
            </w:pPr>
            <w:r w:rsidRPr="00935FD1">
              <w:rPr>
                <w:rFonts w:ascii="Arial Narrow" w:hAnsi="Arial Narrow" w:cs="Times New Roman"/>
                <w:sz w:val="24"/>
                <w:szCs w:val="24"/>
                <w:lang w:val="sr-Latn-CS" w:eastAsia="sr-Latn-CS"/>
              </w:rPr>
              <w:t>Telefon</w:t>
            </w:r>
          </w:p>
          <w:p w14:paraId="265E4683" w14:textId="77777777" w:rsidR="00B460F9" w:rsidRPr="00935FD1"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14:paraId="09C3CE29" w14:textId="77777777" w:rsidR="00B460F9" w:rsidRPr="00935FD1" w:rsidRDefault="00B460F9" w:rsidP="00C0566E">
            <w:pPr>
              <w:spacing w:after="0" w:line="240" w:lineRule="auto"/>
              <w:jc w:val="center"/>
              <w:rPr>
                <w:rFonts w:ascii="Arial Narrow" w:hAnsi="Arial Narrow" w:cs="Times New Roman"/>
                <w:lang w:val="sr-Latn-CS" w:eastAsia="sr-Latn-CS"/>
              </w:rPr>
            </w:pPr>
            <w:r w:rsidRPr="00935FD1">
              <w:rPr>
                <w:rFonts w:ascii="Arial Narrow" w:hAnsi="Arial Narrow" w:cs="Times New Roman"/>
                <w:lang w:val="sr-Latn-CS" w:eastAsia="sr-Latn-CS"/>
              </w:rPr>
              <w:t> </w:t>
            </w:r>
          </w:p>
        </w:tc>
      </w:tr>
      <w:tr w:rsidR="00B460F9" w:rsidRPr="00935FD1" w14:paraId="343EE930" w14:textId="77777777" w:rsidTr="00C0566E">
        <w:trPr>
          <w:trHeight w:val="797"/>
        </w:trPr>
        <w:tc>
          <w:tcPr>
            <w:tcW w:w="4458" w:type="dxa"/>
            <w:tcBorders>
              <w:top w:val="nil"/>
              <w:left w:val="single" w:sz="4" w:space="0" w:color="auto"/>
              <w:bottom w:val="single" w:sz="4" w:space="0" w:color="auto"/>
              <w:right w:val="single" w:sz="4" w:space="0" w:color="auto"/>
            </w:tcBorders>
            <w:noWrap/>
            <w:vAlign w:val="center"/>
          </w:tcPr>
          <w:p w14:paraId="26F07A0B" w14:textId="77777777" w:rsidR="00B460F9" w:rsidRPr="00935FD1" w:rsidRDefault="00B460F9" w:rsidP="00C0566E">
            <w:pPr>
              <w:spacing w:after="0" w:line="240" w:lineRule="auto"/>
              <w:rPr>
                <w:rFonts w:ascii="Arial Narrow" w:hAnsi="Arial Narrow" w:cs="Times New Roman"/>
                <w:sz w:val="24"/>
                <w:szCs w:val="24"/>
                <w:lang w:val="sr-Latn-CS" w:eastAsia="sr-Latn-CS"/>
              </w:rPr>
            </w:pPr>
            <w:r w:rsidRPr="00935FD1">
              <w:rPr>
                <w:rFonts w:ascii="Arial Narrow" w:hAnsi="Arial Narrow" w:cs="Times New Roman"/>
                <w:sz w:val="24"/>
                <w:szCs w:val="24"/>
                <w:lang w:val="sr-Latn-CS" w:eastAsia="sr-Latn-CS"/>
              </w:rPr>
              <w:t>Fax</w:t>
            </w:r>
          </w:p>
        </w:tc>
        <w:tc>
          <w:tcPr>
            <w:tcW w:w="4814" w:type="dxa"/>
            <w:gridSpan w:val="2"/>
            <w:tcBorders>
              <w:top w:val="single" w:sz="4" w:space="0" w:color="auto"/>
              <w:left w:val="nil"/>
              <w:bottom w:val="single" w:sz="4" w:space="0" w:color="auto"/>
              <w:right w:val="single" w:sz="4" w:space="0" w:color="auto"/>
            </w:tcBorders>
            <w:noWrap/>
            <w:vAlign w:val="center"/>
          </w:tcPr>
          <w:p w14:paraId="7286B0F0" w14:textId="77777777" w:rsidR="00B460F9" w:rsidRPr="00935FD1" w:rsidRDefault="00B460F9" w:rsidP="00C0566E">
            <w:pPr>
              <w:spacing w:after="0" w:line="240" w:lineRule="auto"/>
              <w:jc w:val="center"/>
              <w:rPr>
                <w:rFonts w:ascii="Arial Narrow" w:hAnsi="Arial Narrow" w:cs="Times New Roman"/>
                <w:lang w:val="sr-Latn-CS" w:eastAsia="sr-Latn-CS"/>
              </w:rPr>
            </w:pPr>
            <w:r w:rsidRPr="00935FD1">
              <w:rPr>
                <w:rFonts w:ascii="Arial Narrow" w:hAnsi="Arial Narrow" w:cs="Times New Roman"/>
                <w:lang w:val="sr-Latn-CS" w:eastAsia="sr-Latn-CS"/>
              </w:rPr>
              <w:t> </w:t>
            </w:r>
          </w:p>
        </w:tc>
      </w:tr>
      <w:tr w:rsidR="00B460F9" w:rsidRPr="00935FD1" w14:paraId="2507CF76" w14:textId="77777777" w:rsidTr="00C0566E">
        <w:trPr>
          <w:trHeight w:val="959"/>
        </w:trPr>
        <w:tc>
          <w:tcPr>
            <w:tcW w:w="4458" w:type="dxa"/>
            <w:tcBorders>
              <w:top w:val="nil"/>
              <w:left w:val="single" w:sz="4" w:space="0" w:color="auto"/>
              <w:bottom w:val="single" w:sz="4" w:space="0" w:color="auto"/>
              <w:right w:val="single" w:sz="4" w:space="0" w:color="auto"/>
            </w:tcBorders>
            <w:noWrap/>
            <w:vAlign w:val="center"/>
          </w:tcPr>
          <w:p w14:paraId="6C84B5F8" w14:textId="77777777" w:rsidR="00B460F9" w:rsidRPr="00935FD1" w:rsidRDefault="00B460F9" w:rsidP="00C0566E">
            <w:pPr>
              <w:spacing w:after="0" w:line="240" w:lineRule="auto"/>
              <w:rPr>
                <w:rFonts w:ascii="Arial Narrow" w:hAnsi="Arial Narrow" w:cs="Times New Roman"/>
                <w:sz w:val="24"/>
                <w:szCs w:val="24"/>
                <w:lang w:val="sr-Latn-CS" w:eastAsia="sr-Latn-CS"/>
              </w:rPr>
            </w:pPr>
            <w:r w:rsidRPr="00935FD1">
              <w:rPr>
                <w:rFonts w:ascii="Arial Narrow" w:hAnsi="Arial Narrow" w:cs="Times New Roman"/>
                <w:sz w:val="24"/>
                <w:szCs w:val="24"/>
                <w:lang w:val="sr-Latn-CS" w:eastAsia="sr-Latn-CS"/>
              </w:rPr>
              <w:t>E-mail</w:t>
            </w:r>
          </w:p>
        </w:tc>
        <w:tc>
          <w:tcPr>
            <w:tcW w:w="4814" w:type="dxa"/>
            <w:gridSpan w:val="2"/>
            <w:tcBorders>
              <w:top w:val="single" w:sz="4" w:space="0" w:color="auto"/>
              <w:left w:val="nil"/>
              <w:bottom w:val="single" w:sz="4" w:space="0" w:color="auto"/>
              <w:right w:val="single" w:sz="4" w:space="0" w:color="auto"/>
            </w:tcBorders>
            <w:noWrap/>
            <w:vAlign w:val="center"/>
          </w:tcPr>
          <w:p w14:paraId="3A45DBA3" w14:textId="77777777" w:rsidR="00B460F9" w:rsidRPr="00935FD1" w:rsidRDefault="00B460F9" w:rsidP="00C0566E">
            <w:pPr>
              <w:spacing w:after="0" w:line="240" w:lineRule="auto"/>
              <w:jc w:val="center"/>
              <w:rPr>
                <w:rFonts w:ascii="Arial Narrow" w:hAnsi="Arial Narrow" w:cs="Times New Roman"/>
                <w:lang w:val="sr-Latn-CS" w:eastAsia="sr-Latn-CS"/>
              </w:rPr>
            </w:pPr>
            <w:r w:rsidRPr="00935FD1">
              <w:rPr>
                <w:rFonts w:ascii="Arial Narrow" w:hAnsi="Arial Narrow" w:cs="Times New Roman"/>
                <w:lang w:val="sr-Latn-CS" w:eastAsia="sr-Latn-CS"/>
              </w:rPr>
              <w:t> </w:t>
            </w:r>
          </w:p>
        </w:tc>
      </w:tr>
      <w:tr w:rsidR="00B460F9" w:rsidRPr="00935FD1" w14:paraId="21DDC808" w14:textId="77777777" w:rsidTr="00C0566E">
        <w:trPr>
          <w:trHeight w:val="1165"/>
        </w:trPr>
        <w:tc>
          <w:tcPr>
            <w:tcW w:w="4458" w:type="dxa"/>
            <w:tcBorders>
              <w:top w:val="nil"/>
              <w:left w:val="single" w:sz="4" w:space="0" w:color="auto"/>
              <w:bottom w:val="single" w:sz="4" w:space="0" w:color="auto"/>
              <w:right w:val="single" w:sz="4" w:space="0" w:color="auto"/>
            </w:tcBorders>
            <w:vAlign w:val="center"/>
          </w:tcPr>
          <w:p w14:paraId="37AEB424" w14:textId="77777777" w:rsidR="00B460F9" w:rsidRPr="00935FD1" w:rsidRDefault="00B460F9" w:rsidP="00C0566E">
            <w:pPr>
              <w:spacing w:after="0" w:line="240" w:lineRule="auto"/>
              <w:rPr>
                <w:rFonts w:ascii="Arial Narrow" w:hAnsi="Arial Narrow" w:cs="Times New Roman"/>
                <w:sz w:val="24"/>
                <w:szCs w:val="24"/>
                <w:lang w:val="sr-Latn-CS" w:eastAsia="sr-Latn-CS"/>
              </w:rPr>
            </w:pPr>
            <w:r w:rsidRPr="00935FD1">
              <w:rPr>
                <w:rFonts w:ascii="Arial Narrow" w:hAnsi="Arial Narrow" w:cs="Times New Roman"/>
                <w:sz w:val="24"/>
                <w:szCs w:val="24"/>
                <w:lang w:val="sr-Latn-CS" w:eastAsia="sr-Latn-CS"/>
              </w:rPr>
              <w:t>P</w:t>
            </w:r>
            <w:r w:rsidR="00577722" w:rsidRPr="00935FD1">
              <w:rPr>
                <w:rFonts w:ascii="Arial Narrow" w:hAnsi="Arial Narrow" w:cs="Times New Roman"/>
                <w:sz w:val="24"/>
                <w:szCs w:val="24"/>
                <w:lang w:val="sr-Latn-CS" w:eastAsia="sr-Latn-CS"/>
              </w:rPr>
              <w:t xml:space="preserve">rocenat ukupne vrijednosti </w:t>
            </w:r>
            <w:r w:rsidRPr="00935FD1">
              <w:rPr>
                <w:rFonts w:ascii="Arial Narrow" w:hAnsi="Arial Narrow" w:cs="Times New Roman"/>
                <w:sz w:val="24"/>
                <w:szCs w:val="24"/>
                <w:lang w:val="sr-Latn-CS" w:eastAsia="sr-Latn-CS"/>
              </w:rPr>
              <w:t xml:space="preserve"> nabavke koji će izvršiti </w:t>
            </w:r>
            <w:r w:rsidRPr="00935FD1">
              <w:rPr>
                <w:rFonts w:ascii="Arial Narrow" w:hAnsi="Arial Narrow" w:cs="Times New Roman"/>
                <w:lang w:val="sr-Latn-CS" w:eastAsia="sr-Latn-CS"/>
              </w:rPr>
              <w:t>podugovaraču /podizvođaču</w:t>
            </w:r>
          </w:p>
        </w:tc>
        <w:tc>
          <w:tcPr>
            <w:tcW w:w="4814" w:type="dxa"/>
            <w:gridSpan w:val="2"/>
            <w:tcBorders>
              <w:top w:val="single" w:sz="4" w:space="0" w:color="auto"/>
              <w:left w:val="nil"/>
              <w:bottom w:val="single" w:sz="4" w:space="0" w:color="auto"/>
              <w:right w:val="single" w:sz="4" w:space="0" w:color="000000"/>
            </w:tcBorders>
            <w:noWrap/>
            <w:vAlign w:val="center"/>
          </w:tcPr>
          <w:p w14:paraId="44418D7D" w14:textId="77777777" w:rsidR="00B460F9" w:rsidRPr="00935FD1" w:rsidRDefault="00B460F9" w:rsidP="00C0566E">
            <w:pPr>
              <w:spacing w:after="0" w:line="240" w:lineRule="auto"/>
              <w:jc w:val="center"/>
              <w:rPr>
                <w:rFonts w:ascii="Arial Narrow" w:hAnsi="Arial Narrow" w:cs="Times New Roman"/>
                <w:lang w:val="sr-Latn-CS" w:eastAsia="sr-Latn-CS"/>
              </w:rPr>
            </w:pPr>
            <w:r w:rsidRPr="00935FD1">
              <w:rPr>
                <w:rFonts w:ascii="Arial Narrow" w:hAnsi="Arial Narrow" w:cs="Times New Roman"/>
                <w:lang w:val="sr-Latn-CS" w:eastAsia="sr-Latn-CS"/>
              </w:rPr>
              <w:t> </w:t>
            </w:r>
          </w:p>
        </w:tc>
      </w:tr>
      <w:tr w:rsidR="00B460F9" w:rsidRPr="00935FD1" w14:paraId="463F9D52" w14:textId="77777777" w:rsidTr="00C0566E">
        <w:trPr>
          <w:trHeight w:val="1165"/>
        </w:trPr>
        <w:tc>
          <w:tcPr>
            <w:tcW w:w="4458" w:type="dxa"/>
            <w:tcBorders>
              <w:top w:val="nil"/>
              <w:left w:val="single" w:sz="4" w:space="0" w:color="auto"/>
              <w:bottom w:val="single" w:sz="4" w:space="0" w:color="auto"/>
              <w:right w:val="single" w:sz="4" w:space="0" w:color="auto"/>
            </w:tcBorders>
            <w:vAlign w:val="center"/>
          </w:tcPr>
          <w:p w14:paraId="544FA9A8" w14:textId="77777777" w:rsidR="00B460F9" w:rsidRPr="00935FD1" w:rsidRDefault="00577722" w:rsidP="00C0566E">
            <w:pPr>
              <w:spacing w:after="0" w:line="240" w:lineRule="auto"/>
              <w:rPr>
                <w:rFonts w:ascii="Arial Narrow" w:hAnsi="Arial Narrow" w:cs="Times New Roman"/>
                <w:sz w:val="24"/>
                <w:szCs w:val="24"/>
                <w:lang w:val="sr-Latn-CS" w:eastAsia="sr-Latn-CS"/>
              </w:rPr>
            </w:pPr>
            <w:r w:rsidRPr="00935FD1">
              <w:rPr>
                <w:rFonts w:ascii="Arial Narrow" w:hAnsi="Arial Narrow" w:cs="Times New Roman"/>
                <w:sz w:val="24"/>
                <w:szCs w:val="24"/>
                <w:lang w:val="sr-Latn-CS" w:eastAsia="sr-Latn-CS"/>
              </w:rPr>
              <w:t xml:space="preserve">Opis dijela predmeta </w:t>
            </w:r>
            <w:r w:rsidR="00B460F9" w:rsidRPr="00935FD1">
              <w:rPr>
                <w:rFonts w:ascii="Arial Narrow" w:hAnsi="Arial Narrow" w:cs="Times New Roman"/>
                <w:sz w:val="24"/>
                <w:szCs w:val="24"/>
                <w:lang w:val="sr-Latn-CS" w:eastAsia="sr-Latn-CS"/>
              </w:rPr>
              <w:t xml:space="preserve"> nabavake koji će izvršiti </w:t>
            </w:r>
            <w:r w:rsidR="00B460F9" w:rsidRPr="00935FD1">
              <w:rPr>
                <w:rFonts w:ascii="Arial Narrow" w:hAnsi="Arial Narrow" w:cs="Times New Roman"/>
                <w:lang w:val="sr-Latn-CS" w:eastAsia="sr-Latn-CS"/>
              </w:rPr>
              <w:t>podugovaraču /podizvođaču</w:t>
            </w:r>
          </w:p>
        </w:tc>
        <w:tc>
          <w:tcPr>
            <w:tcW w:w="2250" w:type="dxa"/>
            <w:tcBorders>
              <w:top w:val="nil"/>
              <w:left w:val="nil"/>
              <w:bottom w:val="single" w:sz="4" w:space="0" w:color="auto"/>
              <w:right w:val="nil"/>
            </w:tcBorders>
            <w:noWrap/>
            <w:vAlign w:val="center"/>
          </w:tcPr>
          <w:p w14:paraId="0F2C6834" w14:textId="77777777" w:rsidR="00B460F9" w:rsidRPr="00935FD1" w:rsidRDefault="00B460F9" w:rsidP="00C0566E">
            <w:pPr>
              <w:spacing w:after="0" w:line="240" w:lineRule="auto"/>
              <w:jc w:val="center"/>
              <w:rPr>
                <w:rFonts w:ascii="Arial Narrow" w:hAnsi="Arial Narrow" w:cs="Times New Roman"/>
                <w:lang w:val="sr-Latn-CS" w:eastAsia="sr-Latn-CS"/>
              </w:rPr>
            </w:pPr>
            <w:r w:rsidRPr="00935FD1">
              <w:rPr>
                <w:rFonts w:ascii="Arial Narrow" w:hAnsi="Arial Narrow" w:cs="Times New Roman"/>
                <w:lang w:val="sr-Latn-CS" w:eastAsia="sr-Latn-CS"/>
              </w:rPr>
              <w:t> </w:t>
            </w:r>
          </w:p>
        </w:tc>
        <w:tc>
          <w:tcPr>
            <w:tcW w:w="2564" w:type="dxa"/>
            <w:tcBorders>
              <w:top w:val="nil"/>
              <w:left w:val="nil"/>
              <w:bottom w:val="single" w:sz="4" w:space="0" w:color="auto"/>
              <w:right w:val="single" w:sz="4" w:space="0" w:color="auto"/>
            </w:tcBorders>
            <w:noWrap/>
            <w:vAlign w:val="center"/>
          </w:tcPr>
          <w:p w14:paraId="35A64205" w14:textId="77777777" w:rsidR="00B460F9" w:rsidRPr="00935FD1" w:rsidRDefault="00B460F9" w:rsidP="00C0566E">
            <w:pPr>
              <w:spacing w:after="0" w:line="240" w:lineRule="auto"/>
              <w:jc w:val="center"/>
              <w:rPr>
                <w:rFonts w:ascii="Arial Narrow" w:hAnsi="Arial Narrow" w:cs="Times New Roman"/>
                <w:lang w:val="sr-Latn-CS" w:eastAsia="sr-Latn-CS"/>
              </w:rPr>
            </w:pPr>
            <w:r w:rsidRPr="00935FD1">
              <w:rPr>
                <w:rFonts w:ascii="Arial Narrow" w:hAnsi="Arial Narrow" w:cs="Times New Roman"/>
                <w:lang w:val="sr-Latn-CS" w:eastAsia="sr-Latn-CS"/>
              </w:rPr>
              <w:t> </w:t>
            </w:r>
          </w:p>
        </w:tc>
      </w:tr>
      <w:tr w:rsidR="00B460F9" w:rsidRPr="00935FD1" w14:paraId="1DB2C80A" w14:textId="77777777" w:rsidTr="00C0566E">
        <w:trPr>
          <w:trHeight w:val="1165"/>
        </w:trPr>
        <w:tc>
          <w:tcPr>
            <w:tcW w:w="4458" w:type="dxa"/>
            <w:tcBorders>
              <w:top w:val="nil"/>
              <w:left w:val="single" w:sz="4" w:space="0" w:color="auto"/>
              <w:bottom w:val="single" w:sz="4" w:space="0" w:color="auto"/>
              <w:right w:val="single" w:sz="4" w:space="0" w:color="auto"/>
            </w:tcBorders>
            <w:noWrap/>
            <w:vAlign w:val="center"/>
          </w:tcPr>
          <w:p w14:paraId="11833506" w14:textId="77777777" w:rsidR="00B460F9" w:rsidRPr="00935FD1" w:rsidRDefault="00B460F9" w:rsidP="00C0566E">
            <w:pPr>
              <w:spacing w:after="0" w:line="240" w:lineRule="auto"/>
              <w:rPr>
                <w:rFonts w:ascii="Arial Narrow" w:hAnsi="Arial Narrow" w:cs="Times New Roman"/>
                <w:sz w:val="24"/>
                <w:szCs w:val="24"/>
                <w:lang w:val="sr-Latn-CS" w:eastAsia="sr-Latn-CS"/>
              </w:rPr>
            </w:pPr>
            <w:r w:rsidRPr="00935FD1">
              <w:rPr>
                <w:rFonts w:ascii="Arial Narrow" w:hAnsi="Arial Narrow" w:cs="Times New Roman"/>
                <w:lang w:val="sr-Latn-CS" w:eastAsia="sr-Latn-CS"/>
              </w:rPr>
              <w:t>Ime i prezime osobe za davanje informacij</w:t>
            </w:r>
            <w:r w:rsidRPr="00935FD1">
              <w:rPr>
                <w:rFonts w:ascii="Arial Narrow" w:hAnsi="Arial Narrow" w:cs="Times New Roman"/>
                <w:sz w:val="24"/>
                <w:szCs w:val="24"/>
                <w:lang w:val="sr-Latn-CS" w:eastAsia="sr-Latn-CS"/>
              </w:rPr>
              <w:t>a</w:t>
            </w:r>
          </w:p>
        </w:tc>
        <w:tc>
          <w:tcPr>
            <w:tcW w:w="4814" w:type="dxa"/>
            <w:gridSpan w:val="2"/>
            <w:tcBorders>
              <w:top w:val="single" w:sz="4" w:space="0" w:color="auto"/>
              <w:left w:val="nil"/>
              <w:bottom w:val="single" w:sz="4" w:space="0" w:color="auto"/>
              <w:right w:val="single" w:sz="4" w:space="0" w:color="auto"/>
            </w:tcBorders>
            <w:noWrap/>
            <w:vAlign w:val="center"/>
          </w:tcPr>
          <w:p w14:paraId="7195DFAC" w14:textId="77777777" w:rsidR="00B460F9" w:rsidRPr="00935FD1" w:rsidRDefault="00B460F9" w:rsidP="00C0566E">
            <w:pPr>
              <w:spacing w:after="0" w:line="240" w:lineRule="auto"/>
              <w:jc w:val="center"/>
              <w:rPr>
                <w:rFonts w:ascii="Arial Narrow" w:hAnsi="Arial Narrow" w:cs="Times New Roman"/>
                <w:lang w:val="sr-Latn-CS" w:eastAsia="sr-Latn-CS"/>
              </w:rPr>
            </w:pPr>
            <w:r w:rsidRPr="00935FD1">
              <w:rPr>
                <w:rFonts w:ascii="Arial Narrow" w:hAnsi="Arial Narrow" w:cs="Times New Roman"/>
                <w:lang w:val="sr-Latn-CS" w:eastAsia="sr-Latn-CS"/>
              </w:rPr>
              <w:t> </w:t>
            </w:r>
          </w:p>
        </w:tc>
      </w:tr>
    </w:tbl>
    <w:p w14:paraId="6EB0F987" w14:textId="77777777" w:rsidR="00B460F9" w:rsidRPr="00935FD1" w:rsidRDefault="00B460F9" w:rsidP="00B460F9">
      <w:pPr>
        <w:jc w:val="both"/>
        <w:rPr>
          <w:rFonts w:ascii="Arial Narrow" w:hAnsi="Arial Narrow" w:cs="Times New Roman"/>
          <w:b/>
          <w:bCs/>
          <w:i/>
          <w:iCs/>
        </w:rPr>
      </w:pPr>
    </w:p>
    <w:p w14:paraId="16619E57" w14:textId="77777777" w:rsidR="00B460F9" w:rsidRPr="00935FD1" w:rsidRDefault="00B460F9" w:rsidP="00B460F9">
      <w:pPr>
        <w:jc w:val="both"/>
        <w:rPr>
          <w:rFonts w:ascii="Arial Narrow" w:hAnsi="Arial Narrow" w:cs="Times New Roman"/>
          <w:i/>
          <w:iCs/>
        </w:rPr>
      </w:pPr>
    </w:p>
    <w:p w14:paraId="3A043178" w14:textId="77777777" w:rsidR="00B460F9" w:rsidRPr="00935FD1" w:rsidRDefault="00B460F9" w:rsidP="00B460F9">
      <w:pPr>
        <w:jc w:val="both"/>
        <w:rPr>
          <w:rFonts w:ascii="Arial Narrow" w:hAnsi="Arial Narrow" w:cs="Times New Roman"/>
          <w:i/>
          <w:iCs/>
        </w:rPr>
      </w:pPr>
    </w:p>
    <w:p w14:paraId="4DEA9578" w14:textId="77777777" w:rsidR="00B460F9" w:rsidRPr="00935FD1" w:rsidRDefault="00B460F9" w:rsidP="00B460F9">
      <w:pPr>
        <w:jc w:val="both"/>
        <w:rPr>
          <w:rFonts w:ascii="Arial Narrow" w:hAnsi="Arial Narrow" w:cs="Times New Roman"/>
          <w:i/>
          <w:iCs/>
        </w:rPr>
      </w:pPr>
    </w:p>
    <w:p w14:paraId="3B75045F" w14:textId="77777777" w:rsidR="00B460F9" w:rsidRPr="00935FD1" w:rsidRDefault="00B460F9" w:rsidP="00B460F9">
      <w:pPr>
        <w:jc w:val="both"/>
        <w:rPr>
          <w:rFonts w:ascii="Arial Narrow" w:hAnsi="Arial Narrow" w:cs="Times New Roman"/>
          <w:i/>
          <w:iCs/>
        </w:rPr>
      </w:pPr>
    </w:p>
    <w:p w14:paraId="133579F2" w14:textId="77777777" w:rsidR="00B460F9" w:rsidRPr="00935FD1" w:rsidRDefault="00B460F9" w:rsidP="00B460F9">
      <w:pPr>
        <w:rPr>
          <w:rFonts w:ascii="Arial Narrow" w:hAnsi="Arial Narrow" w:cs="Times New Roman"/>
          <w:b/>
          <w:bCs/>
          <w:i/>
          <w:iCs/>
          <w:sz w:val="24"/>
          <w:szCs w:val="24"/>
        </w:rPr>
      </w:pPr>
      <w:r w:rsidRPr="00935FD1">
        <w:rPr>
          <w:rFonts w:ascii="Arial Narrow" w:hAnsi="Arial Narrow" w:cs="Times New Roman"/>
          <w:b/>
          <w:bCs/>
          <w:sz w:val="24"/>
          <w:szCs w:val="24"/>
          <w:lang w:val="sr-Latn-CS" w:eastAsia="sr-Latn-CS"/>
        </w:rPr>
        <w:lastRenderedPageBreak/>
        <w:t>Podaci o podnosiocu zajedničke ponude</w:t>
      </w:r>
      <w:r w:rsidRPr="00935FD1">
        <w:rPr>
          <w:rStyle w:val="FootnoteReference"/>
          <w:rFonts w:ascii="Arial Narrow" w:hAnsi="Arial Narrow" w:cs="Times New Roman"/>
          <w:b/>
          <w:bCs/>
          <w:sz w:val="24"/>
          <w:szCs w:val="24"/>
          <w:lang w:val="sr-Latn-CS" w:eastAsia="sr-Latn-CS"/>
        </w:rPr>
        <w:t xml:space="preserve"> </w:t>
      </w:r>
      <w:r w:rsidRPr="00935FD1">
        <w:rPr>
          <w:rStyle w:val="FootnoteReference"/>
          <w:rFonts w:ascii="Arial Narrow" w:hAnsi="Arial Narrow" w:cs="Times New Roman"/>
          <w:b/>
          <w:bCs/>
          <w:sz w:val="24"/>
          <w:szCs w:val="24"/>
          <w:lang w:val="sr-Latn-CS" w:eastAsia="sr-Latn-CS"/>
        </w:rPr>
        <w:footnoteReference w:id="7"/>
      </w:r>
    </w:p>
    <w:p w14:paraId="0593ECB2" w14:textId="77777777" w:rsidR="00B460F9" w:rsidRPr="00935FD1" w:rsidRDefault="00B460F9" w:rsidP="00B460F9">
      <w:pPr>
        <w:rPr>
          <w:rFonts w:ascii="Arial Narrow" w:hAnsi="Arial Narrow" w:cs="Times New Roman"/>
          <w:lang w:val="sr-Latn-CS" w:eastAsia="sr-Latn-CS"/>
        </w:rPr>
      </w:pPr>
    </w:p>
    <w:tbl>
      <w:tblPr>
        <w:tblW w:w="9091" w:type="dxa"/>
        <w:jc w:val="center"/>
        <w:tblCellMar>
          <w:left w:w="70" w:type="dxa"/>
          <w:right w:w="70" w:type="dxa"/>
        </w:tblCellMar>
        <w:tblLook w:val="00A0" w:firstRow="1" w:lastRow="0" w:firstColumn="1" w:lastColumn="0" w:noHBand="0" w:noVBand="0"/>
      </w:tblPr>
      <w:tblGrid>
        <w:gridCol w:w="4191"/>
        <w:gridCol w:w="4900"/>
      </w:tblGrid>
      <w:tr w:rsidR="00B460F9" w:rsidRPr="00935FD1" w14:paraId="5A784935" w14:textId="77777777" w:rsidTr="00C0566E">
        <w:trPr>
          <w:trHeight w:val="705"/>
          <w:jc w:val="center"/>
        </w:trPr>
        <w:tc>
          <w:tcPr>
            <w:tcW w:w="4191" w:type="dxa"/>
            <w:tcBorders>
              <w:top w:val="single" w:sz="4" w:space="0" w:color="auto"/>
              <w:left w:val="single" w:sz="4" w:space="0" w:color="auto"/>
              <w:bottom w:val="single" w:sz="4" w:space="0" w:color="auto"/>
              <w:right w:val="single" w:sz="4" w:space="0" w:color="auto"/>
            </w:tcBorders>
            <w:vAlign w:val="center"/>
          </w:tcPr>
          <w:p w14:paraId="16EC097C" w14:textId="77777777" w:rsidR="00B460F9" w:rsidRPr="00935FD1" w:rsidRDefault="00B460F9" w:rsidP="00C0566E">
            <w:pPr>
              <w:spacing w:after="0" w:line="240" w:lineRule="auto"/>
              <w:rPr>
                <w:rFonts w:ascii="Arial Narrow" w:hAnsi="Arial Narrow" w:cs="Times New Roman"/>
                <w:sz w:val="24"/>
                <w:szCs w:val="24"/>
                <w:lang w:val="sr-Latn-CS" w:eastAsia="sr-Latn-CS"/>
              </w:rPr>
            </w:pPr>
          </w:p>
          <w:p w14:paraId="7834A2F3" w14:textId="77777777" w:rsidR="00B460F9" w:rsidRPr="00935FD1" w:rsidRDefault="00B460F9" w:rsidP="00C0566E">
            <w:pPr>
              <w:spacing w:after="0" w:line="240" w:lineRule="auto"/>
              <w:rPr>
                <w:rFonts w:ascii="Arial Narrow" w:hAnsi="Arial Narrow" w:cs="Times New Roman"/>
                <w:sz w:val="24"/>
                <w:szCs w:val="24"/>
                <w:lang w:val="sr-Latn-CS" w:eastAsia="sr-Latn-CS"/>
              </w:rPr>
            </w:pPr>
            <w:r w:rsidRPr="00935FD1">
              <w:rPr>
                <w:rFonts w:ascii="Arial Narrow" w:hAnsi="Arial Narrow" w:cs="Times New Roman"/>
                <w:sz w:val="24"/>
                <w:szCs w:val="24"/>
                <w:lang w:val="sr-Latn-CS" w:eastAsia="sr-Latn-CS"/>
              </w:rPr>
              <w:t>Naziv podnosioca zajedničke ponude</w:t>
            </w:r>
          </w:p>
          <w:p w14:paraId="165C3A5E" w14:textId="77777777" w:rsidR="00B460F9" w:rsidRPr="00935FD1"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14:paraId="6B37E5D0" w14:textId="77777777" w:rsidR="00B460F9" w:rsidRPr="00935FD1" w:rsidRDefault="00B460F9" w:rsidP="00C0566E">
            <w:pPr>
              <w:spacing w:after="0" w:line="240" w:lineRule="auto"/>
              <w:jc w:val="center"/>
              <w:rPr>
                <w:rFonts w:ascii="Arial Narrow" w:hAnsi="Arial Narrow" w:cs="Times New Roman"/>
                <w:lang w:val="sr-Latn-CS" w:eastAsia="sr-Latn-CS"/>
              </w:rPr>
            </w:pPr>
            <w:r w:rsidRPr="00935FD1">
              <w:rPr>
                <w:rFonts w:ascii="Arial Narrow" w:hAnsi="Arial Narrow" w:cs="Times New Roman"/>
                <w:lang w:val="sr-Latn-CS" w:eastAsia="sr-Latn-CS"/>
              </w:rPr>
              <w:t> </w:t>
            </w:r>
          </w:p>
        </w:tc>
      </w:tr>
      <w:tr w:rsidR="00B460F9" w:rsidRPr="00935FD1" w14:paraId="11213E9E" w14:textId="77777777" w:rsidTr="00C0566E">
        <w:trPr>
          <w:trHeight w:val="705"/>
          <w:jc w:val="center"/>
        </w:trPr>
        <w:tc>
          <w:tcPr>
            <w:tcW w:w="4191" w:type="dxa"/>
            <w:tcBorders>
              <w:top w:val="nil"/>
              <w:left w:val="single" w:sz="4" w:space="0" w:color="auto"/>
              <w:bottom w:val="single" w:sz="4" w:space="0" w:color="auto"/>
              <w:right w:val="single" w:sz="4" w:space="0" w:color="auto"/>
            </w:tcBorders>
            <w:noWrap/>
            <w:vAlign w:val="center"/>
          </w:tcPr>
          <w:p w14:paraId="539D5EC7" w14:textId="77777777" w:rsidR="00B460F9" w:rsidRPr="00935FD1" w:rsidRDefault="00B460F9" w:rsidP="00C0566E">
            <w:pPr>
              <w:spacing w:after="0" w:line="240" w:lineRule="auto"/>
              <w:rPr>
                <w:rFonts w:ascii="Arial Narrow" w:hAnsi="Arial Narrow" w:cs="Times New Roman"/>
                <w:sz w:val="24"/>
                <w:szCs w:val="24"/>
                <w:lang w:val="sr-Latn-CS" w:eastAsia="sr-Latn-CS"/>
              </w:rPr>
            </w:pPr>
          </w:p>
          <w:p w14:paraId="5749E10B" w14:textId="77777777" w:rsidR="00B460F9" w:rsidRPr="00935FD1" w:rsidRDefault="00B460F9" w:rsidP="00C0566E">
            <w:pPr>
              <w:spacing w:after="0" w:line="240" w:lineRule="auto"/>
              <w:rPr>
                <w:rFonts w:ascii="Arial Narrow" w:hAnsi="Arial Narrow" w:cs="Times New Roman"/>
                <w:sz w:val="24"/>
                <w:szCs w:val="24"/>
                <w:lang w:val="sr-Latn-CS" w:eastAsia="sr-Latn-CS"/>
              </w:rPr>
            </w:pPr>
            <w:r w:rsidRPr="00935FD1">
              <w:rPr>
                <w:rFonts w:ascii="Arial Narrow" w:hAnsi="Arial Narrow" w:cs="Times New Roman"/>
                <w:sz w:val="24"/>
                <w:szCs w:val="24"/>
                <w:lang w:val="sr-Latn-CS" w:eastAsia="sr-Latn-CS"/>
              </w:rPr>
              <w:t>Adresa</w:t>
            </w:r>
          </w:p>
          <w:p w14:paraId="484B3A4A" w14:textId="77777777" w:rsidR="00B460F9" w:rsidRPr="00935FD1"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14:paraId="0907F3D1" w14:textId="77777777" w:rsidR="00B460F9" w:rsidRPr="00935FD1" w:rsidRDefault="00B460F9" w:rsidP="00C0566E">
            <w:pPr>
              <w:spacing w:after="0" w:line="240" w:lineRule="auto"/>
              <w:jc w:val="center"/>
              <w:rPr>
                <w:rFonts w:ascii="Arial Narrow" w:hAnsi="Arial Narrow" w:cs="Times New Roman"/>
                <w:lang w:val="sr-Latn-CS" w:eastAsia="sr-Latn-CS"/>
              </w:rPr>
            </w:pPr>
            <w:r w:rsidRPr="00935FD1">
              <w:rPr>
                <w:rFonts w:ascii="Arial Narrow" w:hAnsi="Arial Narrow" w:cs="Times New Roman"/>
                <w:lang w:val="sr-Latn-CS" w:eastAsia="sr-Latn-CS"/>
              </w:rPr>
              <w:t> </w:t>
            </w:r>
          </w:p>
        </w:tc>
      </w:tr>
      <w:tr w:rsidR="00B460F9" w:rsidRPr="00935FD1" w14:paraId="1D8F8C4E" w14:textId="77777777" w:rsidTr="00C0566E">
        <w:trPr>
          <w:trHeight w:val="705"/>
          <w:jc w:val="center"/>
        </w:trPr>
        <w:tc>
          <w:tcPr>
            <w:tcW w:w="4191" w:type="dxa"/>
            <w:vMerge w:val="restart"/>
            <w:tcBorders>
              <w:top w:val="nil"/>
              <w:left w:val="single" w:sz="4" w:space="0" w:color="auto"/>
              <w:right w:val="single" w:sz="4" w:space="0" w:color="auto"/>
            </w:tcBorders>
            <w:noWrap/>
            <w:vAlign w:val="center"/>
          </w:tcPr>
          <w:p w14:paraId="436BF4E3" w14:textId="77777777" w:rsidR="00B460F9" w:rsidRPr="00935FD1" w:rsidRDefault="00B460F9" w:rsidP="00C0566E">
            <w:pPr>
              <w:spacing w:after="0" w:line="240" w:lineRule="auto"/>
              <w:rPr>
                <w:rFonts w:ascii="Arial Narrow" w:hAnsi="Arial Narrow" w:cs="Times New Roman"/>
                <w:sz w:val="24"/>
                <w:szCs w:val="24"/>
                <w:lang w:val="sr-Latn-CS" w:eastAsia="sr-Latn-CS"/>
              </w:rPr>
            </w:pPr>
            <w:r w:rsidRPr="00935FD1">
              <w:rPr>
                <w:rFonts w:ascii="Arial Narrow" w:hAnsi="Arial Narrow" w:cs="Times New Roman"/>
                <w:sz w:val="24"/>
                <w:szCs w:val="24"/>
                <w:lang w:val="sr-Latn-CS" w:eastAsia="sr-Latn-CS"/>
              </w:rPr>
              <w:t>Ovlašćeno lice za potpisivanje finansijskog dijela</w:t>
            </w:r>
            <w:r w:rsidR="006309A7" w:rsidRPr="00935FD1">
              <w:rPr>
                <w:rFonts w:ascii="Arial Narrow" w:hAnsi="Arial Narrow" w:cs="Times New Roman"/>
                <w:sz w:val="24"/>
                <w:szCs w:val="24"/>
                <w:lang w:val="sr-Latn-CS" w:eastAsia="sr-Latn-CS"/>
              </w:rPr>
              <w:t xml:space="preserve"> ponude, nacrta ugovora o </w:t>
            </w:r>
            <w:r w:rsidRPr="00935FD1">
              <w:rPr>
                <w:rFonts w:ascii="Arial Narrow" w:hAnsi="Arial Narrow" w:cs="Times New Roman"/>
                <w:sz w:val="24"/>
                <w:szCs w:val="24"/>
                <w:lang w:val="sr-Latn-CS" w:eastAsia="sr-Latn-CS"/>
              </w:rPr>
              <w:t xml:space="preserve">nabavci </w:t>
            </w:r>
          </w:p>
        </w:tc>
        <w:tc>
          <w:tcPr>
            <w:tcW w:w="4900" w:type="dxa"/>
            <w:tcBorders>
              <w:top w:val="single" w:sz="4" w:space="0" w:color="auto"/>
              <w:left w:val="nil"/>
              <w:bottom w:val="single" w:sz="4" w:space="0" w:color="auto"/>
              <w:right w:val="single" w:sz="4" w:space="0" w:color="auto"/>
            </w:tcBorders>
            <w:noWrap/>
            <w:vAlign w:val="center"/>
          </w:tcPr>
          <w:p w14:paraId="1F9E78DD" w14:textId="77777777" w:rsidR="00B460F9" w:rsidRPr="00935FD1" w:rsidRDefault="00B460F9" w:rsidP="00C0566E">
            <w:pPr>
              <w:spacing w:after="0" w:line="240" w:lineRule="auto"/>
              <w:jc w:val="center"/>
              <w:rPr>
                <w:rFonts w:ascii="Arial Narrow" w:hAnsi="Arial Narrow" w:cs="Times New Roman"/>
                <w:lang w:val="sr-Latn-CS" w:eastAsia="sr-Latn-CS"/>
              </w:rPr>
            </w:pPr>
            <w:r w:rsidRPr="00935FD1">
              <w:rPr>
                <w:rFonts w:ascii="Arial Narrow" w:hAnsi="Arial Narrow" w:cs="Times New Roman"/>
                <w:i/>
                <w:iCs/>
                <w:lang w:val="sr-Latn-CS" w:eastAsia="sr-Latn-CS"/>
              </w:rPr>
              <w:t>(Ime i prezime)</w:t>
            </w:r>
          </w:p>
        </w:tc>
      </w:tr>
      <w:tr w:rsidR="00B460F9" w:rsidRPr="00935FD1" w14:paraId="34C011E3" w14:textId="77777777" w:rsidTr="00C0566E">
        <w:trPr>
          <w:trHeight w:val="705"/>
          <w:jc w:val="center"/>
        </w:trPr>
        <w:tc>
          <w:tcPr>
            <w:tcW w:w="4191" w:type="dxa"/>
            <w:vMerge/>
            <w:tcBorders>
              <w:left w:val="single" w:sz="4" w:space="0" w:color="auto"/>
              <w:bottom w:val="single" w:sz="4" w:space="0" w:color="auto"/>
              <w:right w:val="single" w:sz="4" w:space="0" w:color="auto"/>
            </w:tcBorders>
            <w:noWrap/>
            <w:vAlign w:val="center"/>
          </w:tcPr>
          <w:p w14:paraId="270653E5" w14:textId="77777777" w:rsidR="00B460F9" w:rsidRPr="00935FD1"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14:paraId="38CD3D93" w14:textId="77777777" w:rsidR="00B460F9" w:rsidRPr="00935FD1" w:rsidRDefault="00B460F9" w:rsidP="00C0566E">
            <w:pPr>
              <w:spacing w:after="0" w:line="240" w:lineRule="auto"/>
              <w:jc w:val="center"/>
              <w:rPr>
                <w:rFonts w:ascii="Arial Narrow" w:hAnsi="Arial Narrow" w:cs="Times New Roman"/>
                <w:lang w:val="sr-Latn-CS" w:eastAsia="sr-Latn-CS"/>
              </w:rPr>
            </w:pPr>
            <w:r w:rsidRPr="00935FD1">
              <w:rPr>
                <w:rFonts w:ascii="Arial Narrow" w:hAnsi="Arial Narrow" w:cs="Times New Roman"/>
                <w:i/>
                <w:iCs/>
                <w:lang w:val="sr-Latn-CS" w:eastAsia="sr-Latn-CS"/>
              </w:rPr>
              <w:t>(Potpis)</w:t>
            </w:r>
          </w:p>
        </w:tc>
      </w:tr>
      <w:tr w:rsidR="00B460F9" w:rsidRPr="00935FD1" w14:paraId="0F6FD37F" w14:textId="7777777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restart"/>
            <w:vAlign w:val="center"/>
          </w:tcPr>
          <w:p w14:paraId="477AF101" w14:textId="77777777" w:rsidR="00B460F9" w:rsidRPr="00935FD1" w:rsidRDefault="00B460F9" w:rsidP="00C0566E">
            <w:pPr>
              <w:spacing w:after="0" w:line="240" w:lineRule="auto"/>
              <w:rPr>
                <w:rFonts w:ascii="Arial Narrow" w:hAnsi="Arial Narrow" w:cs="Times New Roman"/>
                <w:sz w:val="24"/>
                <w:szCs w:val="24"/>
                <w:lang w:val="sr-Latn-CS" w:eastAsia="sr-Latn-CS"/>
              </w:rPr>
            </w:pPr>
            <w:r w:rsidRPr="00935FD1">
              <w:rPr>
                <w:rFonts w:ascii="Arial Narrow" w:hAnsi="Arial Narrow" w:cs="Times New Roman"/>
                <w:sz w:val="24"/>
                <w:szCs w:val="24"/>
              </w:rPr>
              <w:t>Imena i stručne kvalifikacije lica koja će biti odgovorna za izvršenje ugovora</w:t>
            </w:r>
          </w:p>
        </w:tc>
        <w:tc>
          <w:tcPr>
            <w:tcW w:w="4900" w:type="dxa"/>
            <w:vAlign w:val="center"/>
          </w:tcPr>
          <w:p w14:paraId="527C8E66" w14:textId="77777777" w:rsidR="00B460F9" w:rsidRPr="00935FD1" w:rsidRDefault="00B460F9" w:rsidP="00C0566E">
            <w:pPr>
              <w:spacing w:after="0" w:line="240" w:lineRule="auto"/>
              <w:jc w:val="center"/>
              <w:rPr>
                <w:rFonts w:ascii="Arial Narrow" w:hAnsi="Arial Narrow" w:cs="Times New Roman"/>
                <w:lang w:val="sr-Latn-CS" w:eastAsia="sr-Latn-CS"/>
              </w:rPr>
            </w:pPr>
            <w:r w:rsidRPr="00935FD1">
              <w:rPr>
                <w:rFonts w:ascii="Arial Narrow" w:hAnsi="Arial Narrow" w:cs="Times New Roman"/>
                <w:lang w:val="sr-Latn-CS" w:eastAsia="sr-Latn-CS"/>
              </w:rPr>
              <w:t> </w:t>
            </w:r>
          </w:p>
        </w:tc>
      </w:tr>
      <w:tr w:rsidR="00B460F9" w:rsidRPr="00935FD1" w14:paraId="1F60F80F" w14:textId="7777777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14:paraId="50116CF4" w14:textId="77777777" w:rsidR="00B460F9" w:rsidRPr="00935FD1"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14:paraId="478DA0DC" w14:textId="77777777" w:rsidR="00B460F9" w:rsidRPr="00935FD1" w:rsidRDefault="00B460F9" w:rsidP="00C0566E">
            <w:pPr>
              <w:spacing w:after="0" w:line="240" w:lineRule="auto"/>
              <w:jc w:val="center"/>
              <w:rPr>
                <w:rFonts w:ascii="Arial Narrow" w:hAnsi="Arial Narrow" w:cs="Times New Roman"/>
                <w:lang w:val="sr-Latn-CS" w:eastAsia="sr-Latn-CS"/>
              </w:rPr>
            </w:pPr>
          </w:p>
        </w:tc>
      </w:tr>
      <w:tr w:rsidR="00B460F9" w:rsidRPr="00935FD1" w14:paraId="2CB59D71" w14:textId="7777777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14:paraId="66190CA5" w14:textId="77777777" w:rsidR="00B460F9" w:rsidRPr="00935FD1"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14:paraId="6A0714CB" w14:textId="77777777" w:rsidR="00B460F9" w:rsidRPr="00935FD1" w:rsidRDefault="00B460F9" w:rsidP="00C0566E">
            <w:pPr>
              <w:spacing w:after="0" w:line="240" w:lineRule="auto"/>
              <w:jc w:val="center"/>
              <w:rPr>
                <w:rFonts w:ascii="Arial Narrow" w:hAnsi="Arial Narrow" w:cs="Times New Roman"/>
                <w:lang w:val="sr-Latn-CS" w:eastAsia="sr-Latn-CS"/>
              </w:rPr>
            </w:pPr>
          </w:p>
        </w:tc>
      </w:tr>
      <w:tr w:rsidR="00B460F9" w:rsidRPr="00935FD1" w14:paraId="61D72143" w14:textId="7777777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14:paraId="4E65CEE4" w14:textId="77777777" w:rsidR="00B460F9" w:rsidRPr="00935FD1"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14:paraId="32BEEEAD" w14:textId="77777777" w:rsidR="00B460F9" w:rsidRPr="00935FD1" w:rsidRDefault="00B460F9" w:rsidP="00C0566E">
            <w:pPr>
              <w:spacing w:after="0" w:line="240" w:lineRule="auto"/>
              <w:jc w:val="center"/>
              <w:rPr>
                <w:rFonts w:ascii="Arial Narrow" w:hAnsi="Arial Narrow" w:cs="Times New Roman"/>
                <w:lang w:val="sr-Latn-CS" w:eastAsia="sr-Latn-CS"/>
              </w:rPr>
            </w:pPr>
            <w:r w:rsidRPr="00935FD1">
              <w:rPr>
                <w:rFonts w:ascii="Arial Narrow" w:hAnsi="Arial Narrow" w:cs="Times New Roman"/>
                <w:lang w:val="sr-Latn-CS" w:eastAsia="sr-Latn-CS"/>
              </w:rPr>
              <w:t>....</w:t>
            </w:r>
          </w:p>
        </w:tc>
      </w:tr>
    </w:tbl>
    <w:p w14:paraId="1523ECF2" w14:textId="77777777" w:rsidR="00B460F9" w:rsidRPr="00935FD1" w:rsidRDefault="00B460F9" w:rsidP="00B460F9">
      <w:pPr>
        <w:jc w:val="both"/>
        <w:rPr>
          <w:rFonts w:ascii="Arial Narrow" w:hAnsi="Arial Narrow" w:cs="Times New Roman"/>
          <w:i/>
          <w:iCs/>
        </w:rPr>
      </w:pPr>
    </w:p>
    <w:p w14:paraId="1E45BF15" w14:textId="77777777" w:rsidR="00B460F9" w:rsidRPr="00935FD1" w:rsidRDefault="00B460F9" w:rsidP="00B460F9">
      <w:pPr>
        <w:jc w:val="both"/>
        <w:rPr>
          <w:rFonts w:ascii="Arial Narrow" w:hAnsi="Arial Narrow" w:cs="Times New Roman"/>
          <w:i/>
          <w:iCs/>
        </w:rPr>
      </w:pPr>
    </w:p>
    <w:p w14:paraId="74C040D2" w14:textId="77777777" w:rsidR="00B460F9" w:rsidRPr="00935FD1" w:rsidRDefault="00B460F9" w:rsidP="00B460F9">
      <w:pPr>
        <w:jc w:val="both"/>
        <w:rPr>
          <w:rFonts w:ascii="Arial Narrow" w:hAnsi="Arial Narrow" w:cs="Times New Roman"/>
          <w:i/>
          <w:iCs/>
        </w:rPr>
      </w:pPr>
    </w:p>
    <w:p w14:paraId="0E83C156" w14:textId="77777777" w:rsidR="00B460F9" w:rsidRPr="00935FD1" w:rsidRDefault="00B460F9" w:rsidP="00B460F9">
      <w:pPr>
        <w:jc w:val="both"/>
        <w:rPr>
          <w:rFonts w:ascii="Arial Narrow" w:hAnsi="Arial Narrow" w:cs="Times New Roman"/>
          <w:i/>
          <w:iCs/>
        </w:rPr>
      </w:pPr>
    </w:p>
    <w:p w14:paraId="6F9CBC42" w14:textId="77777777" w:rsidR="00B460F9" w:rsidRPr="00935FD1" w:rsidRDefault="00B460F9" w:rsidP="00B460F9">
      <w:pPr>
        <w:jc w:val="both"/>
        <w:rPr>
          <w:rFonts w:ascii="Arial Narrow" w:hAnsi="Arial Narrow" w:cs="Times New Roman"/>
          <w:i/>
          <w:iCs/>
        </w:rPr>
      </w:pPr>
    </w:p>
    <w:p w14:paraId="6AEF1CC5" w14:textId="77777777" w:rsidR="00B460F9" w:rsidRPr="00935FD1" w:rsidRDefault="00B460F9" w:rsidP="00B460F9">
      <w:pPr>
        <w:jc w:val="both"/>
        <w:rPr>
          <w:rFonts w:ascii="Arial Narrow" w:hAnsi="Arial Narrow" w:cs="Times New Roman"/>
          <w:i/>
          <w:iCs/>
        </w:rPr>
      </w:pPr>
    </w:p>
    <w:p w14:paraId="722FA7E0" w14:textId="77777777" w:rsidR="00B460F9" w:rsidRPr="00935FD1" w:rsidRDefault="00B460F9" w:rsidP="00B460F9">
      <w:pPr>
        <w:jc w:val="both"/>
        <w:rPr>
          <w:rFonts w:ascii="Arial Narrow" w:hAnsi="Arial Narrow" w:cs="Times New Roman"/>
          <w:i/>
          <w:iCs/>
        </w:rPr>
      </w:pPr>
    </w:p>
    <w:p w14:paraId="29483563" w14:textId="77777777" w:rsidR="00B460F9" w:rsidRPr="00935FD1" w:rsidRDefault="00B460F9" w:rsidP="00B460F9">
      <w:pPr>
        <w:jc w:val="both"/>
        <w:rPr>
          <w:rFonts w:ascii="Arial Narrow" w:hAnsi="Arial Narrow" w:cs="Times New Roman"/>
          <w:i/>
          <w:iCs/>
        </w:rPr>
      </w:pPr>
    </w:p>
    <w:p w14:paraId="5234D7ED" w14:textId="77777777" w:rsidR="00B460F9" w:rsidRPr="00935FD1" w:rsidRDefault="00B460F9" w:rsidP="00B460F9">
      <w:pPr>
        <w:jc w:val="both"/>
        <w:rPr>
          <w:rFonts w:ascii="Arial Narrow" w:hAnsi="Arial Narrow" w:cs="Times New Roman"/>
          <w:i/>
          <w:iCs/>
        </w:rPr>
      </w:pPr>
    </w:p>
    <w:p w14:paraId="504C8B71" w14:textId="77777777" w:rsidR="00B460F9" w:rsidRPr="00935FD1" w:rsidRDefault="00B460F9" w:rsidP="00B460F9">
      <w:pPr>
        <w:jc w:val="both"/>
        <w:rPr>
          <w:rFonts w:ascii="Arial Narrow" w:hAnsi="Arial Narrow" w:cs="Times New Roman"/>
          <w:i/>
          <w:iCs/>
        </w:rPr>
      </w:pPr>
    </w:p>
    <w:p w14:paraId="238E60EB" w14:textId="77777777" w:rsidR="00B460F9" w:rsidRPr="00935FD1" w:rsidRDefault="00B460F9" w:rsidP="00B460F9">
      <w:pPr>
        <w:jc w:val="both"/>
        <w:rPr>
          <w:rFonts w:ascii="Arial Narrow" w:hAnsi="Arial Narrow" w:cs="Times New Roman"/>
          <w:i/>
          <w:iCs/>
        </w:rPr>
      </w:pPr>
    </w:p>
    <w:p w14:paraId="2828DC4F" w14:textId="77777777" w:rsidR="00B460F9" w:rsidRPr="00935FD1" w:rsidRDefault="00B460F9" w:rsidP="00B460F9">
      <w:pPr>
        <w:jc w:val="both"/>
        <w:rPr>
          <w:rFonts w:ascii="Arial Narrow" w:hAnsi="Arial Narrow" w:cs="Times New Roman"/>
          <w:i/>
          <w:iCs/>
        </w:rPr>
      </w:pPr>
    </w:p>
    <w:p w14:paraId="42987A5F" w14:textId="77777777" w:rsidR="00B460F9" w:rsidRPr="00935FD1" w:rsidRDefault="00B460F9" w:rsidP="00B460F9">
      <w:pPr>
        <w:jc w:val="both"/>
        <w:rPr>
          <w:rFonts w:ascii="Arial Narrow" w:hAnsi="Arial Narrow" w:cs="Times New Roman"/>
          <w:i/>
          <w:iCs/>
        </w:rPr>
      </w:pPr>
    </w:p>
    <w:p w14:paraId="6E9B66C6" w14:textId="77777777" w:rsidR="00B460F9" w:rsidRPr="00935FD1" w:rsidRDefault="00B460F9" w:rsidP="00B460F9">
      <w:pPr>
        <w:rPr>
          <w:rFonts w:ascii="Arial Narrow" w:hAnsi="Arial Narrow" w:cs="Times New Roman"/>
          <w:b/>
          <w:bCs/>
          <w:sz w:val="24"/>
          <w:szCs w:val="24"/>
          <w:lang w:val="sr-Latn-CS" w:eastAsia="sr-Latn-CS"/>
        </w:rPr>
      </w:pPr>
      <w:r w:rsidRPr="00935FD1">
        <w:rPr>
          <w:rFonts w:ascii="Arial Narrow" w:hAnsi="Arial Narrow" w:cs="Times New Roman"/>
          <w:b/>
          <w:bCs/>
          <w:sz w:val="24"/>
          <w:szCs w:val="24"/>
          <w:lang w:val="sr-Latn-CS" w:eastAsia="sr-Latn-CS"/>
        </w:rPr>
        <w:lastRenderedPageBreak/>
        <w:t>Podaci o nosiocu zajedničke ponude:</w:t>
      </w:r>
    </w:p>
    <w:p w14:paraId="5AC2B915" w14:textId="77777777" w:rsidR="00B460F9" w:rsidRPr="00935FD1" w:rsidRDefault="00B460F9" w:rsidP="00B460F9">
      <w:pPr>
        <w:rPr>
          <w:rFonts w:ascii="Arial Narrow" w:hAnsi="Arial Narrow" w:cs="Times New Roman"/>
          <w:b/>
          <w:bCs/>
          <w:sz w:val="24"/>
          <w:szCs w:val="24"/>
          <w:lang w:val="sr-Latn-CS" w:eastAsia="sr-Latn-CS"/>
        </w:rPr>
      </w:pPr>
    </w:p>
    <w:tbl>
      <w:tblPr>
        <w:tblW w:w="9021" w:type="dxa"/>
        <w:jc w:val="center"/>
        <w:tblCellMar>
          <w:left w:w="70" w:type="dxa"/>
          <w:right w:w="70" w:type="dxa"/>
        </w:tblCellMar>
        <w:tblLook w:val="00A0" w:firstRow="1" w:lastRow="0" w:firstColumn="1" w:lastColumn="0" w:noHBand="0" w:noVBand="0"/>
      </w:tblPr>
      <w:tblGrid>
        <w:gridCol w:w="4196"/>
        <w:gridCol w:w="4825"/>
      </w:tblGrid>
      <w:tr w:rsidR="00B460F9" w:rsidRPr="00935FD1" w14:paraId="7F857550" w14:textId="77777777" w:rsidTr="00C0566E">
        <w:trPr>
          <w:trHeight w:val="740"/>
          <w:jc w:val="center"/>
        </w:trPr>
        <w:tc>
          <w:tcPr>
            <w:tcW w:w="4196" w:type="dxa"/>
            <w:tcBorders>
              <w:top w:val="single" w:sz="4" w:space="0" w:color="auto"/>
              <w:left w:val="single" w:sz="4" w:space="0" w:color="auto"/>
              <w:bottom w:val="single" w:sz="4" w:space="0" w:color="auto"/>
              <w:right w:val="single" w:sz="4" w:space="0" w:color="auto"/>
            </w:tcBorders>
            <w:vAlign w:val="center"/>
          </w:tcPr>
          <w:p w14:paraId="7B433DE8" w14:textId="77777777" w:rsidR="00B460F9" w:rsidRPr="00935FD1" w:rsidRDefault="00B460F9" w:rsidP="00C0566E">
            <w:pPr>
              <w:spacing w:after="0" w:line="240" w:lineRule="auto"/>
              <w:rPr>
                <w:rFonts w:ascii="Arial Narrow" w:hAnsi="Arial Narrow" w:cs="Times New Roman"/>
                <w:sz w:val="24"/>
                <w:szCs w:val="24"/>
                <w:lang w:val="sr-Latn-CS" w:eastAsia="sr-Latn-CS"/>
              </w:rPr>
            </w:pPr>
            <w:r w:rsidRPr="00935FD1">
              <w:rPr>
                <w:rFonts w:ascii="Arial Narrow" w:hAnsi="Arial Narrow" w:cs="Times New Roman"/>
                <w:sz w:val="24"/>
                <w:szCs w:val="24"/>
                <w:lang w:val="sr-Latn-CS" w:eastAsia="sr-Latn-CS"/>
              </w:rPr>
              <w:t>Naziv nosioca zajedničke ponude</w:t>
            </w:r>
          </w:p>
        </w:tc>
        <w:tc>
          <w:tcPr>
            <w:tcW w:w="4825" w:type="dxa"/>
            <w:tcBorders>
              <w:top w:val="single" w:sz="4" w:space="0" w:color="auto"/>
              <w:left w:val="nil"/>
              <w:bottom w:val="single" w:sz="4" w:space="0" w:color="auto"/>
              <w:right w:val="single" w:sz="4" w:space="0" w:color="auto"/>
            </w:tcBorders>
            <w:noWrap/>
            <w:vAlign w:val="center"/>
          </w:tcPr>
          <w:p w14:paraId="5DAAE0F8" w14:textId="77777777" w:rsidR="00B460F9" w:rsidRPr="00935FD1" w:rsidRDefault="00B460F9" w:rsidP="00C0566E">
            <w:pPr>
              <w:spacing w:after="0" w:line="240" w:lineRule="auto"/>
              <w:jc w:val="center"/>
              <w:rPr>
                <w:rFonts w:ascii="Arial Narrow" w:hAnsi="Arial Narrow" w:cs="Times New Roman"/>
                <w:lang w:val="sr-Latn-CS" w:eastAsia="sr-Latn-CS"/>
              </w:rPr>
            </w:pPr>
            <w:r w:rsidRPr="00935FD1">
              <w:rPr>
                <w:rFonts w:ascii="Arial Narrow" w:hAnsi="Arial Narrow" w:cs="Times New Roman"/>
                <w:lang w:val="sr-Latn-CS" w:eastAsia="sr-Latn-CS"/>
              </w:rPr>
              <w:t> </w:t>
            </w:r>
          </w:p>
        </w:tc>
      </w:tr>
      <w:tr w:rsidR="00B460F9" w:rsidRPr="00935FD1" w14:paraId="1906560E" w14:textId="7777777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14:paraId="3DF27B7E" w14:textId="77777777" w:rsidR="00B460F9" w:rsidRPr="00935FD1" w:rsidRDefault="00B460F9" w:rsidP="00C0566E">
            <w:pPr>
              <w:spacing w:after="0" w:line="240" w:lineRule="auto"/>
              <w:rPr>
                <w:rFonts w:ascii="Arial Narrow" w:hAnsi="Arial Narrow" w:cs="Times New Roman"/>
                <w:sz w:val="24"/>
                <w:szCs w:val="24"/>
                <w:lang w:val="sr-Latn-CS" w:eastAsia="sr-Latn-CS"/>
              </w:rPr>
            </w:pPr>
            <w:r w:rsidRPr="00935FD1">
              <w:rPr>
                <w:rFonts w:ascii="Arial Narrow" w:hAnsi="Arial Narrow" w:cs="Times New Roman"/>
                <w:sz w:val="24"/>
                <w:szCs w:val="24"/>
                <w:lang w:val="sr-Latn-CS" w:eastAsia="sr-Latn-CS"/>
              </w:rPr>
              <w:t>PIB</w:t>
            </w:r>
            <w:r w:rsidRPr="00935FD1">
              <w:rPr>
                <w:rStyle w:val="FootnoteReference"/>
                <w:rFonts w:ascii="Arial Narrow" w:hAnsi="Arial Narrow" w:cs="Times New Roman"/>
                <w:sz w:val="24"/>
                <w:szCs w:val="24"/>
                <w:lang w:val="sr-Latn-CS" w:eastAsia="sr-Latn-CS"/>
              </w:rPr>
              <w:footnoteReference w:id="8"/>
            </w:r>
          </w:p>
        </w:tc>
        <w:tc>
          <w:tcPr>
            <w:tcW w:w="4825" w:type="dxa"/>
            <w:tcBorders>
              <w:top w:val="single" w:sz="4" w:space="0" w:color="auto"/>
              <w:left w:val="nil"/>
              <w:bottom w:val="single" w:sz="4" w:space="0" w:color="auto"/>
              <w:right w:val="single" w:sz="4" w:space="0" w:color="auto"/>
            </w:tcBorders>
            <w:noWrap/>
            <w:vAlign w:val="center"/>
          </w:tcPr>
          <w:p w14:paraId="1A786D50" w14:textId="77777777" w:rsidR="00B460F9" w:rsidRPr="00935FD1" w:rsidRDefault="00B460F9" w:rsidP="00C0566E">
            <w:pPr>
              <w:spacing w:after="0" w:line="240" w:lineRule="auto"/>
              <w:jc w:val="center"/>
              <w:rPr>
                <w:rFonts w:ascii="Arial Narrow" w:hAnsi="Arial Narrow" w:cs="Times New Roman"/>
                <w:lang w:val="sr-Latn-CS" w:eastAsia="sr-Latn-CS"/>
              </w:rPr>
            </w:pPr>
            <w:r w:rsidRPr="00935FD1">
              <w:rPr>
                <w:rFonts w:ascii="Arial Narrow" w:hAnsi="Arial Narrow" w:cs="Times New Roman"/>
                <w:lang w:val="sr-Latn-CS" w:eastAsia="sr-Latn-CS"/>
              </w:rPr>
              <w:t> </w:t>
            </w:r>
          </w:p>
        </w:tc>
      </w:tr>
      <w:tr w:rsidR="00B460F9" w:rsidRPr="00935FD1" w14:paraId="7846CD28" w14:textId="7777777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14:paraId="23200F36" w14:textId="77777777" w:rsidR="00B460F9" w:rsidRPr="00935FD1" w:rsidRDefault="00B460F9" w:rsidP="00C0566E">
            <w:pPr>
              <w:spacing w:after="0" w:line="240" w:lineRule="auto"/>
              <w:rPr>
                <w:rFonts w:ascii="Arial Narrow" w:hAnsi="Arial Narrow" w:cs="Times New Roman"/>
                <w:sz w:val="24"/>
                <w:szCs w:val="24"/>
                <w:lang w:val="sr-Latn-CS" w:eastAsia="sr-Latn-CS"/>
              </w:rPr>
            </w:pPr>
            <w:r w:rsidRPr="00935FD1">
              <w:rPr>
                <w:rFonts w:ascii="Arial Narrow" w:hAnsi="Arial Narrow" w:cs="Times New Roman"/>
                <w:sz w:val="24"/>
                <w:szCs w:val="24"/>
                <w:lang w:val="sr-Latn-CS" w:eastAsia="sr-Latn-CS"/>
              </w:rPr>
              <w:t>Broj računa i naziv banke ponuđača</w:t>
            </w:r>
          </w:p>
        </w:tc>
        <w:tc>
          <w:tcPr>
            <w:tcW w:w="4825" w:type="dxa"/>
            <w:tcBorders>
              <w:top w:val="single" w:sz="4" w:space="0" w:color="auto"/>
              <w:left w:val="nil"/>
              <w:bottom w:val="single" w:sz="4" w:space="0" w:color="auto"/>
              <w:right w:val="single" w:sz="4" w:space="0" w:color="auto"/>
            </w:tcBorders>
            <w:noWrap/>
            <w:vAlign w:val="center"/>
          </w:tcPr>
          <w:p w14:paraId="1FF43FF8" w14:textId="77777777" w:rsidR="00B460F9" w:rsidRPr="00935FD1" w:rsidRDefault="00B460F9" w:rsidP="00C0566E">
            <w:pPr>
              <w:spacing w:after="0" w:line="240" w:lineRule="auto"/>
              <w:jc w:val="center"/>
              <w:rPr>
                <w:rFonts w:ascii="Arial Narrow" w:hAnsi="Arial Narrow" w:cs="Times New Roman"/>
                <w:lang w:val="sr-Latn-CS" w:eastAsia="sr-Latn-CS"/>
              </w:rPr>
            </w:pPr>
            <w:r w:rsidRPr="00935FD1">
              <w:rPr>
                <w:rFonts w:ascii="Arial Narrow" w:hAnsi="Arial Narrow" w:cs="Times New Roman"/>
                <w:lang w:val="sr-Latn-CS" w:eastAsia="sr-Latn-CS"/>
              </w:rPr>
              <w:t> </w:t>
            </w:r>
          </w:p>
        </w:tc>
      </w:tr>
      <w:tr w:rsidR="00B460F9" w:rsidRPr="00935FD1" w14:paraId="30717042" w14:textId="7777777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14:paraId="4F395CFC" w14:textId="77777777" w:rsidR="00B460F9" w:rsidRPr="00935FD1" w:rsidRDefault="00B460F9" w:rsidP="00C0566E">
            <w:pPr>
              <w:spacing w:after="0" w:line="240" w:lineRule="auto"/>
              <w:rPr>
                <w:rFonts w:ascii="Arial Narrow" w:hAnsi="Arial Narrow" w:cs="Times New Roman"/>
                <w:sz w:val="24"/>
                <w:szCs w:val="24"/>
                <w:lang w:val="sr-Latn-CS" w:eastAsia="sr-Latn-CS"/>
              </w:rPr>
            </w:pPr>
            <w:r w:rsidRPr="00935FD1">
              <w:rPr>
                <w:rFonts w:ascii="Arial Narrow" w:hAnsi="Arial Narrow" w:cs="Times New Roman"/>
                <w:sz w:val="24"/>
                <w:szCs w:val="24"/>
                <w:lang w:val="sr-Latn-CS" w:eastAsia="sr-Latn-CS"/>
              </w:rPr>
              <w:t>Adresa</w:t>
            </w:r>
          </w:p>
        </w:tc>
        <w:tc>
          <w:tcPr>
            <w:tcW w:w="4825" w:type="dxa"/>
            <w:tcBorders>
              <w:top w:val="single" w:sz="4" w:space="0" w:color="auto"/>
              <w:left w:val="nil"/>
              <w:bottom w:val="single" w:sz="4" w:space="0" w:color="auto"/>
              <w:right w:val="single" w:sz="4" w:space="0" w:color="auto"/>
            </w:tcBorders>
            <w:noWrap/>
            <w:vAlign w:val="center"/>
          </w:tcPr>
          <w:p w14:paraId="66B10749" w14:textId="77777777" w:rsidR="00B460F9" w:rsidRPr="00935FD1" w:rsidRDefault="00B460F9" w:rsidP="00C0566E">
            <w:pPr>
              <w:spacing w:after="0" w:line="240" w:lineRule="auto"/>
              <w:jc w:val="center"/>
              <w:rPr>
                <w:rFonts w:ascii="Arial Narrow" w:hAnsi="Arial Narrow" w:cs="Times New Roman"/>
                <w:lang w:val="sr-Latn-CS" w:eastAsia="sr-Latn-CS"/>
              </w:rPr>
            </w:pPr>
            <w:r w:rsidRPr="00935FD1">
              <w:rPr>
                <w:rFonts w:ascii="Arial Narrow" w:hAnsi="Arial Narrow" w:cs="Times New Roman"/>
                <w:lang w:val="sr-Latn-CS" w:eastAsia="sr-Latn-CS"/>
              </w:rPr>
              <w:t> </w:t>
            </w:r>
          </w:p>
        </w:tc>
      </w:tr>
      <w:tr w:rsidR="00B460F9" w:rsidRPr="00935FD1" w14:paraId="1DEC3F31" w14:textId="77777777" w:rsidTr="00C0566E">
        <w:trPr>
          <w:trHeight w:val="740"/>
          <w:jc w:val="center"/>
        </w:trPr>
        <w:tc>
          <w:tcPr>
            <w:tcW w:w="4196" w:type="dxa"/>
            <w:vMerge w:val="restart"/>
            <w:tcBorders>
              <w:top w:val="nil"/>
              <w:left w:val="single" w:sz="4" w:space="0" w:color="auto"/>
              <w:right w:val="single" w:sz="4" w:space="0" w:color="auto"/>
            </w:tcBorders>
            <w:noWrap/>
            <w:vAlign w:val="center"/>
          </w:tcPr>
          <w:p w14:paraId="0AEC6DAB" w14:textId="77777777" w:rsidR="00B460F9" w:rsidRPr="00935FD1" w:rsidRDefault="00B460F9" w:rsidP="00C0566E">
            <w:pPr>
              <w:spacing w:after="0" w:line="240" w:lineRule="auto"/>
              <w:rPr>
                <w:rFonts w:ascii="Arial Narrow" w:hAnsi="Arial Narrow" w:cs="Times New Roman"/>
                <w:sz w:val="24"/>
                <w:szCs w:val="24"/>
                <w:lang w:val="sr-Latn-CS" w:eastAsia="sr-Latn-CS"/>
              </w:rPr>
            </w:pPr>
            <w:r w:rsidRPr="00935FD1">
              <w:rPr>
                <w:rFonts w:ascii="Arial Narrow" w:hAnsi="Arial Narrow" w:cs="Times New Roman"/>
                <w:sz w:val="24"/>
                <w:szCs w:val="24"/>
                <w:lang w:val="sr-Latn-CS" w:eastAsia="sr-Latn-CS"/>
              </w:rPr>
              <w:t>Ovlašćeno lice za potpisivanje dokumenata koji se odnose na nosioca zajedničke ponude</w:t>
            </w:r>
          </w:p>
        </w:tc>
        <w:tc>
          <w:tcPr>
            <w:tcW w:w="4825" w:type="dxa"/>
            <w:tcBorders>
              <w:top w:val="single" w:sz="4" w:space="0" w:color="auto"/>
              <w:left w:val="nil"/>
              <w:bottom w:val="single" w:sz="4" w:space="0" w:color="auto"/>
              <w:right w:val="single" w:sz="4" w:space="0" w:color="auto"/>
            </w:tcBorders>
            <w:noWrap/>
            <w:vAlign w:val="center"/>
          </w:tcPr>
          <w:p w14:paraId="2B37FCDC" w14:textId="77777777" w:rsidR="00B460F9" w:rsidRPr="00935FD1" w:rsidRDefault="00B460F9" w:rsidP="00C0566E">
            <w:pPr>
              <w:spacing w:after="0" w:line="240" w:lineRule="auto"/>
              <w:jc w:val="center"/>
              <w:rPr>
                <w:rFonts w:ascii="Arial Narrow" w:hAnsi="Arial Narrow" w:cs="Times New Roman"/>
                <w:lang w:val="sr-Latn-CS" w:eastAsia="sr-Latn-CS"/>
              </w:rPr>
            </w:pPr>
            <w:r w:rsidRPr="00935FD1">
              <w:rPr>
                <w:rFonts w:ascii="Arial Narrow" w:hAnsi="Arial Narrow" w:cs="Times New Roman"/>
                <w:i/>
                <w:iCs/>
                <w:lang w:val="sr-Latn-CS" w:eastAsia="sr-Latn-CS"/>
              </w:rPr>
              <w:t>(Ime, prezime i funkcija)</w:t>
            </w:r>
          </w:p>
        </w:tc>
      </w:tr>
      <w:tr w:rsidR="00B460F9" w:rsidRPr="00935FD1" w14:paraId="3F2495AE" w14:textId="77777777" w:rsidTr="00C0566E">
        <w:trPr>
          <w:trHeight w:val="740"/>
          <w:jc w:val="center"/>
        </w:trPr>
        <w:tc>
          <w:tcPr>
            <w:tcW w:w="4196" w:type="dxa"/>
            <w:vMerge/>
            <w:tcBorders>
              <w:left w:val="single" w:sz="4" w:space="0" w:color="auto"/>
              <w:bottom w:val="single" w:sz="4" w:space="0" w:color="auto"/>
              <w:right w:val="single" w:sz="4" w:space="0" w:color="auto"/>
            </w:tcBorders>
            <w:noWrap/>
            <w:vAlign w:val="center"/>
          </w:tcPr>
          <w:p w14:paraId="0B410848" w14:textId="77777777" w:rsidR="00B460F9" w:rsidRPr="00935FD1" w:rsidRDefault="00B460F9" w:rsidP="00C0566E">
            <w:pPr>
              <w:spacing w:after="0" w:line="240" w:lineRule="auto"/>
              <w:rPr>
                <w:rFonts w:ascii="Arial Narrow" w:hAnsi="Arial Narrow" w:cs="Times New Roman"/>
                <w:sz w:val="24"/>
                <w:szCs w:val="24"/>
                <w:lang w:val="sr-Latn-CS" w:eastAsia="sr-Latn-CS"/>
              </w:rPr>
            </w:pPr>
          </w:p>
        </w:tc>
        <w:tc>
          <w:tcPr>
            <w:tcW w:w="4825" w:type="dxa"/>
            <w:tcBorders>
              <w:top w:val="single" w:sz="4" w:space="0" w:color="auto"/>
              <w:left w:val="nil"/>
              <w:bottom w:val="single" w:sz="4" w:space="0" w:color="auto"/>
              <w:right w:val="single" w:sz="4" w:space="0" w:color="auto"/>
            </w:tcBorders>
            <w:noWrap/>
            <w:vAlign w:val="center"/>
          </w:tcPr>
          <w:p w14:paraId="58E75E96" w14:textId="77777777" w:rsidR="00B460F9" w:rsidRPr="00935FD1" w:rsidRDefault="00B460F9" w:rsidP="00C0566E">
            <w:pPr>
              <w:spacing w:after="0" w:line="240" w:lineRule="auto"/>
              <w:jc w:val="center"/>
              <w:rPr>
                <w:rFonts w:ascii="Arial Narrow" w:hAnsi="Arial Narrow" w:cs="Times New Roman"/>
                <w:lang w:val="sr-Latn-CS" w:eastAsia="sr-Latn-CS"/>
              </w:rPr>
            </w:pPr>
            <w:r w:rsidRPr="00935FD1">
              <w:rPr>
                <w:rFonts w:ascii="Arial Narrow" w:hAnsi="Arial Narrow" w:cs="Times New Roman"/>
                <w:i/>
                <w:iCs/>
                <w:lang w:val="sr-Latn-CS" w:eastAsia="sr-Latn-CS"/>
              </w:rPr>
              <w:t>(Potpis)</w:t>
            </w:r>
          </w:p>
        </w:tc>
      </w:tr>
      <w:tr w:rsidR="00B460F9" w:rsidRPr="00935FD1" w14:paraId="1553616C" w14:textId="7777777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14:paraId="798F1158" w14:textId="77777777" w:rsidR="00B460F9" w:rsidRPr="00935FD1" w:rsidRDefault="00B460F9" w:rsidP="00C0566E">
            <w:pPr>
              <w:spacing w:after="0" w:line="240" w:lineRule="auto"/>
              <w:rPr>
                <w:rFonts w:ascii="Arial Narrow" w:hAnsi="Arial Narrow" w:cs="Times New Roman"/>
                <w:sz w:val="24"/>
                <w:szCs w:val="24"/>
                <w:lang w:val="sr-Latn-CS" w:eastAsia="sr-Latn-CS"/>
              </w:rPr>
            </w:pPr>
            <w:r w:rsidRPr="00935FD1">
              <w:rPr>
                <w:rFonts w:ascii="Arial Narrow" w:hAnsi="Arial Narrow" w:cs="Times New Roman"/>
                <w:sz w:val="24"/>
                <w:szCs w:val="24"/>
                <w:lang w:val="sr-Latn-CS" w:eastAsia="sr-Latn-CS"/>
              </w:rPr>
              <w:t>Telefon</w:t>
            </w:r>
          </w:p>
        </w:tc>
        <w:tc>
          <w:tcPr>
            <w:tcW w:w="4825" w:type="dxa"/>
            <w:tcBorders>
              <w:top w:val="single" w:sz="4" w:space="0" w:color="auto"/>
              <w:left w:val="nil"/>
              <w:bottom w:val="single" w:sz="4" w:space="0" w:color="auto"/>
              <w:right w:val="single" w:sz="4" w:space="0" w:color="auto"/>
            </w:tcBorders>
            <w:noWrap/>
            <w:vAlign w:val="center"/>
          </w:tcPr>
          <w:p w14:paraId="009954B5" w14:textId="77777777" w:rsidR="00B460F9" w:rsidRPr="00935FD1" w:rsidRDefault="00B460F9" w:rsidP="00C0566E">
            <w:pPr>
              <w:spacing w:after="0" w:line="240" w:lineRule="auto"/>
              <w:jc w:val="center"/>
              <w:rPr>
                <w:rFonts w:ascii="Arial Narrow" w:hAnsi="Arial Narrow" w:cs="Times New Roman"/>
                <w:lang w:val="sr-Latn-CS" w:eastAsia="sr-Latn-CS"/>
              </w:rPr>
            </w:pPr>
            <w:r w:rsidRPr="00935FD1">
              <w:rPr>
                <w:rFonts w:ascii="Arial Narrow" w:hAnsi="Arial Narrow" w:cs="Times New Roman"/>
                <w:lang w:val="sr-Latn-CS" w:eastAsia="sr-Latn-CS"/>
              </w:rPr>
              <w:t> </w:t>
            </w:r>
          </w:p>
        </w:tc>
      </w:tr>
      <w:tr w:rsidR="00B460F9" w:rsidRPr="00935FD1" w14:paraId="48D8DF84" w14:textId="7777777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14:paraId="3ACD3285" w14:textId="77777777" w:rsidR="00B460F9" w:rsidRPr="00935FD1" w:rsidRDefault="00B460F9" w:rsidP="00C0566E">
            <w:pPr>
              <w:spacing w:after="0" w:line="240" w:lineRule="auto"/>
              <w:rPr>
                <w:rFonts w:ascii="Arial Narrow" w:hAnsi="Arial Narrow" w:cs="Times New Roman"/>
                <w:sz w:val="24"/>
                <w:szCs w:val="24"/>
                <w:lang w:val="sr-Latn-CS" w:eastAsia="sr-Latn-CS"/>
              </w:rPr>
            </w:pPr>
            <w:r w:rsidRPr="00935FD1">
              <w:rPr>
                <w:rFonts w:ascii="Arial Narrow" w:hAnsi="Arial Narrow" w:cs="Times New Roman"/>
                <w:sz w:val="24"/>
                <w:szCs w:val="24"/>
                <w:lang w:val="sr-Latn-CS" w:eastAsia="sr-Latn-CS"/>
              </w:rPr>
              <w:t>Fax</w:t>
            </w:r>
          </w:p>
        </w:tc>
        <w:tc>
          <w:tcPr>
            <w:tcW w:w="4825" w:type="dxa"/>
            <w:tcBorders>
              <w:top w:val="single" w:sz="4" w:space="0" w:color="auto"/>
              <w:left w:val="nil"/>
              <w:bottom w:val="single" w:sz="4" w:space="0" w:color="auto"/>
              <w:right w:val="single" w:sz="4" w:space="0" w:color="auto"/>
            </w:tcBorders>
            <w:noWrap/>
            <w:vAlign w:val="center"/>
          </w:tcPr>
          <w:p w14:paraId="6D17E5D4" w14:textId="77777777" w:rsidR="00B460F9" w:rsidRPr="00935FD1" w:rsidRDefault="00B460F9" w:rsidP="00C0566E">
            <w:pPr>
              <w:spacing w:after="0" w:line="240" w:lineRule="auto"/>
              <w:jc w:val="center"/>
              <w:rPr>
                <w:rFonts w:ascii="Arial Narrow" w:hAnsi="Arial Narrow" w:cs="Times New Roman"/>
                <w:lang w:val="sr-Latn-CS" w:eastAsia="sr-Latn-CS"/>
              </w:rPr>
            </w:pPr>
            <w:r w:rsidRPr="00935FD1">
              <w:rPr>
                <w:rFonts w:ascii="Arial Narrow" w:hAnsi="Arial Narrow" w:cs="Times New Roman"/>
                <w:lang w:val="sr-Latn-CS" w:eastAsia="sr-Latn-CS"/>
              </w:rPr>
              <w:t> </w:t>
            </w:r>
          </w:p>
        </w:tc>
      </w:tr>
      <w:tr w:rsidR="00B460F9" w:rsidRPr="00935FD1" w14:paraId="6B9ADD41" w14:textId="7777777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14:paraId="43039B34" w14:textId="77777777" w:rsidR="00B460F9" w:rsidRPr="00935FD1" w:rsidRDefault="00B460F9" w:rsidP="00C0566E">
            <w:pPr>
              <w:spacing w:after="0" w:line="240" w:lineRule="auto"/>
              <w:rPr>
                <w:rFonts w:ascii="Arial Narrow" w:hAnsi="Arial Narrow" w:cs="Times New Roman"/>
                <w:sz w:val="24"/>
                <w:szCs w:val="24"/>
                <w:lang w:val="sr-Latn-CS" w:eastAsia="sr-Latn-CS"/>
              </w:rPr>
            </w:pPr>
            <w:r w:rsidRPr="00935FD1">
              <w:rPr>
                <w:rFonts w:ascii="Arial Narrow" w:hAnsi="Arial Narrow" w:cs="Times New Roman"/>
                <w:sz w:val="24"/>
                <w:szCs w:val="24"/>
                <w:lang w:val="sr-Latn-CS" w:eastAsia="sr-Latn-CS"/>
              </w:rPr>
              <w:t>E-mail</w:t>
            </w:r>
          </w:p>
        </w:tc>
        <w:tc>
          <w:tcPr>
            <w:tcW w:w="4825" w:type="dxa"/>
            <w:tcBorders>
              <w:top w:val="single" w:sz="4" w:space="0" w:color="auto"/>
              <w:left w:val="nil"/>
              <w:bottom w:val="single" w:sz="4" w:space="0" w:color="auto"/>
              <w:right w:val="single" w:sz="4" w:space="0" w:color="auto"/>
            </w:tcBorders>
            <w:noWrap/>
            <w:vAlign w:val="center"/>
          </w:tcPr>
          <w:p w14:paraId="7C65E1F8" w14:textId="77777777" w:rsidR="00B460F9" w:rsidRPr="00935FD1" w:rsidRDefault="00B460F9" w:rsidP="00C0566E">
            <w:pPr>
              <w:spacing w:after="0" w:line="240" w:lineRule="auto"/>
              <w:jc w:val="center"/>
              <w:rPr>
                <w:rFonts w:ascii="Arial Narrow" w:hAnsi="Arial Narrow" w:cs="Times New Roman"/>
                <w:lang w:val="sr-Latn-CS" w:eastAsia="sr-Latn-CS"/>
              </w:rPr>
            </w:pPr>
            <w:r w:rsidRPr="00935FD1">
              <w:rPr>
                <w:rFonts w:ascii="Arial Narrow" w:hAnsi="Arial Narrow" w:cs="Times New Roman"/>
                <w:lang w:val="sr-Latn-CS" w:eastAsia="sr-Latn-CS"/>
              </w:rPr>
              <w:t> </w:t>
            </w:r>
          </w:p>
        </w:tc>
      </w:tr>
      <w:tr w:rsidR="00B460F9" w:rsidRPr="00935FD1" w14:paraId="75BCB664" w14:textId="7777777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64"/>
          <w:jc w:val="center"/>
        </w:trPr>
        <w:tc>
          <w:tcPr>
            <w:tcW w:w="4196" w:type="dxa"/>
          </w:tcPr>
          <w:p w14:paraId="2F26F1B0" w14:textId="77777777" w:rsidR="00B460F9" w:rsidRPr="00935FD1" w:rsidRDefault="00B460F9" w:rsidP="00C0566E">
            <w:pPr>
              <w:jc w:val="both"/>
              <w:rPr>
                <w:rFonts w:ascii="Arial Narrow" w:hAnsi="Arial Narrow" w:cs="Times New Roman"/>
                <w:lang w:val="sr-Latn-CS" w:eastAsia="sr-Latn-CS"/>
              </w:rPr>
            </w:pPr>
          </w:p>
          <w:p w14:paraId="0412B625" w14:textId="77777777" w:rsidR="00B460F9" w:rsidRPr="00935FD1" w:rsidRDefault="00B460F9" w:rsidP="00C0566E">
            <w:pPr>
              <w:jc w:val="both"/>
              <w:rPr>
                <w:rFonts w:ascii="Arial Narrow" w:hAnsi="Arial Narrow" w:cs="Times New Roman"/>
                <w:i/>
                <w:iCs/>
                <w:sz w:val="24"/>
                <w:szCs w:val="24"/>
              </w:rPr>
            </w:pPr>
            <w:r w:rsidRPr="00935FD1">
              <w:rPr>
                <w:rFonts w:ascii="Arial Narrow" w:hAnsi="Arial Narrow" w:cs="Times New Roman"/>
                <w:lang w:val="sr-Latn-CS" w:eastAsia="sr-Latn-CS"/>
              </w:rPr>
              <w:t>Ime i prezime osobe za davanje informacija</w:t>
            </w:r>
          </w:p>
        </w:tc>
        <w:tc>
          <w:tcPr>
            <w:tcW w:w="4825" w:type="dxa"/>
          </w:tcPr>
          <w:p w14:paraId="5CE26EAC" w14:textId="77777777" w:rsidR="00B460F9" w:rsidRPr="00935FD1" w:rsidRDefault="00B460F9" w:rsidP="00C0566E">
            <w:pPr>
              <w:ind w:left="15"/>
              <w:jc w:val="both"/>
              <w:rPr>
                <w:rFonts w:ascii="Arial Narrow" w:hAnsi="Arial Narrow" w:cs="Times New Roman"/>
                <w:i/>
                <w:iCs/>
              </w:rPr>
            </w:pPr>
          </w:p>
        </w:tc>
      </w:tr>
    </w:tbl>
    <w:p w14:paraId="63AE0879" w14:textId="77777777" w:rsidR="00B460F9" w:rsidRPr="00935FD1" w:rsidRDefault="00B460F9" w:rsidP="00B460F9">
      <w:pPr>
        <w:jc w:val="both"/>
        <w:rPr>
          <w:rFonts w:ascii="Arial Narrow" w:hAnsi="Arial Narrow" w:cs="Times New Roman"/>
          <w:i/>
          <w:iCs/>
        </w:rPr>
      </w:pPr>
    </w:p>
    <w:p w14:paraId="2687E466" w14:textId="77777777" w:rsidR="00B460F9" w:rsidRPr="00935FD1" w:rsidRDefault="00B460F9" w:rsidP="00B460F9">
      <w:pPr>
        <w:jc w:val="both"/>
        <w:rPr>
          <w:rFonts w:ascii="Arial Narrow" w:hAnsi="Arial Narrow" w:cs="Times New Roman"/>
          <w:i/>
          <w:iCs/>
        </w:rPr>
      </w:pPr>
    </w:p>
    <w:p w14:paraId="4651D9BF" w14:textId="77777777" w:rsidR="00B460F9" w:rsidRPr="00935FD1" w:rsidRDefault="00B460F9" w:rsidP="00B460F9">
      <w:pPr>
        <w:jc w:val="both"/>
        <w:rPr>
          <w:rFonts w:ascii="Arial Narrow" w:hAnsi="Arial Narrow" w:cs="Times New Roman"/>
          <w:i/>
          <w:iCs/>
        </w:rPr>
      </w:pPr>
    </w:p>
    <w:p w14:paraId="4D1B532C" w14:textId="77777777" w:rsidR="00B460F9" w:rsidRPr="00935FD1" w:rsidRDefault="00B460F9" w:rsidP="00B460F9">
      <w:pPr>
        <w:jc w:val="both"/>
        <w:rPr>
          <w:rFonts w:ascii="Arial Narrow" w:hAnsi="Arial Narrow" w:cs="Times New Roman"/>
          <w:i/>
          <w:iCs/>
        </w:rPr>
      </w:pPr>
    </w:p>
    <w:p w14:paraId="2C529035" w14:textId="77777777" w:rsidR="00B460F9" w:rsidRPr="00935FD1" w:rsidRDefault="00B460F9" w:rsidP="00B460F9">
      <w:pPr>
        <w:jc w:val="both"/>
        <w:rPr>
          <w:rFonts w:ascii="Arial Narrow" w:hAnsi="Arial Narrow" w:cs="Times New Roman"/>
          <w:i/>
          <w:iCs/>
        </w:rPr>
      </w:pPr>
    </w:p>
    <w:p w14:paraId="76731732" w14:textId="77777777" w:rsidR="00B460F9" w:rsidRPr="00935FD1" w:rsidRDefault="00B460F9" w:rsidP="00B460F9">
      <w:pPr>
        <w:jc w:val="both"/>
        <w:rPr>
          <w:rFonts w:ascii="Arial Narrow" w:hAnsi="Arial Narrow" w:cs="Times New Roman"/>
          <w:i/>
          <w:iCs/>
        </w:rPr>
      </w:pPr>
    </w:p>
    <w:p w14:paraId="384DC01E" w14:textId="77777777" w:rsidR="00B460F9" w:rsidRPr="00935FD1" w:rsidRDefault="00B460F9" w:rsidP="00B460F9">
      <w:pPr>
        <w:jc w:val="both"/>
        <w:rPr>
          <w:rFonts w:ascii="Arial Narrow" w:hAnsi="Arial Narrow" w:cs="Times New Roman"/>
          <w:i/>
          <w:iCs/>
        </w:rPr>
      </w:pPr>
    </w:p>
    <w:p w14:paraId="19D0088E" w14:textId="77777777" w:rsidR="00B460F9" w:rsidRPr="00935FD1" w:rsidRDefault="00B460F9" w:rsidP="00B460F9">
      <w:pPr>
        <w:jc w:val="both"/>
        <w:rPr>
          <w:rFonts w:ascii="Arial Narrow" w:hAnsi="Arial Narrow" w:cs="Times New Roman"/>
          <w:i/>
          <w:iCs/>
        </w:rPr>
      </w:pPr>
    </w:p>
    <w:p w14:paraId="5CE4F844" w14:textId="77777777" w:rsidR="00B460F9" w:rsidRPr="00935FD1" w:rsidRDefault="00B460F9" w:rsidP="00B460F9">
      <w:pPr>
        <w:jc w:val="both"/>
        <w:rPr>
          <w:rFonts w:ascii="Arial Narrow" w:hAnsi="Arial Narrow" w:cs="Times New Roman"/>
          <w:i/>
          <w:iCs/>
        </w:rPr>
      </w:pPr>
    </w:p>
    <w:p w14:paraId="571529E2" w14:textId="77777777" w:rsidR="00B460F9" w:rsidRPr="00935FD1" w:rsidRDefault="00B460F9" w:rsidP="00B460F9">
      <w:pPr>
        <w:rPr>
          <w:rFonts w:ascii="Arial Narrow" w:hAnsi="Arial Narrow" w:cs="Times New Roman"/>
          <w:b/>
          <w:bCs/>
          <w:sz w:val="24"/>
          <w:szCs w:val="24"/>
          <w:lang w:val="sr-Latn-CS" w:eastAsia="sr-Latn-CS"/>
        </w:rPr>
      </w:pPr>
      <w:r w:rsidRPr="00935FD1">
        <w:rPr>
          <w:rFonts w:ascii="Arial Narrow" w:hAnsi="Arial Narrow" w:cs="Times New Roman"/>
          <w:b/>
          <w:bCs/>
          <w:sz w:val="24"/>
          <w:szCs w:val="24"/>
          <w:lang w:val="sr-Latn-CS" w:eastAsia="sr-Latn-CS"/>
        </w:rPr>
        <w:lastRenderedPageBreak/>
        <w:t>Podaci o članu zajedničke ponude</w:t>
      </w:r>
      <w:r w:rsidRPr="00935FD1">
        <w:rPr>
          <w:rStyle w:val="FootnoteReference"/>
          <w:rFonts w:ascii="Arial Narrow" w:hAnsi="Arial Narrow" w:cs="Times New Roman"/>
          <w:b/>
          <w:bCs/>
          <w:sz w:val="24"/>
          <w:szCs w:val="24"/>
          <w:lang w:val="sr-Latn-CS" w:eastAsia="sr-Latn-CS"/>
        </w:rPr>
        <w:footnoteReference w:id="9"/>
      </w:r>
      <w:r w:rsidRPr="00935FD1">
        <w:rPr>
          <w:rFonts w:ascii="Arial Narrow" w:hAnsi="Arial Narrow" w:cs="Times New Roman"/>
          <w:b/>
          <w:bCs/>
          <w:sz w:val="24"/>
          <w:szCs w:val="24"/>
          <w:lang w:val="sr-Latn-CS" w:eastAsia="sr-Latn-CS"/>
        </w:rPr>
        <w:t>:</w:t>
      </w:r>
    </w:p>
    <w:p w14:paraId="61F4B37E" w14:textId="77777777" w:rsidR="00B460F9" w:rsidRPr="00935FD1" w:rsidRDefault="00B460F9" w:rsidP="00B460F9">
      <w:pPr>
        <w:rPr>
          <w:rFonts w:ascii="Arial Narrow" w:hAnsi="Arial Narrow" w:cs="Times New Roman"/>
          <w:lang w:val="sr-Latn-CS" w:eastAsia="sr-Latn-CS"/>
        </w:rPr>
      </w:pPr>
    </w:p>
    <w:tbl>
      <w:tblPr>
        <w:tblW w:w="9188" w:type="dxa"/>
        <w:jc w:val="center"/>
        <w:tblCellMar>
          <w:left w:w="70" w:type="dxa"/>
          <w:right w:w="70" w:type="dxa"/>
        </w:tblCellMar>
        <w:tblLook w:val="00A0" w:firstRow="1" w:lastRow="0" w:firstColumn="1" w:lastColumn="0" w:noHBand="0" w:noVBand="0"/>
      </w:tblPr>
      <w:tblGrid>
        <w:gridCol w:w="4274"/>
        <w:gridCol w:w="4914"/>
      </w:tblGrid>
      <w:tr w:rsidR="00B460F9" w:rsidRPr="00935FD1" w14:paraId="61EDE157" w14:textId="77777777" w:rsidTr="00C0566E">
        <w:trPr>
          <w:trHeight w:val="716"/>
          <w:jc w:val="center"/>
        </w:trPr>
        <w:tc>
          <w:tcPr>
            <w:tcW w:w="4274" w:type="dxa"/>
            <w:tcBorders>
              <w:top w:val="single" w:sz="4" w:space="0" w:color="auto"/>
              <w:left w:val="single" w:sz="4" w:space="0" w:color="auto"/>
              <w:bottom w:val="single" w:sz="4" w:space="0" w:color="auto"/>
              <w:right w:val="single" w:sz="4" w:space="0" w:color="auto"/>
            </w:tcBorders>
            <w:vAlign w:val="center"/>
          </w:tcPr>
          <w:p w14:paraId="0396D44D" w14:textId="77777777" w:rsidR="00B460F9" w:rsidRPr="00935FD1" w:rsidRDefault="00B460F9" w:rsidP="00C0566E">
            <w:pPr>
              <w:spacing w:after="0" w:line="240" w:lineRule="auto"/>
              <w:rPr>
                <w:rFonts w:ascii="Arial Narrow" w:hAnsi="Arial Narrow" w:cs="Times New Roman"/>
                <w:sz w:val="24"/>
                <w:szCs w:val="24"/>
                <w:lang w:val="sr-Latn-CS" w:eastAsia="sr-Latn-CS"/>
              </w:rPr>
            </w:pPr>
            <w:r w:rsidRPr="00935FD1">
              <w:rPr>
                <w:rFonts w:ascii="Arial Narrow" w:hAnsi="Arial Narrow" w:cs="Times New Roman"/>
                <w:sz w:val="24"/>
                <w:szCs w:val="24"/>
                <w:lang w:val="sr-Latn-CS" w:eastAsia="sr-Latn-CS"/>
              </w:rPr>
              <w:t>Naziv člana zajedničke ponude</w:t>
            </w:r>
          </w:p>
        </w:tc>
        <w:tc>
          <w:tcPr>
            <w:tcW w:w="4914" w:type="dxa"/>
            <w:tcBorders>
              <w:top w:val="single" w:sz="4" w:space="0" w:color="auto"/>
              <w:left w:val="nil"/>
              <w:bottom w:val="single" w:sz="4" w:space="0" w:color="auto"/>
              <w:right w:val="single" w:sz="4" w:space="0" w:color="auto"/>
            </w:tcBorders>
            <w:noWrap/>
            <w:vAlign w:val="center"/>
          </w:tcPr>
          <w:p w14:paraId="4C5B3430" w14:textId="77777777" w:rsidR="00B460F9" w:rsidRPr="00935FD1" w:rsidRDefault="00B460F9" w:rsidP="00C0566E">
            <w:pPr>
              <w:spacing w:after="0" w:line="240" w:lineRule="auto"/>
              <w:jc w:val="center"/>
              <w:rPr>
                <w:rFonts w:ascii="Arial Narrow" w:hAnsi="Arial Narrow" w:cs="Times New Roman"/>
                <w:lang w:val="sr-Latn-CS" w:eastAsia="sr-Latn-CS"/>
              </w:rPr>
            </w:pPr>
            <w:r w:rsidRPr="00935FD1">
              <w:rPr>
                <w:rFonts w:ascii="Arial Narrow" w:hAnsi="Arial Narrow" w:cs="Times New Roman"/>
                <w:lang w:val="sr-Latn-CS" w:eastAsia="sr-Latn-CS"/>
              </w:rPr>
              <w:t> </w:t>
            </w:r>
          </w:p>
        </w:tc>
      </w:tr>
      <w:tr w:rsidR="00B460F9" w:rsidRPr="00935FD1" w14:paraId="48D51A59" w14:textId="7777777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14:paraId="7DEAA084" w14:textId="77777777" w:rsidR="00B460F9" w:rsidRPr="00935FD1" w:rsidRDefault="00B460F9" w:rsidP="00C0566E">
            <w:pPr>
              <w:spacing w:after="0" w:line="240" w:lineRule="auto"/>
              <w:rPr>
                <w:rFonts w:ascii="Arial Narrow" w:hAnsi="Arial Narrow" w:cs="Times New Roman"/>
                <w:sz w:val="24"/>
                <w:szCs w:val="24"/>
                <w:lang w:val="sr-Latn-CS" w:eastAsia="sr-Latn-CS"/>
              </w:rPr>
            </w:pPr>
            <w:r w:rsidRPr="00935FD1">
              <w:rPr>
                <w:rFonts w:ascii="Arial Narrow" w:hAnsi="Arial Narrow" w:cs="Times New Roman"/>
                <w:sz w:val="24"/>
                <w:szCs w:val="24"/>
                <w:lang w:val="sr-Latn-CS" w:eastAsia="sr-Latn-CS"/>
              </w:rPr>
              <w:t>PIB</w:t>
            </w:r>
            <w:r w:rsidRPr="00935FD1">
              <w:rPr>
                <w:rStyle w:val="FootnoteReference"/>
                <w:rFonts w:ascii="Arial Narrow" w:hAnsi="Arial Narrow" w:cs="Times New Roman"/>
                <w:sz w:val="24"/>
                <w:szCs w:val="24"/>
                <w:lang w:val="sr-Latn-CS" w:eastAsia="sr-Latn-CS"/>
              </w:rPr>
              <w:footnoteReference w:id="10"/>
            </w:r>
          </w:p>
        </w:tc>
        <w:tc>
          <w:tcPr>
            <w:tcW w:w="4914" w:type="dxa"/>
            <w:tcBorders>
              <w:top w:val="single" w:sz="4" w:space="0" w:color="auto"/>
              <w:left w:val="nil"/>
              <w:bottom w:val="single" w:sz="4" w:space="0" w:color="auto"/>
              <w:right w:val="single" w:sz="4" w:space="0" w:color="auto"/>
            </w:tcBorders>
            <w:noWrap/>
            <w:vAlign w:val="center"/>
          </w:tcPr>
          <w:p w14:paraId="2D1CE6F5" w14:textId="77777777" w:rsidR="00B460F9" w:rsidRPr="00935FD1" w:rsidRDefault="00B460F9" w:rsidP="00C0566E">
            <w:pPr>
              <w:spacing w:after="0" w:line="240" w:lineRule="auto"/>
              <w:jc w:val="center"/>
              <w:rPr>
                <w:rFonts w:ascii="Arial Narrow" w:hAnsi="Arial Narrow" w:cs="Times New Roman"/>
                <w:lang w:val="sr-Latn-CS" w:eastAsia="sr-Latn-CS"/>
              </w:rPr>
            </w:pPr>
            <w:r w:rsidRPr="00935FD1">
              <w:rPr>
                <w:rFonts w:ascii="Arial Narrow" w:hAnsi="Arial Narrow" w:cs="Times New Roman"/>
                <w:lang w:val="sr-Latn-CS" w:eastAsia="sr-Latn-CS"/>
              </w:rPr>
              <w:t> </w:t>
            </w:r>
          </w:p>
        </w:tc>
      </w:tr>
      <w:tr w:rsidR="00B460F9" w:rsidRPr="00935FD1" w14:paraId="0894C9A8" w14:textId="7777777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14:paraId="32609DE7" w14:textId="77777777" w:rsidR="00B460F9" w:rsidRPr="00935FD1" w:rsidRDefault="00B460F9" w:rsidP="00C0566E">
            <w:pPr>
              <w:spacing w:after="0" w:line="240" w:lineRule="auto"/>
              <w:rPr>
                <w:rFonts w:ascii="Arial Narrow" w:hAnsi="Arial Narrow" w:cs="Times New Roman"/>
                <w:sz w:val="24"/>
                <w:szCs w:val="24"/>
                <w:lang w:val="sr-Latn-CS" w:eastAsia="sr-Latn-CS"/>
              </w:rPr>
            </w:pPr>
            <w:r w:rsidRPr="00935FD1">
              <w:rPr>
                <w:rFonts w:ascii="Arial Narrow" w:hAnsi="Arial Narrow" w:cs="Times New Roman"/>
                <w:sz w:val="24"/>
                <w:szCs w:val="24"/>
                <w:lang w:val="sr-Latn-CS" w:eastAsia="sr-Latn-CS"/>
              </w:rPr>
              <w:t>Broj računa i naziv banke ponuđača</w:t>
            </w:r>
          </w:p>
        </w:tc>
        <w:tc>
          <w:tcPr>
            <w:tcW w:w="4914" w:type="dxa"/>
            <w:tcBorders>
              <w:top w:val="single" w:sz="4" w:space="0" w:color="auto"/>
              <w:left w:val="nil"/>
              <w:bottom w:val="single" w:sz="4" w:space="0" w:color="auto"/>
              <w:right w:val="single" w:sz="4" w:space="0" w:color="auto"/>
            </w:tcBorders>
            <w:noWrap/>
            <w:vAlign w:val="center"/>
          </w:tcPr>
          <w:p w14:paraId="3F966B07" w14:textId="77777777" w:rsidR="00B460F9" w:rsidRPr="00935FD1" w:rsidRDefault="00B460F9" w:rsidP="00C0566E">
            <w:pPr>
              <w:spacing w:after="0" w:line="240" w:lineRule="auto"/>
              <w:jc w:val="center"/>
              <w:rPr>
                <w:rFonts w:ascii="Arial Narrow" w:hAnsi="Arial Narrow" w:cs="Times New Roman"/>
                <w:lang w:val="sr-Latn-CS" w:eastAsia="sr-Latn-CS"/>
              </w:rPr>
            </w:pPr>
            <w:r w:rsidRPr="00935FD1">
              <w:rPr>
                <w:rFonts w:ascii="Arial Narrow" w:hAnsi="Arial Narrow" w:cs="Times New Roman"/>
                <w:lang w:val="sr-Latn-CS" w:eastAsia="sr-Latn-CS"/>
              </w:rPr>
              <w:t> </w:t>
            </w:r>
          </w:p>
        </w:tc>
      </w:tr>
      <w:tr w:rsidR="00B460F9" w:rsidRPr="00935FD1" w14:paraId="3F0D8213" w14:textId="7777777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14:paraId="4F08EAE7" w14:textId="77777777" w:rsidR="00B460F9" w:rsidRPr="00935FD1" w:rsidRDefault="00B460F9" w:rsidP="00C0566E">
            <w:pPr>
              <w:spacing w:after="0" w:line="240" w:lineRule="auto"/>
              <w:rPr>
                <w:rFonts w:ascii="Arial Narrow" w:hAnsi="Arial Narrow" w:cs="Times New Roman"/>
                <w:sz w:val="24"/>
                <w:szCs w:val="24"/>
                <w:lang w:val="sr-Latn-CS" w:eastAsia="sr-Latn-CS"/>
              </w:rPr>
            </w:pPr>
            <w:r w:rsidRPr="00935FD1">
              <w:rPr>
                <w:rFonts w:ascii="Arial Narrow" w:hAnsi="Arial Narrow" w:cs="Times New Roman"/>
                <w:sz w:val="24"/>
                <w:szCs w:val="24"/>
                <w:lang w:val="sr-Latn-CS" w:eastAsia="sr-Latn-CS"/>
              </w:rPr>
              <w:t>Adresa</w:t>
            </w:r>
          </w:p>
        </w:tc>
        <w:tc>
          <w:tcPr>
            <w:tcW w:w="4914" w:type="dxa"/>
            <w:tcBorders>
              <w:top w:val="single" w:sz="4" w:space="0" w:color="auto"/>
              <w:left w:val="nil"/>
              <w:bottom w:val="single" w:sz="4" w:space="0" w:color="auto"/>
              <w:right w:val="single" w:sz="4" w:space="0" w:color="auto"/>
            </w:tcBorders>
            <w:noWrap/>
            <w:vAlign w:val="center"/>
          </w:tcPr>
          <w:p w14:paraId="24287497" w14:textId="77777777" w:rsidR="00B460F9" w:rsidRPr="00935FD1" w:rsidRDefault="00B460F9" w:rsidP="00C0566E">
            <w:pPr>
              <w:spacing w:after="0" w:line="240" w:lineRule="auto"/>
              <w:jc w:val="center"/>
              <w:rPr>
                <w:rFonts w:ascii="Arial Narrow" w:hAnsi="Arial Narrow" w:cs="Times New Roman"/>
                <w:lang w:val="sr-Latn-CS" w:eastAsia="sr-Latn-CS"/>
              </w:rPr>
            </w:pPr>
            <w:r w:rsidRPr="00935FD1">
              <w:rPr>
                <w:rFonts w:ascii="Arial Narrow" w:hAnsi="Arial Narrow" w:cs="Times New Roman"/>
                <w:lang w:val="sr-Latn-CS" w:eastAsia="sr-Latn-CS"/>
              </w:rPr>
              <w:t> </w:t>
            </w:r>
          </w:p>
        </w:tc>
      </w:tr>
      <w:tr w:rsidR="00B460F9" w:rsidRPr="00935FD1" w14:paraId="6E42B79E" w14:textId="77777777" w:rsidTr="00C0566E">
        <w:trPr>
          <w:trHeight w:val="716"/>
          <w:jc w:val="center"/>
        </w:trPr>
        <w:tc>
          <w:tcPr>
            <w:tcW w:w="4274" w:type="dxa"/>
            <w:vMerge w:val="restart"/>
            <w:tcBorders>
              <w:top w:val="nil"/>
              <w:left w:val="single" w:sz="4" w:space="0" w:color="auto"/>
              <w:right w:val="single" w:sz="4" w:space="0" w:color="auto"/>
            </w:tcBorders>
            <w:noWrap/>
            <w:vAlign w:val="center"/>
          </w:tcPr>
          <w:p w14:paraId="0443D5BE" w14:textId="77777777" w:rsidR="00B460F9" w:rsidRPr="00935FD1" w:rsidRDefault="00B460F9" w:rsidP="00C0566E">
            <w:pPr>
              <w:spacing w:after="0" w:line="240" w:lineRule="auto"/>
              <w:rPr>
                <w:rFonts w:ascii="Arial Narrow" w:hAnsi="Arial Narrow" w:cs="Times New Roman"/>
                <w:sz w:val="24"/>
                <w:szCs w:val="24"/>
                <w:lang w:val="sr-Latn-CS" w:eastAsia="sr-Latn-CS"/>
              </w:rPr>
            </w:pPr>
            <w:r w:rsidRPr="00935FD1">
              <w:rPr>
                <w:rFonts w:ascii="Arial Narrow" w:hAnsi="Arial Narrow" w:cs="Times New Roman"/>
                <w:sz w:val="24"/>
                <w:szCs w:val="24"/>
                <w:lang w:val="sr-Latn-CS" w:eastAsia="sr-Latn-CS"/>
              </w:rPr>
              <w:t>Ovlašćeno lice za potpisivanje dokumenata koja se odnose na člana zajedničke ponude</w:t>
            </w:r>
          </w:p>
        </w:tc>
        <w:tc>
          <w:tcPr>
            <w:tcW w:w="4914" w:type="dxa"/>
            <w:tcBorders>
              <w:top w:val="single" w:sz="4" w:space="0" w:color="auto"/>
              <w:left w:val="nil"/>
              <w:bottom w:val="single" w:sz="4" w:space="0" w:color="auto"/>
              <w:right w:val="single" w:sz="4" w:space="0" w:color="auto"/>
            </w:tcBorders>
            <w:noWrap/>
            <w:vAlign w:val="center"/>
          </w:tcPr>
          <w:p w14:paraId="396B8E66" w14:textId="77777777" w:rsidR="00B460F9" w:rsidRPr="00935FD1" w:rsidRDefault="00B460F9" w:rsidP="00C0566E">
            <w:pPr>
              <w:spacing w:after="0" w:line="240" w:lineRule="auto"/>
              <w:jc w:val="center"/>
              <w:rPr>
                <w:rFonts w:ascii="Arial Narrow" w:hAnsi="Arial Narrow" w:cs="Times New Roman"/>
                <w:lang w:val="sr-Latn-CS" w:eastAsia="sr-Latn-CS"/>
              </w:rPr>
            </w:pPr>
            <w:r w:rsidRPr="00935FD1">
              <w:rPr>
                <w:rFonts w:ascii="Arial Narrow" w:hAnsi="Arial Narrow" w:cs="Times New Roman"/>
                <w:i/>
                <w:iCs/>
                <w:lang w:val="sr-Latn-CS" w:eastAsia="sr-Latn-CS"/>
              </w:rPr>
              <w:t>(Ime, prezime i funkcija)</w:t>
            </w:r>
          </w:p>
        </w:tc>
      </w:tr>
      <w:tr w:rsidR="00B460F9" w:rsidRPr="00935FD1" w14:paraId="069E4C80" w14:textId="77777777" w:rsidTr="00C0566E">
        <w:trPr>
          <w:trHeight w:val="716"/>
          <w:jc w:val="center"/>
        </w:trPr>
        <w:tc>
          <w:tcPr>
            <w:tcW w:w="4274" w:type="dxa"/>
            <w:vMerge/>
            <w:tcBorders>
              <w:left w:val="single" w:sz="4" w:space="0" w:color="auto"/>
              <w:bottom w:val="single" w:sz="4" w:space="0" w:color="auto"/>
              <w:right w:val="single" w:sz="4" w:space="0" w:color="auto"/>
            </w:tcBorders>
            <w:noWrap/>
            <w:vAlign w:val="center"/>
          </w:tcPr>
          <w:p w14:paraId="108B1D11" w14:textId="77777777" w:rsidR="00B460F9" w:rsidRPr="00935FD1" w:rsidRDefault="00B460F9" w:rsidP="00C0566E">
            <w:pPr>
              <w:spacing w:after="0" w:line="240" w:lineRule="auto"/>
              <w:rPr>
                <w:rFonts w:ascii="Arial Narrow" w:hAnsi="Arial Narrow" w:cs="Times New Roman"/>
                <w:sz w:val="24"/>
                <w:szCs w:val="24"/>
                <w:lang w:val="sr-Latn-CS" w:eastAsia="sr-Latn-CS"/>
              </w:rPr>
            </w:pPr>
          </w:p>
        </w:tc>
        <w:tc>
          <w:tcPr>
            <w:tcW w:w="4914" w:type="dxa"/>
            <w:tcBorders>
              <w:top w:val="single" w:sz="4" w:space="0" w:color="auto"/>
              <w:left w:val="nil"/>
              <w:bottom w:val="single" w:sz="4" w:space="0" w:color="auto"/>
              <w:right w:val="single" w:sz="4" w:space="0" w:color="auto"/>
            </w:tcBorders>
            <w:noWrap/>
            <w:vAlign w:val="center"/>
          </w:tcPr>
          <w:p w14:paraId="43E6C19C" w14:textId="77777777" w:rsidR="00B460F9" w:rsidRPr="00935FD1" w:rsidRDefault="00B460F9" w:rsidP="00C0566E">
            <w:pPr>
              <w:spacing w:after="0" w:line="240" w:lineRule="auto"/>
              <w:jc w:val="center"/>
              <w:rPr>
                <w:rFonts w:ascii="Arial Narrow" w:hAnsi="Arial Narrow" w:cs="Times New Roman"/>
                <w:lang w:val="sr-Latn-CS" w:eastAsia="sr-Latn-CS"/>
              </w:rPr>
            </w:pPr>
            <w:r w:rsidRPr="00935FD1">
              <w:rPr>
                <w:rFonts w:ascii="Arial Narrow" w:hAnsi="Arial Narrow" w:cs="Times New Roman"/>
                <w:i/>
                <w:iCs/>
                <w:lang w:val="sr-Latn-CS" w:eastAsia="sr-Latn-CS"/>
              </w:rPr>
              <w:t>(Potpis)</w:t>
            </w:r>
          </w:p>
        </w:tc>
      </w:tr>
      <w:tr w:rsidR="00B460F9" w:rsidRPr="00935FD1" w14:paraId="0BCA3B5C" w14:textId="7777777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14:paraId="01E98147" w14:textId="77777777" w:rsidR="00B460F9" w:rsidRPr="00935FD1" w:rsidRDefault="00B460F9" w:rsidP="00C0566E">
            <w:pPr>
              <w:spacing w:after="0" w:line="240" w:lineRule="auto"/>
              <w:rPr>
                <w:rFonts w:ascii="Arial Narrow" w:hAnsi="Arial Narrow" w:cs="Times New Roman"/>
                <w:sz w:val="24"/>
                <w:szCs w:val="24"/>
                <w:lang w:val="sr-Latn-CS" w:eastAsia="sr-Latn-CS"/>
              </w:rPr>
            </w:pPr>
            <w:r w:rsidRPr="00935FD1">
              <w:rPr>
                <w:rFonts w:ascii="Arial Narrow" w:hAnsi="Arial Narrow" w:cs="Times New Roman"/>
                <w:sz w:val="24"/>
                <w:szCs w:val="24"/>
                <w:lang w:val="sr-Latn-CS" w:eastAsia="sr-Latn-CS"/>
              </w:rPr>
              <w:t>Telefon</w:t>
            </w:r>
          </w:p>
        </w:tc>
        <w:tc>
          <w:tcPr>
            <w:tcW w:w="4914" w:type="dxa"/>
            <w:tcBorders>
              <w:top w:val="single" w:sz="4" w:space="0" w:color="auto"/>
              <w:left w:val="nil"/>
              <w:bottom w:val="single" w:sz="4" w:space="0" w:color="auto"/>
              <w:right w:val="single" w:sz="4" w:space="0" w:color="auto"/>
            </w:tcBorders>
            <w:noWrap/>
            <w:vAlign w:val="center"/>
          </w:tcPr>
          <w:p w14:paraId="76112BCD" w14:textId="77777777" w:rsidR="00B460F9" w:rsidRPr="00935FD1" w:rsidRDefault="00B460F9" w:rsidP="00C0566E">
            <w:pPr>
              <w:spacing w:after="0" w:line="240" w:lineRule="auto"/>
              <w:jc w:val="center"/>
              <w:rPr>
                <w:rFonts w:ascii="Arial Narrow" w:hAnsi="Arial Narrow" w:cs="Times New Roman"/>
                <w:lang w:val="sr-Latn-CS" w:eastAsia="sr-Latn-CS"/>
              </w:rPr>
            </w:pPr>
            <w:r w:rsidRPr="00935FD1">
              <w:rPr>
                <w:rFonts w:ascii="Arial Narrow" w:hAnsi="Arial Narrow" w:cs="Times New Roman"/>
                <w:lang w:val="sr-Latn-CS" w:eastAsia="sr-Latn-CS"/>
              </w:rPr>
              <w:t> </w:t>
            </w:r>
          </w:p>
        </w:tc>
      </w:tr>
      <w:tr w:rsidR="00B460F9" w:rsidRPr="00935FD1" w14:paraId="64F9A9C4" w14:textId="7777777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14:paraId="6853E168" w14:textId="77777777" w:rsidR="00B460F9" w:rsidRPr="00935FD1" w:rsidRDefault="00B460F9" w:rsidP="00C0566E">
            <w:pPr>
              <w:spacing w:after="0" w:line="240" w:lineRule="auto"/>
              <w:rPr>
                <w:rFonts w:ascii="Arial Narrow" w:hAnsi="Arial Narrow" w:cs="Times New Roman"/>
                <w:sz w:val="24"/>
                <w:szCs w:val="24"/>
                <w:lang w:val="sr-Latn-CS" w:eastAsia="sr-Latn-CS"/>
              </w:rPr>
            </w:pPr>
            <w:r w:rsidRPr="00935FD1">
              <w:rPr>
                <w:rFonts w:ascii="Arial Narrow" w:hAnsi="Arial Narrow" w:cs="Times New Roman"/>
                <w:sz w:val="24"/>
                <w:szCs w:val="24"/>
                <w:lang w:val="sr-Latn-CS" w:eastAsia="sr-Latn-CS"/>
              </w:rPr>
              <w:t>Fax</w:t>
            </w:r>
          </w:p>
        </w:tc>
        <w:tc>
          <w:tcPr>
            <w:tcW w:w="4914" w:type="dxa"/>
            <w:tcBorders>
              <w:top w:val="single" w:sz="4" w:space="0" w:color="auto"/>
              <w:left w:val="nil"/>
              <w:bottom w:val="single" w:sz="4" w:space="0" w:color="auto"/>
              <w:right w:val="single" w:sz="4" w:space="0" w:color="auto"/>
            </w:tcBorders>
            <w:noWrap/>
            <w:vAlign w:val="center"/>
          </w:tcPr>
          <w:p w14:paraId="74FB3A54" w14:textId="77777777" w:rsidR="00B460F9" w:rsidRPr="00935FD1" w:rsidRDefault="00B460F9" w:rsidP="00C0566E">
            <w:pPr>
              <w:spacing w:after="0" w:line="240" w:lineRule="auto"/>
              <w:jc w:val="center"/>
              <w:rPr>
                <w:rFonts w:ascii="Arial Narrow" w:hAnsi="Arial Narrow" w:cs="Times New Roman"/>
                <w:lang w:val="sr-Latn-CS" w:eastAsia="sr-Latn-CS"/>
              </w:rPr>
            </w:pPr>
            <w:r w:rsidRPr="00935FD1">
              <w:rPr>
                <w:rFonts w:ascii="Arial Narrow" w:hAnsi="Arial Narrow" w:cs="Times New Roman"/>
                <w:lang w:val="sr-Latn-CS" w:eastAsia="sr-Latn-CS"/>
              </w:rPr>
              <w:t> </w:t>
            </w:r>
          </w:p>
        </w:tc>
      </w:tr>
      <w:tr w:rsidR="00B460F9" w:rsidRPr="00935FD1" w14:paraId="26F813ED" w14:textId="7777777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14:paraId="58F2AAC7" w14:textId="77777777" w:rsidR="00B460F9" w:rsidRPr="00935FD1" w:rsidRDefault="00B460F9" w:rsidP="00C0566E">
            <w:pPr>
              <w:spacing w:after="0" w:line="240" w:lineRule="auto"/>
              <w:rPr>
                <w:rFonts w:ascii="Arial Narrow" w:hAnsi="Arial Narrow" w:cs="Times New Roman"/>
                <w:sz w:val="24"/>
                <w:szCs w:val="24"/>
                <w:lang w:val="sr-Latn-CS" w:eastAsia="sr-Latn-CS"/>
              </w:rPr>
            </w:pPr>
            <w:r w:rsidRPr="00935FD1">
              <w:rPr>
                <w:rFonts w:ascii="Arial Narrow" w:hAnsi="Arial Narrow" w:cs="Times New Roman"/>
                <w:sz w:val="24"/>
                <w:szCs w:val="24"/>
                <w:lang w:val="sr-Latn-CS" w:eastAsia="sr-Latn-CS"/>
              </w:rPr>
              <w:t>E-mail</w:t>
            </w:r>
          </w:p>
        </w:tc>
        <w:tc>
          <w:tcPr>
            <w:tcW w:w="4914" w:type="dxa"/>
            <w:tcBorders>
              <w:top w:val="single" w:sz="4" w:space="0" w:color="auto"/>
              <w:left w:val="nil"/>
              <w:bottom w:val="single" w:sz="4" w:space="0" w:color="auto"/>
              <w:right w:val="single" w:sz="4" w:space="0" w:color="auto"/>
            </w:tcBorders>
            <w:noWrap/>
            <w:vAlign w:val="center"/>
          </w:tcPr>
          <w:p w14:paraId="708E87AE" w14:textId="77777777" w:rsidR="00B460F9" w:rsidRPr="00935FD1" w:rsidRDefault="00B460F9" w:rsidP="00C0566E">
            <w:pPr>
              <w:spacing w:after="0" w:line="240" w:lineRule="auto"/>
              <w:jc w:val="center"/>
              <w:rPr>
                <w:rFonts w:ascii="Arial Narrow" w:hAnsi="Arial Narrow" w:cs="Times New Roman"/>
                <w:lang w:val="sr-Latn-CS" w:eastAsia="sr-Latn-CS"/>
              </w:rPr>
            </w:pPr>
            <w:r w:rsidRPr="00935FD1">
              <w:rPr>
                <w:rFonts w:ascii="Arial Narrow" w:hAnsi="Arial Narrow" w:cs="Times New Roman"/>
                <w:lang w:val="sr-Latn-CS" w:eastAsia="sr-Latn-CS"/>
              </w:rPr>
              <w:t> </w:t>
            </w:r>
          </w:p>
        </w:tc>
      </w:tr>
      <w:tr w:rsidR="00B460F9" w:rsidRPr="00935FD1" w14:paraId="1AB851C8" w14:textId="7777777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41"/>
          <w:jc w:val="center"/>
        </w:trPr>
        <w:tc>
          <w:tcPr>
            <w:tcW w:w="4274" w:type="dxa"/>
          </w:tcPr>
          <w:p w14:paraId="16212C5D" w14:textId="77777777" w:rsidR="00B460F9" w:rsidRPr="00935FD1" w:rsidRDefault="00B460F9" w:rsidP="00C0566E">
            <w:pPr>
              <w:jc w:val="both"/>
              <w:rPr>
                <w:rFonts w:ascii="Arial Narrow" w:hAnsi="Arial Narrow" w:cs="Times New Roman"/>
                <w:lang w:val="sr-Latn-CS" w:eastAsia="sr-Latn-CS"/>
              </w:rPr>
            </w:pPr>
          </w:p>
          <w:p w14:paraId="11AFA748" w14:textId="77777777" w:rsidR="00B460F9" w:rsidRPr="00935FD1" w:rsidRDefault="00B460F9" w:rsidP="00C0566E">
            <w:pPr>
              <w:jc w:val="both"/>
              <w:rPr>
                <w:rFonts w:ascii="Arial Narrow" w:hAnsi="Arial Narrow" w:cs="Times New Roman"/>
                <w:i/>
                <w:iCs/>
                <w:sz w:val="24"/>
                <w:szCs w:val="24"/>
              </w:rPr>
            </w:pPr>
            <w:r w:rsidRPr="00935FD1">
              <w:rPr>
                <w:rFonts w:ascii="Arial Narrow" w:hAnsi="Arial Narrow" w:cs="Times New Roman"/>
                <w:lang w:val="sr-Latn-CS" w:eastAsia="sr-Latn-CS"/>
              </w:rPr>
              <w:t>Ime i prezime osobe za davanje informacija</w:t>
            </w:r>
          </w:p>
        </w:tc>
        <w:tc>
          <w:tcPr>
            <w:tcW w:w="4914" w:type="dxa"/>
          </w:tcPr>
          <w:p w14:paraId="1AB1312D" w14:textId="77777777" w:rsidR="00B460F9" w:rsidRPr="00935FD1" w:rsidRDefault="00B460F9" w:rsidP="00C0566E">
            <w:pPr>
              <w:ind w:left="15"/>
              <w:jc w:val="both"/>
              <w:rPr>
                <w:rFonts w:ascii="Arial Narrow" w:hAnsi="Arial Narrow" w:cs="Times New Roman"/>
                <w:i/>
                <w:iCs/>
              </w:rPr>
            </w:pPr>
          </w:p>
        </w:tc>
      </w:tr>
    </w:tbl>
    <w:p w14:paraId="2C26359B" w14:textId="77777777" w:rsidR="00B460F9" w:rsidRPr="00935FD1" w:rsidRDefault="00B460F9" w:rsidP="00B460F9">
      <w:pPr>
        <w:jc w:val="both"/>
        <w:rPr>
          <w:rFonts w:ascii="Arial Narrow" w:hAnsi="Arial Narrow" w:cs="Times New Roman"/>
          <w:i/>
          <w:iCs/>
        </w:rPr>
      </w:pPr>
    </w:p>
    <w:p w14:paraId="50E34DE1" w14:textId="77777777" w:rsidR="00B460F9" w:rsidRPr="00935FD1" w:rsidRDefault="00B460F9" w:rsidP="00B460F9">
      <w:pPr>
        <w:jc w:val="both"/>
        <w:rPr>
          <w:rFonts w:ascii="Arial Narrow" w:hAnsi="Arial Narrow" w:cs="Times New Roman"/>
          <w:i/>
          <w:iCs/>
        </w:rPr>
      </w:pPr>
    </w:p>
    <w:p w14:paraId="3B2F9106" w14:textId="77777777" w:rsidR="00B460F9" w:rsidRPr="00935FD1" w:rsidRDefault="00B460F9" w:rsidP="00B460F9">
      <w:pPr>
        <w:jc w:val="both"/>
        <w:rPr>
          <w:rFonts w:ascii="Arial Narrow" w:hAnsi="Arial Narrow" w:cs="Times New Roman"/>
          <w:i/>
          <w:iCs/>
        </w:rPr>
      </w:pPr>
    </w:p>
    <w:p w14:paraId="2ADB5651" w14:textId="77777777" w:rsidR="00B460F9" w:rsidRPr="00935FD1" w:rsidRDefault="00B460F9" w:rsidP="00B460F9">
      <w:pPr>
        <w:jc w:val="both"/>
        <w:rPr>
          <w:rFonts w:ascii="Arial Narrow" w:hAnsi="Arial Narrow" w:cs="Times New Roman"/>
          <w:i/>
          <w:iCs/>
        </w:rPr>
      </w:pPr>
    </w:p>
    <w:p w14:paraId="3B8B31AD" w14:textId="77777777" w:rsidR="00B460F9" w:rsidRPr="00935FD1" w:rsidRDefault="00B460F9" w:rsidP="00B460F9">
      <w:pPr>
        <w:jc w:val="both"/>
        <w:rPr>
          <w:rFonts w:ascii="Arial Narrow" w:hAnsi="Arial Narrow" w:cs="Times New Roman"/>
          <w:i/>
          <w:iCs/>
        </w:rPr>
      </w:pPr>
    </w:p>
    <w:p w14:paraId="65FD81ED" w14:textId="77777777" w:rsidR="00B460F9" w:rsidRPr="00935FD1" w:rsidRDefault="00B460F9" w:rsidP="00B460F9">
      <w:pPr>
        <w:jc w:val="both"/>
        <w:rPr>
          <w:rFonts w:ascii="Arial Narrow" w:hAnsi="Arial Narrow" w:cs="Times New Roman"/>
          <w:i/>
          <w:iCs/>
        </w:rPr>
      </w:pPr>
    </w:p>
    <w:p w14:paraId="496E5742" w14:textId="77777777" w:rsidR="00B460F9" w:rsidRPr="00935FD1" w:rsidRDefault="00B460F9" w:rsidP="00B460F9">
      <w:pPr>
        <w:jc w:val="both"/>
        <w:rPr>
          <w:rFonts w:ascii="Arial Narrow" w:hAnsi="Arial Narrow" w:cs="Times New Roman"/>
          <w:i/>
          <w:iCs/>
        </w:rPr>
      </w:pPr>
    </w:p>
    <w:p w14:paraId="291669FA" w14:textId="77777777" w:rsidR="00B460F9" w:rsidRPr="00935FD1" w:rsidRDefault="00B460F9" w:rsidP="00B460F9">
      <w:pPr>
        <w:jc w:val="both"/>
        <w:rPr>
          <w:rFonts w:ascii="Arial Narrow" w:hAnsi="Arial Narrow" w:cs="Times New Roman"/>
          <w:i/>
          <w:iCs/>
        </w:rPr>
      </w:pPr>
    </w:p>
    <w:p w14:paraId="5BEC5DFB" w14:textId="77777777" w:rsidR="00B460F9" w:rsidRPr="00935FD1" w:rsidRDefault="00B460F9" w:rsidP="00B460F9">
      <w:pPr>
        <w:rPr>
          <w:rFonts w:ascii="Arial Narrow" w:hAnsi="Arial Narrow" w:cs="Times New Roman"/>
          <w:b/>
          <w:bCs/>
          <w:sz w:val="24"/>
          <w:szCs w:val="24"/>
          <w:lang w:val="sr-Latn-CS" w:eastAsia="sr-Latn-CS"/>
        </w:rPr>
      </w:pPr>
      <w:r w:rsidRPr="00935FD1">
        <w:rPr>
          <w:rFonts w:ascii="Arial Narrow" w:hAnsi="Arial Narrow" w:cs="Times New Roman"/>
          <w:b/>
          <w:bCs/>
          <w:sz w:val="24"/>
          <w:szCs w:val="24"/>
          <w:lang w:val="sr-Latn-CS" w:eastAsia="sr-Latn-CS"/>
        </w:rPr>
        <w:lastRenderedPageBreak/>
        <w:t>Podaci o podugovaraču /podizvođaču u okviru zajedničke ponude</w:t>
      </w:r>
      <w:r w:rsidRPr="00935FD1">
        <w:rPr>
          <w:rStyle w:val="FootnoteReference"/>
          <w:rFonts w:ascii="Arial Narrow" w:hAnsi="Arial Narrow" w:cs="Times New Roman"/>
          <w:b/>
          <w:bCs/>
          <w:sz w:val="24"/>
          <w:szCs w:val="24"/>
          <w:lang w:val="sr-Latn-CS" w:eastAsia="sr-Latn-CS"/>
        </w:rPr>
        <w:footnoteReference w:id="11"/>
      </w:r>
    </w:p>
    <w:tbl>
      <w:tblPr>
        <w:tblW w:w="8992" w:type="dxa"/>
        <w:tblInd w:w="2" w:type="dxa"/>
        <w:tblCellMar>
          <w:left w:w="70" w:type="dxa"/>
          <w:right w:w="70" w:type="dxa"/>
        </w:tblCellMar>
        <w:tblLook w:val="00A0" w:firstRow="1" w:lastRow="0" w:firstColumn="1" w:lastColumn="0" w:noHBand="0" w:noVBand="0"/>
      </w:tblPr>
      <w:tblGrid>
        <w:gridCol w:w="4323"/>
        <w:gridCol w:w="2182"/>
        <w:gridCol w:w="2487"/>
      </w:tblGrid>
      <w:tr w:rsidR="00B460F9" w:rsidRPr="00935FD1" w14:paraId="02CD8412" w14:textId="77777777" w:rsidTr="00C0566E">
        <w:trPr>
          <w:trHeight w:val="422"/>
        </w:trPr>
        <w:tc>
          <w:tcPr>
            <w:tcW w:w="4323" w:type="dxa"/>
            <w:tcBorders>
              <w:top w:val="nil"/>
              <w:left w:val="nil"/>
              <w:bottom w:val="nil"/>
              <w:right w:val="nil"/>
            </w:tcBorders>
            <w:noWrap/>
            <w:vAlign w:val="center"/>
          </w:tcPr>
          <w:p w14:paraId="15DE4EF0" w14:textId="77777777" w:rsidR="00B460F9" w:rsidRPr="00935FD1" w:rsidRDefault="00B460F9" w:rsidP="00C0566E">
            <w:pPr>
              <w:spacing w:after="0" w:line="240" w:lineRule="auto"/>
              <w:rPr>
                <w:rFonts w:ascii="Arial Narrow" w:hAnsi="Arial Narrow" w:cs="Times New Roman"/>
                <w:lang w:val="sr-Latn-CS" w:eastAsia="sr-Latn-CS"/>
              </w:rPr>
            </w:pPr>
          </w:p>
        </w:tc>
        <w:tc>
          <w:tcPr>
            <w:tcW w:w="2182" w:type="dxa"/>
            <w:tcBorders>
              <w:top w:val="nil"/>
              <w:left w:val="nil"/>
              <w:bottom w:val="nil"/>
              <w:right w:val="nil"/>
            </w:tcBorders>
            <w:noWrap/>
            <w:vAlign w:val="bottom"/>
          </w:tcPr>
          <w:p w14:paraId="0C86FE1F" w14:textId="77777777" w:rsidR="00B460F9" w:rsidRPr="00935FD1" w:rsidRDefault="00B460F9" w:rsidP="00C0566E">
            <w:pPr>
              <w:spacing w:after="0" w:line="240" w:lineRule="auto"/>
              <w:rPr>
                <w:rFonts w:ascii="Arial Narrow" w:hAnsi="Arial Narrow" w:cs="Times New Roman"/>
                <w:lang w:val="sr-Latn-CS" w:eastAsia="sr-Latn-CS"/>
              </w:rPr>
            </w:pPr>
          </w:p>
        </w:tc>
        <w:tc>
          <w:tcPr>
            <w:tcW w:w="2487" w:type="dxa"/>
            <w:tcBorders>
              <w:top w:val="nil"/>
              <w:left w:val="nil"/>
              <w:bottom w:val="nil"/>
              <w:right w:val="nil"/>
            </w:tcBorders>
            <w:noWrap/>
            <w:vAlign w:val="bottom"/>
          </w:tcPr>
          <w:p w14:paraId="31CF8FD4" w14:textId="77777777" w:rsidR="00B460F9" w:rsidRPr="00935FD1" w:rsidRDefault="00B460F9" w:rsidP="00C0566E">
            <w:pPr>
              <w:spacing w:after="0" w:line="240" w:lineRule="auto"/>
              <w:rPr>
                <w:rFonts w:ascii="Arial Narrow" w:hAnsi="Arial Narrow" w:cs="Times New Roman"/>
                <w:lang w:val="sr-Latn-CS" w:eastAsia="sr-Latn-CS"/>
              </w:rPr>
            </w:pPr>
          </w:p>
        </w:tc>
      </w:tr>
      <w:tr w:rsidR="00B460F9" w:rsidRPr="00935FD1" w14:paraId="1ACB9E93" w14:textId="77777777" w:rsidTr="00C0566E">
        <w:trPr>
          <w:trHeight w:val="865"/>
        </w:trPr>
        <w:tc>
          <w:tcPr>
            <w:tcW w:w="4323" w:type="dxa"/>
            <w:tcBorders>
              <w:top w:val="single" w:sz="4" w:space="0" w:color="auto"/>
              <w:left w:val="single" w:sz="4" w:space="0" w:color="auto"/>
              <w:bottom w:val="single" w:sz="4" w:space="0" w:color="auto"/>
              <w:right w:val="single" w:sz="4" w:space="0" w:color="auto"/>
            </w:tcBorders>
            <w:vAlign w:val="center"/>
          </w:tcPr>
          <w:p w14:paraId="21506807" w14:textId="77777777" w:rsidR="00B460F9" w:rsidRPr="00935FD1" w:rsidRDefault="00B460F9" w:rsidP="00C0566E">
            <w:pPr>
              <w:spacing w:after="0" w:line="240" w:lineRule="auto"/>
              <w:rPr>
                <w:rFonts w:ascii="Arial Narrow" w:hAnsi="Arial Narrow" w:cs="Times New Roman"/>
                <w:sz w:val="24"/>
                <w:szCs w:val="24"/>
                <w:lang w:val="sr-Latn-CS" w:eastAsia="sr-Latn-CS"/>
              </w:rPr>
            </w:pPr>
            <w:r w:rsidRPr="00935FD1">
              <w:rPr>
                <w:rFonts w:ascii="Arial Narrow" w:hAnsi="Arial Narrow" w:cs="Times New Roman"/>
                <w:sz w:val="24"/>
                <w:szCs w:val="24"/>
                <w:lang w:val="sr-Latn-CS" w:eastAsia="sr-Latn-CS"/>
              </w:rPr>
              <w:t xml:space="preserve">Naziv </w:t>
            </w:r>
            <w:r w:rsidRPr="00935FD1">
              <w:rPr>
                <w:rFonts w:ascii="Arial Narrow" w:hAnsi="Arial Narrow" w:cs="Times New Roman"/>
                <w:lang w:val="sr-Latn-CS" w:eastAsia="sr-Latn-CS"/>
              </w:rPr>
              <w:t>podugovarača /podizvođača</w:t>
            </w:r>
          </w:p>
        </w:tc>
        <w:tc>
          <w:tcPr>
            <w:tcW w:w="4669" w:type="dxa"/>
            <w:gridSpan w:val="2"/>
            <w:tcBorders>
              <w:top w:val="single" w:sz="4" w:space="0" w:color="auto"/>
              <w:left w:val="nil"/>
              <w:bottom w:val="single" w:sz="4" w:space="0" w:color="auto"/>
              <w:right w:val="single" w:sz="4" w:space="0" w:color="auto"/>
            </w:tcBorders>
            <w:noWrap/>
            <w:vAlign w:val="center"/>
          </w:tcPr>
          <w:p w14:paraId="24B3A4F2" w14:textId="77777777" w:rsidR="00B460F9" w:rsidRPr="00935FD1" w:rsidRDefault="00B460F9" w:rsidP="00C0566E">
            <w:pPr>
              <w:spacing w:after="0" w:line="240" w:lineRule="auto"/>
              <w:jc w:val="center"/>
              <w:rPr>
                <w:rFonts w:ascii="Arial Narrow" w:hAnsi="Arial Narrow" w:cs="Times New Roman"/>
                <w:lang w:val="sr-Latn-CS" w:eastAsia="sr-Latn-CS"/>
              </w:rPr>
            </w:pPr>
            <w:r w:rsidRPr="00935FD1">
              <w:rPr>
                <w:rFonts w:ascii="Arial Narrow" w:hAnsi="Arial Narrow" w:cs="Times New Roman"/>
                <w:lang w:val="sr-Latn-CS" w:eastAsia="sr-Latn-CS"/>
              </w:rPr>
              <w:t> </w:t>
            </w:r>
          </w:p>
        </w:tc>
      </w:tr>
      <w:tr w:rsidR="00B460F9" w:rsidRPr="00935FD1" w14:paraId="04EDB5CE" w14:textId="77777777" w:rsidTr="00C0566E">
        <w:trPr>
          <w:trHeight w:val="486"/>
        </w:trPr>
        <w:tc>
          <w:tcPr>
            <w:tcW w:w="4323" w:type="dxa"/>
            <w:tcBorders>
              <w:top w:val="nil"/>
              <w:left w:val="single" w:sz="4" w:space="0" w:color="auto"/>
              <w:bottom w:val="single" w:sz="4" w:space="0" w:color="auto"/>
              <w:right w:val="single" w:sz="4" w:space="0" w:color="auto"/>
            </w:tcBorders>
            <w:noWrap/>
            <w:vAlign w:val="center"/>
          </w:tcPr>
          <w:p w14:paraId="108F2BE5" w14:textId="77777777" w:rsidR="00B460F9" w:rsidRPr="00935FD1" w:rsidRDefault="00B460F9" w:rsidP="00C0566E">
            <w:pPr>
              <w:spacing w:after="0" w:line="240" w:lineRule="auto"/>
              <w:rPr>
                <w:rFonts w:ascii="Arial Narrow" w:hAnsi="Arial Narrow" w:cs="Times New Roman"/>
                <w:sz w:val="24"/>
                <w:szCs w:val="24"/>
                <w:lang w:val="sr-Latn-CS" w:eastAsia="sr-Latn-CS"/>
              </w:rPr>
            </w:pPr>
            <w:r w:rsidRPr="00935FD1">
              <w:rPr>
                <w:rFonts w:ascii="Arial Narrow" w:hAnsi="Arial Narrow" w:cs="Times New Roman"/>
                <w:sz w:val="24"/>
                <w:szCs w:val="24"/>
                <w:lang w:val="sr-Latn-CS" w:eastAsia="sr-Latn-CS"/>
              </w:rPr>
              <w:t>PIB</w:t>
            </w:r>
            <w:r w:rsidRPr="00935FD1">
              <w:rPr>
                <w:rStyle w:val="FootnoteReference"/>
                <w:rFonts w:ascii="Arial Narrow" w:hAnsi="Arial Narrow" w:cs="Times New Roman"/>
                <w:sz w:val="24"/>
                <w:szCs w:val="24"/>
                <w:lang w:val="sr-Latn-CS" w:eastAsia="sr-Latn-CS"/>
              </w:rPr>
              <w:footnoteReference w:id="12"/>
            </w:r>
          </w:p>
          <w:p w14:paraId="5F93B666" w14:textId="77777777" w:rsidR="00B460F9" w:rsidRPr="00935FD1"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14:paraId="40C94876" w14:textId="77777777" w:rsidR="00B460F9" w:rsidRPr="00935FD1" w:rsidRDefault="00B460F9" w:rsidP="00C0566E">
            <w:pPr>
              <w:spacing w:after="0" w:line="240" w:lineRule="auto"/>
              <w:jc w:val="center"/>
              <w:rPr>
                <w:rFonts w:ascii="Arial Narrow" w:hAnsi="Arial Narrow" w:cs="Times New Roman"/>
                <w:lang w:val="sr-Latn-CS" w:eastAsia="sr-Latn-CS"/>
              </w:rPr>
            </w:pPr>
            <w:r w:rsidRPr="00935FD1">
              <w:rPr>
                <w:rFonts w:ascii="Arial Narrow" w:hAnsi="Arial Narrow" w:cs="Times New Roman"/>
                <w:lang w:val="sr-Latn-CS" w:eastAsia="sr-Latn-CS"/>
              </w:rPr>
              <w:t> </w:t>
            </w:r>
          </w:p>
        </w:tc>
      </w:tr>
      <w:tr w:rsidR="00B460F9" w:rsidRPr="00935FD1" w14:paraId="74539A8E" w14:textId="77777777" w:rsidTr="00C0566E">
        <w:trPr>
          <w:trHeight w:val="597"/>
        </w:trPr>
        <w:tc>
          <w:tcPr>
            <w:tcW w:w="4323" w:type="dxa"/>
            <w:tcBorders>
              <w:top w:val="nil"/>
              <w:left w:val="single" w:sz="4" w:space="0" w:color="auto"/>
              <w:bottom w:val="single" w:sz="4" w:space="0" w:color="auto"/>
              <w:right w:val="single" w:sz="4" w:space="0" w:color="auto"/>
            </w:tcBorders>
            <w:noWrap/>
            <w:vAlign w:val="center"/>
          </w:tcPr>
          <w:p w14:paraId="2E6458A2" w14:textId="77777777" w:rsidR="00B460F9" w:rsidRPr="00935FD1" w:rsidRDefault="00B460F9" w:rsidP="00C0566E">
            <w:pPr>
              <w:spacing w:after="0" w:line="240" w:lineRule="auto"/>
              <w:rPr>
                <w:rFonts w:ascii="Arial Narrow" w:hAnsi="Arial Narrow" w:cs="Times New Roman"/>
                <w:sz w:val="24"/>
                <w:szCs w:val="24"/>
                <w:lang w:val="sr-Latn-CS" w:eastAsia="sr-Latn-CS"/>
              </w:rPr>
            </w:pPr>
            <w:r w:rsidRPr="00935FD1">
              <w:rPr>
                <w:rFonts w:ascii="Arial Narrow" w:hAnsi="Arial Narrow" w:cs="Times New Roman"/>
                <w:sz w:val="24"/>
                <w:szCs w:val="24"/>
                <w:lang w:val="sr-Latn-CS" w:eastAsia="sr-Latn-CS"/>
              </w:rPr>
              <w:t>Ovlašćeno lice</w:t>
            </w:r>
          </w:p>
          <w:p w14:paraId="5AA90C8D" w14:textId="77777777" w:rsidR="00B460F9" w:rsidRPr="00935FD1"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14:paraId="225364ED" w14:textId="77777777" w:rsidR="00B460F9" w:rsidRPr="00935FD1" w:rsidRDefault="00B460F9" w:rsidP="00C0566E">
            <w:pPr>
              <w:spacing w:after="0" w:line="240" w:lineRule="auto"/>
              <w:jc w:val="center"/>
              <w:rPr>
                <w:rFonts w:ascii="Arial Narrow" w:hAnsi="Arial Narrow" w:cs="Times New Roman"/>
                <w:lang w:val="sr-Latn-CS" w:eastAsia="sr-Latn-CS"/>
              </w:rPr>
            </w:pPr>
            <w:r w:rsidRPr="00935FD1">
              <w:rPr>
                <w:rFonts w:ascii="Arial Narrow" w:hAnsi="Arial Narrow" w:cs="Times New Roman"/>
                <w:lang w:val="sr-Latn-CS" w:eastAsia="sr-Latn-CS"/>
              </w:rPr>
              <w:t> </w:t>
            </w:r>
          </w:p>
        </w:tc>
      </w:tr>
      <w:tr w:rsidR="00B460F9" w:rsidRPr="00935FD1" w14:paraId="43C67C4B" w14:textId="77777777" w:rsidTr="00C0566E">
        <w:trPr>
          <w:trHeight w:val="388"/>
        </w:trPr>
        <w:tc>
          <w:tcPr>
            <w:tcW w:w="4323" w:type="dxa"/>
            <w:tcBorders>
              <w:top w:val="nil"/>
              <w:left w:val="single" w:sz="4" w:space="0" w:color="auto"/>
              <w:bottom w:val="single" w:sz="4" w:space="0" w:color="auto"/>
              <w:right w:val="single" w:sz="4" w:space="0" w:color="auto"/>
            </w:tcBorders>
            <w:noWrap/>
            <w:vAlign w:val="center"/>
          </w:tcPr>
          <w:p w14:paraId="465D3E35" w14:textId="77777777" w:rsidR="00B460F9" w:rsidRPr="00935FD1" w:rsidRDefault="00B460F9" w:rsidP="00C0566E">
            <w:pPr>
              <w:spacing w:after="0" w:line="240" w:lineRule="auto"/>
              <w:rPr>
                <w:rFonts w:ascii="Arial Narrow" w:hAnsi="Arial Narrow" w:cs="Times New Roman"/>
                <w:sz w:val="24"/>
                <w:szCs w:val="24"/>
                <w:lang w:val="sr-Latn-CS" w:eastAsia="sr-Latn-CS"/>
              </w:rPr>
            </w:pPr>
            <w:r w:rsidRPr="00935FD1">
              <w:rPr>
                <w:rFonts w:ascii="Arial Narrow" w:hAnsi="Arial Narrow" w:cs="Times New Roman"/>
                <w:sz w:val="24"/>
                <w:szCs w:val="24"/>
                <w:lang w:val="sr-Latn-CS" w:eastAsia="sr-Latn-CS"/>
              </w:rPr>
              <w:t>Adresa</w:t>
            </w:r>
          </w:p>
          <w:p w14:paraId="02286494" w14:textId="77777777" w:rsidR="00B460F9" w:rsidRPr="00935FD1"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14:paraId="62A735C4" w14:textId="77777777" w:rsidR="00B460F9" w:rsidRPr="00935FD1" w:rsidRDefault="00B460F9" w:rsidP="00C0566E">
            <w:pPr>
              <w:spacing w:after="0" w:line="240" w:lineRule="auto"/>
              <w:jc w:val="center"/>
              <w:rPr>
                <w:rFonts w:ascii="Arial Narrow" w:hAnsi="Arial Narrow" w:cs="Times New Roman"/>
                <w:lang w:val="sr-Latn-CS" w:eastAsia="sr-Latn-CS"/>
              </w:rPr>
            </w:pPr>
            <w:r w:rsidRPr="00935FD1">
              <w:rPr>
                <w:rFonts w:ascii="Arial Narrow" w:hAnsi="Arial Narrow" w:cs="Times New Roman"/>
                <w:lang w:val="sr-Latn-CS" w:eastAsia="sr-Latn-CS"/>
              </w:rPr>
              <w:t> </w:t>
            </w:r>
          </w:p>
        </w:tc>
      </w:tr>
      <w:tr w:rsidR="00B460F9" w:rsidRPr="00935FD1" w14:paraId="5AB5C9FF" w14:textId="77777777" w:rsidTr="00C0566E">
        <w:trPr>
          <w:trHeight w:val="481"/>
        </w:trPr>
        <w:tc>
          <w:tcPr>
            <w:tcW w:w="4323" w:type="dxa"/>
            <w:tcBorders>
              <w:top w:val="nil"/>
              <w:left w:val="single" w:sz="4" w:space="0" w:color="auto"/>
              <w:bottom w:val="single" w:sz="4" w:space="0" w:color="auto"/>
              <w:right w:val="single" w:sz="4" w:space="0" w:color="auto"/>
            </w:tcBorders>
            <w:noWrap/>
            <w:vAlign w:val="center"/>
          </w:tcPr>
          <w:p w14:paraId="309B1CCB" w14:textId="77777777" w:rsidR="00B460F9" w:rsidRPr="00935FD1" w:rsidRDefault="00B460F9" w:rsidP="00C0566E">
            <w:pPr>
              <w:spacing w:after="0" w:line="240" w:lineRule="auto"/>
              <w:rPr>
                <w:rFonts w:ascii="Arial Narrow" w:hAnsi="Arial Narrow" w:cs="Times New Roman"/>
                <w:sz w:val="24"/>
                <w:szCs w:val="24"/>
                <w:lang w:val="sr-Latn-CS" w:eastAsia="sr-Latn-CS"/>
              </w:rPr>
            </w:pPr>
            <w:r w:rsidRPr="00935FD1">
              <w:rPr>
                <w:rFonts w:ascii="Arial Narrow" w:hAnsi="Arial Narrow" w:cs="Times New Roman"/>
                <w:sz w:val="24"/>
                <w:szCs w:val="24"/>
                <w:lang w:val="sr-Latn-CS" w:eastAsia="sr-Latn-CS"/>
              </w:rPr>
              <w:t>Telefon</w:t>
            </w:r>
          </w:p>
          <w:p w14:paraId="49AC5F87" w14:textId="77777777" w:rsidR="00B460F9" w:rsidRPr="00935FD1"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14:paraId="74D99854" w14:textId="77777777" w:rsidR="00B460F9" w:rsidRPr="00935FD1" w:rsidRDefault="00B460F9" w:rsidP="00C0566E">
            <w:pPr>
              <w:spacing w:after="0" w:line="240" w:lineRule="auto"/>
              <w:jc w:val="center"/>
              <w:rPr>
                <w:rFonts w:ascii="Arial Narrow" w:hAnsi="Arial Narrow" w:cs="Times New Roman"/>
                <w:lang w:val="sr-Latn-CS" w:eastAsia="sr-Latn-CS"/>
              </w:rPr>
            </w:pPr>
            <w:r w:rsidRPr="00935FD1">
              <w:rPr>
                <w:rFonts w:ascii="Arial Narrow" w:hAnsi="Arial Narrow" w:cs="Times New Roman"/>
                <w:lang w:val="sr-Latn-CS" w:eastAsia="sr-Latn-CS"/>
              </w:rPr>
              <w:t> </w:t>
            </w:r>
          </w:p>
        </w:tc>
      </w:tr>
      <w:tr w:rsidR="00B460F9" w:rsidRPr="00935FD1" w14:paraId="571A486B" w14:textId="77777777" w:rsidTr="00C0566E">
        <w:trPr>
          <w:trHeight w:val="592"/>
        </w:trPr>
        <w:tc>
          <w:tcPr>
            <w:tcW w:w="4323" w:type="dxa"/>
            <w:tcBorders>
              <w:top w:val="nil"/>
              <w:left w:val="single" w:sz="4" w:space="0" w:color="auto"/>
              <w:bottom w:val="single" w:sz="4" w:space="0" w:color="auto"/>
              <w:right w:val="single" w:sz="4" w:space="0" w:color="auto"/>
            </w:tcBorders>
            <w:noWrap/>
            <w:vAlign w:val="center"/>
          </w:tcPr>
          <w:p w14:paraId="0B1322AB" w14:textId="77777777" w:rsidR="00B460F9" w:rsidRPr="00935FD1" w:rsidRDefault="00B460F9" w:rsidP="00C0566E">
            <w:pPr>
              <w:spacing w:after="0" w:line="240" w:lineRule="auto"/>
              <w:rPr>
                <w:rFonts w:ascii="Arial Narrow" w:hAnsi="Arial Narrow" w:cs="Times New Roman"/>
                <w:sz w:val="24"/>
                <w:szCs w:val="24"/>
                <w:lang w:val="sr-Latn-CS" w:eastAsia="sr-Latn-CS"/>
              </w:rPr>
            </w:pPr>
            <w:r w:rsidRPr="00935FD1">
              <w:rPr>
                <w:rFonts w:ascii="Arial Narrow" w:hAnsi="Arial Narrow" w:cs="Times New Roman"/>
                <w:sz w:val="24"/>
                <w:szCs w:val="24"/>
                <w:lang w:val="sr-Latn-CS" w:eastAsia="sr-Latn-CS"/>
              </w:rPr>
              <w:t>Fax</w:t>
            </w:r>
          </w:p>
        </w:tc>
        <w:tc>
          <w:tcPr>
            <w:tcW w:w="4669" w:type="dxa"/>
            <w:gridSpan w:val="2"/>
            <w:tcBorders>
              <w:top w:val="single" w:sz="4" w:space="0" w:color="auto"/>
              <w:left w:val="nil"/>
              <w:bottom w:val="single" w:sz="4" w:space="0" w:color="auto"/>
              <w:right w:val="single" w:sz="4" w:space="0" w:color="auto"/>
            </w:tcBorders>
            <w:noWrap/>
            <w:vAlign w:val="center"/>
          </w:tcPr>
          <w:p w14:paraId="7825A43A" w14:textId="77777777" w:rsidR="00B460F9" w:rsidRPr="00935FD1" w:rsidRDefault="00B460F9" w:rsidP="00C0566E">
            <w:pPr>
              <w:spacing w:after="0" w:line="240" w:lineRule="auto"/>
              <w:jc w:val="center"/>
              <w:rPr>
                <w:rFonts w:ascii="Arial Narrow" w:hAnsi="Arial Narrow" w:cs="Times New Roman"/>
                <w:lang w:val="sr-Latn-CS" w:eastAsia="sr-Latn-CS"/>
              </w:rPr>
            </w:pPr>
            <w:r w:rsidRPr="00935FD1">
              <w:rPr>
                <w:rFonts w:ascii="Arial Narrow" w:hAnsi="Arial Narrow" w:cs="Times New Roman"/>
                <w:lang w:val="sr-Latn-CS" w:eastAsia="sr-Latn-CS"/>
              </w:rPr>
              <w:t> </w:t>
            </w:r>
          </w:p>
        </w:tc>
      </w:tr>
      <w:tr w:rsidR="00B460F9" w:rsidRPr="00935FD1" w14:paraId="694CD85F" w14:textId="77777777" w:rsidTr="00C0566E">
        <w:trPr>
          <w:trHeight w:val="712"/>
        </w:trPr>
        <w:tc>
          <w:tcPr>
            <w:tcW w:w="4323" w:type="dxa"/>
            <w:tcBorders>
              <w:top w:val="nil"/>
              <w:left w:val="single" w:sz="4" w:space="0" w:color="auto"/>
              <w:bottom w:val="single" w:sz="4" w:space="0" w:color="auto"/>
              <w:right w:val="single" w:sz="4" w:space="0" w:color="auto"/>
            </w:tcBorders>
            <w:noWrap/>
            <w:vAlign w:val="center"/>
          </w:tcPr>
          <w:p w14:paraId="26591ABF" w14:textId="77777777" w:rsidR="00B460F9" w:rsidRPr="00935FD1" w:rsidRDefault="00B460F9" w:rsidP="00C0566E">
            <w:pPr>
              <w:spacing w:after="0" w:line="240" w:lineRule="auto"/>
              <w:rPr>
                <w:rFonts w:ascii="Arial Narrow" w:hAnsi="Arial Narrow" w:cs="Times New Roman"/>
                <w:sz w:val="24"/>
                <w:szCs w:val="24"/>
                <w:lang w:val="sr-Latn-CS" w:eastAsia="sr-Latn-CS"/>
              </w:rPr>
            </w:pPr>
            <w:r w:rsidRPr="00935FD1">
              <w:rPr>
                <w:rFonts w:ascii="Arial Narrow" w:hAnsi="Arial Narrow" w:cs="Times New Roman"/>
                <w:sz w:val="24"/>
                <w:szCs w:val="24"/>
                <w:lang w:val="sr-Latn-CS" w:eastAsia="sr-Latn-CS"/>
              </w:rPr>
              <w:t>E-mail</w:t>
            </w:r>
          </w:p>
        </w:tc>
        <w:tc>
          <w:tcPr>
            <w:tcW w:w="4669" w:type="dxa"/>
            <w:gridSpan w:val="2"/>
            <w:tcBorders>
              <w:top w:val="single" w:sz="4" w:space="0" w:color="auto"/>
              <w:left w:val="nil"/>
              <w:bottom w:val="single" w:sz="4" w:space="0" w:color="auto"/>
              <w:right w:val="single" w:sz="4" w:space="0" w:color="auto"/>
            </w:tcBorders>
            <w:noWrap/>
            <w:vAlign w:val="center"/>
          </w:tcPr>
          <w:p w14:paraId="4363DE1D" w14:textId="77777777" w:rsidR="00B460F9" w:rsidRPr="00935FD1" w:rsidRDefault="00B460F9" w:rsidP="00C0566E">
            <w:pPr>
              <w:spacing w:after="0" w:line="240" w:lineRule="auto"/>
              <w:jc w:val="center"/>
              <w:rPr>
                <w:rFonts w:ascii="Arial Narrow" w:hAnsi="Arial Narrow" w:cs="Times New Roman"/>
                <w:lang w:val="sr-Latn-CS" w:eastAsia="sr-Latn-CS"/>
              </w:rPr>
            </w:pPr>
            <w:r w:rsidRPr="00935FD1">
              <w:rPr>
                <w:rFonts w:ascii="Arial Narrow" w:hAnsi="Arial Narrow" w:cs="Times New Roman"/>
                <w:lang w:val="sr-Latn-CS" w:eastAsia="sr-Latn-CS"/>
              </w:rPr>
              <w:t> </w:t>
            </w:r>
          </w:p>
        </w:tc>
      </w:tr>
      <w:tr w:rsidR="00B460F9" w:rsidRPr="00935FD1" w14:paraId="44D8757A" w14:textId="77777777" w:rsidTr="00C0566E">
        <w:trPr>
          <w:trHeight w:val="865"/>
        </w:trPr>
        <w:tc>
          <w:tcPr>
            <w:tcW w:w="4323" w:type="dxa"/>
            <w:tcBorders>
              <w:top w:val="nil"/>
              <w:left w:val="single" w:sz="4" w:space="0" w:color="auto"/>
              <w:bottom w:val="single" w:sz="4" w:space="0" w:color="auto"/>
              <w:right w:val="single" w:sz="4" w:space="0" w:color="auto"/>
            </w:tcBorders>
            <w:vAlign w:val="center"/>
          </w:tcPr>
          <w:p w14:paraId="4415AC8C" w14:textId="77777777" w:rsidR="00B460F9" w:rsidRPr="00935FD1" w:rsidRDefault="00B460F9" w:rsidP="00C0566E">
            <w:pPr>
              <w:spacing w:after="0" w:line="240" w:lineRule="auto"/>
              <w:rPr>
                <w:rFonts w:ascii="Arial Narrow" w:hAnsi="Arial Narrow" w:cs="Times New Roman"/>
                <w:sz w:val="24"/>
                <w:szCs w:val="24"/>
                <w:lang w:val="sr-Latn-CS" w:eastAsia="sr-Latn-CS"/>
              </w:rPr>
            </w:pPr>
            <w:r w:rsidRPr="00935FD1">
              <w:rPr>
                <w:rFonts w:ascii="Arial Narrow" w:hAnsi="Arial Narrow" w:cs="Times New Roman"/>
                <w:sz w:val="24"/>
                <w:szCs w:val="24"/>
                <w:lang w:val="sr-Latn-CS" w:eastAsia="sr-Latn-CS"/>
              </w:rPr>
              <w:t>P</w:t>
            </w:r>
            <w:r w:rsidR="00577722" w:rsidRPr="00935FD1">
              <w:rPr>
                <w:rFonts w:ascii="Arial Narrow" w:hAnsi="Arial Narrow" w:cs="Times New Roman"/>
                <w:sz w:val="24"/>
                <w:szCs w:val="24"/>
                <w:lang w:val="sr-Latn-CS" w:eastAsia="sr-Latn-CS"/>
              </w:rPr>
              <w:t xml:space="preserve">rocenat ukupne vrijednosti </w:t>
            </w:r>
            <w:r w:rsidRPr="00935FD1">
              <w:rPr>
                <w:rFonts w:ascii="Arial Narrow" w:hAnsi="Arial Narrow" w:cs="Times New Roman"/>
                <w:sz w:val="24"/>
                <w:szCs w:val="24"/>
                <w:lang w:val="sr-Latn-CS" w:eastAsia="sr-Latn-CS"/>
              </w:rPr>
              <w:t xml:space="preserve"> nabavke koji će izvršiti </w:t>
            </w:r>
            <w:r w:rsidRPr="00935FD1">
              <w:rPr>
                <w:rFonts w:ascii="Arial Narrow" w:hAnsi="Arial Narrow" w:cs="Times New Roman"/>
                <w:lang w:val="sr-Latn-CS" w:eastAsia="sr-Latn-CS"/>
              </w:rPr>
              <w:t>podugovaraču /podizvođaču</w:t>
            </w:r>
          </w:p>
        </w:tc>
        <w:tc>
          <w:tcPr>
            <w:tcW w:w="4669" w:type="dxa"/>
            <w:gridSpan w:val="2"/>
            <w:tcBorders>
              <w:top w:val="single" w:sz="4" w:space="0" w:color="auto"/>
              <w:left w:val="nil"/>
              <w:bottom w:val="single" w:sz="4" w:space="0" w:color="auto"/>
              <w:right w:val="single" w:sz="4" w:space="0" w:color="000000"/>
            </w:tcBorders>
            <w:noWrap/>
            <w:vAlign w:val="center"/>
          </w:tcPr>
          <w:p w14:paraId="0E895041" w14:textId="77777777" w:rsidR="00B460F9" w:rsidRPr="00935FD1" w:rsidRDefault="00B460F9" w:rsidP="00C0566E">
            <w:pPr>
              <w:spacing w:after="0" w:line="240" w:lineRule="auto"/>
              <w:jc w:val="center"/>
              <w:rPr>
                <w:rFonts w:ascii="Arial Narrow" w:hAnsi="Arial Narrow" w:cs="Times New Roman"/>
                <w:lang w:val="sr-Latn-CS" w:eastAsia="sr-Latn-CS"/>
              </w:rPr>
            </w:pPr>
            <w:r w:rsidRPr="00935FD1">
              <w:rPr>
                <w:rFonts w:ascii="Arial Narrow" w:hAnsi="Arial Narrow" w:cs="Times New Roman"/>
                <w:lang w:val="sr-Latn-CS" w:eastAsia="sr-Latn-CS"/>
              </w:rPr>
              <w:t> </w:t>
            </w:r>
          </w:p>
        </w:tc>
      </w:tr>
      <w:tr w:rsidR="00B460F9" w:rsidRPr="00935FD1" w14:paraId="44038D48" w14:textId="77777777" w:rsidTr="00C0566E">
        <w:trPr>
          <w:trHeight w:val="865"/>
        </w:trPr>
        <w:tc>
          <w:tcPr>
            <w:tcW w:w="4323" w:type="dxa"/>
            <w:tcBorders>
              <w:top w:val="nil"/>
              <w:left w:val="single" w:sz="4" w:space="0" w:color="auto"/>
              <w:bottom w:val="single" w:sz="4" w:space="0" w:color="auto"/>
              <w:right w:val="single" w:sz="4" w:space="0" w:color="auto"/>
            </w:tcBorders>
            <w:vAlign w:val="center"/>
          </w:tcPr>
          <w:p w14:paraId="3F1F9513" w14:textId="77777777" w:rsidR="00B460F9" w:rsidRPr="00935FD1" w:rsidRDefault="00457B52" w:rsidP="00C0566E">
            <w:pPr>
              <w:spacing w:after="0" w:line="240" w:lineRule="auto"/>
              <w:rPr>
                <w:rFonts w:ascii="Arial Narrow" w:hAnsi="Arial Narrow" w:cs="Times New Roman"/>
                <w:sz w:val="24"/>
                <w:szCs w:val="24"/>
                <w:lang w:val="sr-Latn-CS" w:eastAsia="sr-Latn-CS"/>
              </w:rPr>
            </w:pPr>
            <w:r w:rsidRPr="00935FD1">
              <w:rPr>
                <w:rFonts w:ascii="Arial Narrow" w:hAnsi="Arial Narrow" w:cs="Times New Roman"/>
                <w:sz w:val="24"/>
                <w:szCs w:val="24"/>
                <w:lang w:val="sr-Latn-CS" w:eastAsia="sr-Latn-CS"/>
              </w:rPr>
              <w:t xml:space="preserve">Opis dijela predmeta </w:t>
            </w:r>
            <w:r w:rsidR="00B460F9" w:rsidRPr="00935FD1">
              <w:rPr>
                <w:rFonts w:ascii="Arial Narrow" w:hAnsi="Arial Narrow" w:cs="Times New Roman"/>
                <w:sz w:val="24"/>
                <w:szCs w:val="24"/>
                <w:lang w:val="sr-Latn-CS" w:eastAsia="sr-Latn-CS"/>
              </w:rPr>
              <w:t xml:space="preserve"> nabavake koji će izvršiti </w:t>
            </w:r>
            <w:r w:rsidR="00B460F9" w:rsidRPr="00935FD1">
              <w:rPr>
                <w:rFonts w:ascii="Arial Narrow" w:hAnsi="Arial Narrow" w:cs="Times New Roman"/>
                <w:lang w:val="sr-Latn-CS" w:eastAsia="sr-Latn-CS"/>
              </w:rPr>
              <w:t>podugovaraču /podizvođaču</w:t>
            </w:r>
          </w:p>
        </w:tc>
        <w:tc>
          <w:tcPr>
            <w:tcW w:w="2182" w:type="dxa"/>
            <w:tcBorders>
              <w:top w:val="nil"/>
              <w:left w:val="nil"/>
              <w:bottom w:val="single" w:sz="4" w:space="0" w:color="auto"/>
              <w:right w:val="nil"/>
            </w:tcBorders>
            <w:noWrap/>
            <w:vAlign w:val="center"/>
          </w:tcPr>
          <w:p w14:paraId="39A6C5E1" w14:textId="77777777" w:rsidR="00B460F9" w:rsidRPr="00935FD1" w:rsidRDefault="00B460F9" w:rsidP="00C0566E">
            <w:pPr>
              <w:spacing w:after="0" w:line="240" w:lineRule="auto"/>
              <w:jc w:val="center"/>
              <w:rPr>
                <w:rFonts w:ascii="Arial Narrow" w:hAnsi="Arial Narrow" w:cs="Times New Roman"/>
                <w:lang w:val="sr-Latn-CS" w:eastAsia="sr-Latn-CS"/>
              </w:rPr>
            </w:pPr>
            <w:r w:rsidRPr="00935FD1">
              <w:rPr>
                <w:rFonts w:ascii="Arial Narrow" w:hAnsi="Arial Narrow" w:cs="Times New Roman"/>
                <w:lang w:val="sr-Latn-CS" w:eastAsia="sr-Latn-CS"/>
              </w:rPr>
              <w:t> </w:t>
            </w:r>
          </w:p>
        </w:tc>
        <w:tc>
          <w:tcPr>
            <w:tcW w:w="2487" w:type="dxa"/>
            <w:tcBorders>
              <w:top w:val="nil"/>
              <w:left w:val="nil"/>
              <w:bottom w:val="single" w:sz="4" w:space="0" w:color="auto"/>
              <w:right w:val="single" w:sz="4" w:space="0" w:color="auto"/>
            </w:tcBorders>
            <w:noWrap/>
            <w:vAlign w:val="center"/>
          </w:tcPr>
          <w:p w14:paraId="4E02299F" w14:textId="77777777" w:rsidR="00B460F9" w:rsidRPr="00935FD1" w:rsidRDefault="00B460F9" w:rsidP="00C0566E">
            <w:pPr>
              <w:spacing w:after="0" w:line="240" w:lineRule="auto"/>
              <w:jc w:val="center"/>
              <w:rPr>
                <w:rFonts w:ascii="Arial Narrow" w:hAnsi="Arial Narrow" w:cs="Times New Roman"/>
                <w:lang w:val="sr-Latn-CS" w:eastAsia="sr-Latn-CS"/>
              </w:rPr>
            </w:pPr>
            <w:r w:rsidRPr="00935FD1">
              <w:rPr>
                <w:rFonts w:ascii="Arial Narrow" w:hAnsi="Arial Narrow" w:cs="Times New Roman"/>
                <w:lang w:val="sr-Latn-CS" w:eastAsia="sr-Latn-CS"/>
              </w:rPr>
              <w:t> </w:t>
            </w:r>
          </w:p>
        </w:tc>
      </w:tr>
      <w:tr w:rsidR="00B460F9" w:rsidRPr="00935FD1" w14:paraId="178B2A37" w14:textId="77777777" w:rsidTr="00C0566E">
        <w:trPr>
          <w:trHeight w:val="865"/>
        </w:trPr>
        <w:tc>
          <w:tcPr>
            <w:tcW w:w="4323" w:type="dxa"/>
            <w:tcBorders>
              <w:top w:val="nil"/>
              <w:left w:val="single" w:sz="4" w:space="0" w:color="auto"/>
              <w:bottom w:val="single" w:sz="4" w:space="0" w:color="auto"/>
              <w:right w:val="single" w:sz="4" w:space="0" w:color="auto"/>
            </w:tcBorders>
            <w:noWrap/>
            <w:vAlign w:val="center"/>
          </w:tcPr>
          <w:p w14:paraId="574FD8CC" w14:textId="77777777" w:rsidR="00B460F9" w:rsidRPr="00935FD1" w:rsidRDefault="00B460F9" w:rsidP="00C0566E">
            <w:pPr>
              <w:spacing w:after="0" w:line="240" w:lineRule="auto"/>
              <w:rPr>
                <w:rFonts w:ascii="Arial Narrow" w:hAnsi="Arial Narrow" w:cs="Times New Roman"/>
                <w:sz w:val="24"/>
                <w:szCs w:val="24"/>
                <w:lang w:val="sr-Latn-CS" w:eastAsia="sr-Latn-CS"/>
              </w:rPr>
            </w:pPr>
            <w:r w:rsidRPr="00935FD1">
              <w:rPr>
                <w:rFonts w:ascii="Arial Narrow" w:hAnsi="Arial Narrow" w:cs="Times New Roman"/>
                <w:sz w:val="24"/>
                <w:szCs w:val="24"/>
                <w:lang w:val="sr-Latn-CS" w:eastAsia="sr-Latn-CS"/>
              </w:rPr>
              <w:t>Ime i prezime osobe za davanje informacija</w:t>
            </w:r>
          </w:p>
        </w:tc>
        <w:tc>
          <w:tcPr>
            <w:tcW w:w="4669" w:type="dxa"/>
            <w:gridSpan w:val="2"/>
            <w:tcBorders>
              <w:top w:val="single" w:sz="4" w:space="0" w:color="auto"/>
              <w:left w:val="nil"/>
              <w:bottom w:val="single" w:sz="4" w:space="0" w:color="auto"/>
              <w:right w:val="single" w:sz="4" w:space="0" w:color="auto"/>
            </w:tcBorders>
            <w:noWrap/>
            <w:vAlign w:val="center"/>
          </w:tcPr>
          <w:p w14:paraId="2D3CFB8D" w14:textId="77777777" w:rsidR="00B460F9" w:rsidRPr="00935FD1" w:rsidRDefault="00B460F9" w:rsidP="00C0566E">
            <w:pPr>
              <w:spacing w:after="0" w:line="240" w:lineRule="auto"/>
              <w:jc w:val="center"/>
              <w:rPr>
                <w:rFonts w:ascii="Arial Narrow" w:hAnsi="Arial Narrow" w:cs="Times New Roman"/>
                <w:lang w:val="sr-Latn-CS" w:eastAsia="sr-Latn-CS"/>
              </w:rPr>
            </w:pPr>
            <w:r w:rsidRPr="00935FD1">
              <w:rPr>
                <w:rFonts w:ascii="Arial Narrow" w:hAnsi="Arial Narrow" w:cs="Times New Roman"/>
                <w:lang w:val="sr-Latn-CS" w:eastAsia="sr-Latn-CS"/>
              </w:rPr>
              <w:t> </w:t>
            </w:r>
          </w:p>
        </w:tc>
      </w:tr>
    </w:tbl>
    <w:p w14:paraId="50DF393A" w14:textId="77777777" w:rsidR="00B460F9" w:rsidRPr="00935FD1" w:rsidRDefault="00B460F9" w:rsidP="00B460F9">
      <w:pPr>
        <w:jc w:val="both"/>
        <w:rPr>
          <w:rFonts w:ascii="Arial Narrow" w:hAnsi="Arial Narrow" w:cs="Times New Roman"/>
          <w:b/>
          <w:bCs/>
          <w:i/>
          <w:iCs/>
        </w:rPr>
      </w:pPr>
    </w:p>
    <w:p w14:paraId="1EA33738" w14:textId="77777777" w:rsidR="00B460F9" w:rsidRPr="00935FD1" w:rsidRDefault="00B460F9" w:rsidP="00B460F9">
      <w:pPr>
        <w:jc w:val="both"/>
        <w:rPr>
          <w:rFonts w:ascii="Arial Narrow" w:hAnsi="Arial Narrow" w:cs="Times New Roman"/>
          <w:i/>
          <w:iCs/>
        </w:rPr>
        <w:sectPr w:rsidR="00B460F9" w:rsidRPr="00935FD1" w:rsidSect="00810E3F">
          <w:headerReference w:type="default" r:id="rId10"/>
          <w:footerReference w:type="default" r:id="rId11"/>
          <w:pgSz w:w="11906" w:h="16838" w:code="9"/>
          <w:pgMar w:top="1417" w:right="1417" w:bottom="1417" w:left="1417" w:header="708" w:footer="708" w:gutter="0"/>
          <w:cols w:space="708"/>
          <w:rtlGutter/>
          <w:docGrid w:linePitch="360"/>
        </w:sectPr>
      </w:pPr>
    </w:p>
    <w:p w14:paraId="768A2E51" w14:textId="77777777" w:rsidR="001D5780" w:rsidRPr="00935FD1" w:rsidRDefault="001D5780" w:rsidP="001D5780">
      <w:pPr>
        <w:keepNext/>
        <w:keepLines/>
        <w:numPr>
          <w:ilvl w:val="1"/>
          <w:numId w:val="0"/>
        </w:numPr>
        <w:pBdr>
          <w:top w:val="single" w:sz="4" w:space="1" w:color="000000"/>
          <w:left w:val="single" w:sz="4" w:space="4" w:color="000000"/>
          <w:bottom w:val="single" w:sz="4" w:space="1" w:color="000000"/>
          <w:right w:val="single" w:sz="4" w:space="4" w:color="000000"/>
        </w:pBdr>
        <w:shd w:val="clear" w:color="auto" w:fill="F2F2F2"/>
        <w:tabs>
          <w:tab w:val="num" w:pos="0"/>
        </w:tabs>
        <w:suppressAutoHyphens/>
        <w:spacing w:before="200" w:after="0"/>
        <w:ind w:left="576" w:hanging="576"/>
        <w:jc w:val="center"/>
        <w:outlineLvl w:val="1"/>
        <w:rPr>
          <w:rFonts w:ascii="Arial Narrow" w:eastAsia="Times New Roman" w:hAnsi="Arial Narrow" w:cs="Times New Roman"/>
          <w:b/>
          <w:bCs/>
          <w:i/>
          <w:iCs/>
          <w:sz w:val="24"/>
          <w:szCs w:val="24"/>
          <w:lang w:eastAsia="ar-SA"/>
        </w:rPr>
      </w:pPr>
      <w:bookmarkStart w:id="21" w:name="_Toc416180145"/>
      <w:bookmarkStart w:id="22" w:name="_Toc473188637"/>
      <w:bookmarkStart w:id="23" w:name="_Toc200626023"/>
      <w:r w:rsidRPr="00935FD1">
        <w:rPr>
          <w:rFonts w:ascii="Arial Narrow" w:eastAsia="Times New Roman" w:hAnsi="Arial Narrow" w:cs="Times New Roman"/>
          <w:b/>
          <w:bCs/>
          <w:sz w:val="24"/>
          <w:szCs w:val="24"/>
          <w:lang w:eastAsia="ar-SA"/>
        </w:rPr>
        <w:lastRenderedPageBreak/>
        <w:t>FINANSIJSKI DIO PONUDE</w:t>
      </w:r>
      <w:bookmarkEnd w:id="22"/>
      <w:bookmarkEnd w:id="23"/>
      <w:r w:rsidRPr="00935FD1">
        <w:rPr>
          <w:rFonts w:ascii="Arial Narrow" w:eastAsia="Times New Roman" w:hAnsi="Arial Narrow" w:cs="Times New Roman"/>
          <w:b/>
          <w:bCs/>
          <w:sz w:val="24"/>
          <w:szCs w:val="24"/>
          <w:lang w:eastAsia="ar-SA"/>
        </w:rPr>
        <w:t xml:space="preserve"> </w:t>
      </w:r>
    </w:p>
    <w:tbl>
      <w:tblPr>
        <w:tblW w:w="9815" w:type="dxa"/>
        <w:tblInd w:w="-238" w:type="dxa"/>
        <w:tblLayout w:type="fixed"/>
        <w:tblCellMar>
          <w:left w:w="70" w:type="dxa"/>
          <w:right w:w="70" w:type="dxa"/>
        </w:tblCellMar>
        <w:tblLook w:val="0000" w:firstRow="0" w:lastRow="0" w:firstColumn="0" w:lastColumn="0" w:noHBand="0" w:noVBand="0"/>
      </w:tblPr>
      <w:tblGrid>
        <w:gridCol w:w="527"/>
        <w:gridCol w:w="2202"/>
        <w:gridCol w:w="1236"/>
        <w:gridCol w:w="878"/>
        <w:gridCol w:w="994"/>
        <w:gridCol w:w="851"/>
        <w:gridCol w:w="1065"/>
        <w:gridCol w:w="672"/>
        <w:gridCol w:w="1390"/>
      </w:tblGrid>
      <w:tr w:rsidR="001D5780" w:rsidRPr="00935FD1" w14:paraId="251BB311" w14:textId="77777777" w:rsidTr="003E47A7">
        <w:trPr>
          <w:trHeight w:val="1059"/>
        </w:trPr>
        <w:tc>
          <w:tcPr>
            <w:tcW w:w="527" w:type="dxa"/>
            <w:tcBorders>
              <w:top w:val="single" w:sz="8" w:space="0" w:color="000000"/>
              <w:left w:val="single" w:sz="8" w:space="0" w:color="000000"/>
              <w:bottom w:val="single" w:sz="8" w:space="0" w:color="000000"/>
            </w:tcBorders>
            <w:shd w:val="clear" w:color="auto" w:fill="D9D9D9"/>
            <w:vAlign w:val="center"/>
          </w:tcPr>
          <w:p w14:paraId="2E1FC480" w14:textId="77777777" w:rsidR="001D5780" w:rsidRPr="00935FD1" w:rsidRDefault="001D5780" w:rsidP="001D5780">
            <w:pPr>
              <w:suppressAutoHyphens/>
              <w:spacing w:after="0" w:line="240" w:lineRule="auto"/>
              <w:jc w:val="center"/>
              <w:rPr>
                <w:rFonts w:ascii="Arial Narrow" w:hAnsi="Arial Narrow" w:cs="Times New Roman"/>
                <w:sz w:val="24"/>
                <w:szCs w:val="24"/>
                <w:lang w:val="sr-Latn-CS" w:eastAsia="ar-SA"/>
              </w:rPr>
            </w:pPr>
            <w:r w:rsidRPr="00935FD1">
              <w:rPr>
                <w:rFonts w:ascii="Arial Narrow" w:hAnsi="Arial Narrow" w:cs="Times New Roman"/>
                <w:sz w:val="24"/>
                <w:szCs w:val="24"/>
                <w:lang w:eastAsia="ar-SA"/>
              </w:rPr>
              <w:t>r.b.</w:t>
            </w:r>
          </w:p>
        </w:tc>
        <w:tc>
          <w:tcPr>
            <w:tcW w:w="2202" w:type="dxa"/>
            <w:tcBorders>
              <w:top w:val="single" w:sz="8" w:space="0" w:color="000000"/>
              <w:left w:val="single" w:sz="8" w:space="0" w:color="000000"/>
              <w:bottom w:val="single" w:sz="8" w:space="0" w:color="000000"/>
            </w:tcBorders>
            <w:shd w:val="clear" w:color="auto" w:fill="D9D9D9"/>
            <w:vAlign w:val="center"/>
          </w:tcPr>
          <w:p w14:paraId="13C22BB5" w14:textId="77777777" w:rsidR="001D5780" w:rsidRPr="00935FD1" w:rsidRDefault="001D5780" w:rsidP="001D5780">
            <w:pPr>
              <w:suppressAutoHyphens/>
              <w:spacing w:after="0" w:line="240" w:lineRule="auto"/>
              <w:jc w:val="center"/>
              <w:rPr>
                <w:rFonts w:ascii="Arial Narrow" w:hAnsi="Arial Narrow" w:cs="Times New Roman"/>
                <w:sz w:val="24"/>
                <w:szCs w:val="24"/>
                <w:lang w:val="sr-Latn-CS" w:eastAsia="ar-SA"/>
              </w:rPr>
            </w:pPr>
            <w:r w:rsidRPr="00935FD1">
              <w:rPr>
                <w:rFonts w:ascii="Arial Narrow" w:hAnsi="Arial Narrow" w:cs="Times New Roman"/>
                <w:sz w:val="24"/>
                <w:szCs w:val="24"/>
                <w:lang w:val="sr-Latn-CS" w:eastAsia="ar-SA"/>
              </w:rPr>
              <w:t>opis predmeta</w:t>
            </w:r>
          </w:p>
        </w:tc>
        <w:tc>
          <w:tcPr>
            <w:tcW w:w="1236" w:type="dxa"/>
            <w:tcBorders>
              <w:top w:val="single" w:sz="8" w:space="0" w:color="000000"/>
              <w:left w:val="single" w:sz="4" w:space="0" w:color="000000"/>
              <w:bottom w:val="single" w:sz="8" w:space="0" w:color="000000"/>
            </w:tcBorders>
            <w:shd w:val="clear" w:color="auto" w:fill="D9D9D9"/>
            <w:vAlign w:val="center"/>
          </w:tcPr>
          <w:p w14:paraId="1B1383FD" w14:textId="77777777" w:rsidR="001D5780" w:rsidRPr="00935FD1" w:rsidRDefault="001D5780" w:rsidP="001D5780">
            <w:pPr>
              <w:suppressAutoHyphens/>
              <w:spacing w:after="0" w:line="240" w:lineRule="auto"/>
              <w:jc w:val="center"/>
              <w:rPr>
                <w:rFonts w:ascii="Arial Narrow" w:hAnsi="Arial Narrow" w:cs="Times New Roman"/>
                <w:sz w:val="24"/>
                <w:szCs w:val="24"/>
                <w:lang w:val="sr-Latn-CS" w:eastAsia="ar-SA"/>
              </w:rPr>
            </w:pPr>
            <w:r w:rsidRPr="00935FD1">
              <w:rPr>
                <w:rFonts w:ascii="Arial Narrow" w:hAnsi="Arial Narrow" w:cs="Times New Roman"/>
                <w:sz w:val="24"/>
                <w:szCs w:val="24"/>
                <w:lang w:val="sr-Latn-CS" w:eastAsia="ar-SA"/>
              </w:rPr>
              <w:t>bitne karakteristike ponuđenog predmeta nabavke</w:t>
            </w:r>
          </w:p>
        </w:tc>
        <w:tc>
          <w:tcPr>
            <w:tcW w:w="878" w:type="dxa"/>
            <w:tcBorders>
              <w:top w:val="single" w:sz="8" w:space="0" w:color="000000"/>
              <w:left w:val="single" w:sz="8" w:space="0" w:color="000000"/>
              <w:bottom w:val="single" w:sz="8" w:space="0" w:color="000000"/>
            </w:tcBorders>
            <w:shd w:val="clear" w:color="auto" w:fill="D9D9D9"/>
            <w:vAlign w:val="center"/>
          </w:tcPr>
          <w:p w14:paraId="56BB5474" w14:textId="77777777" w:rsidR="001D5780" w:rsidRPr="00935FD1" w:rsidRDefault="001D5780" w:rsidP="001D5780">
            <w:pPr>
              <w:suppressAutoHyphens/>
              <w:spacing w:after="0" w:line="240" w:lineRule="auto"/>
              <w:jc w:val="center"/>
              <w:rPr>
                <w:rFonts w:ascii="Arial Narrow" w:hAnsi="Arial Narrow" w:cs="Times New Roman"/>
                <w:sz w:val="24"/>
                <w:szCs w:val="24"/>
                <w:lang w:val="sr-Latn-CS" w:eastAsia="ar-SA"/>
              </w:rPr>
            </w:pPr>
            <w:r w:rsidRPr="00935FD1">
              <w:rPr>
                <w:rFonts w:ascii="Arial Narrow" w:hAnsi="Arial Narrow" w:cs="Times New Roman"/>
                <w:sz w:val="24"/>
                <w:szCs w:val="24"/>
                <w:lang w:val="sr-Latn-CS" w:eastAsia="ar-SA"/>
              </w:rPr>
              <w:t>jedinica mjere</w:t>
            </w:r>
          </w:p>
        </w:tc>
        <w:tc>
          <w:tcPr>
            <w:tcW w:w="994" w:type="dxa"/>
            <w:tcBorders>
              <w:top w:val="single" w:sz="8" w:space="0" w:color="000000"/>
              <w:left w:val="single" w:sz="8" w:space="0" w:color="000000"/>
              <w:bottom w:val="single" w:sz="8" w:space="0" w:color="000000"/>
            </w:tcBorders>
            <w:shd w:val="clear" w:color="auto" w:fill="D9D9D9"/>
            <w:vAlign w:val="center"/>
          </w:tcPr>
          <w:p w14:paraId="6BA3D448" w14:textId="77777777" w:rsidR="001D5780" w:rsidRPr="00935FD1" w:rsidRDefault="001D5780" w:rsidP="001D5780">
            <w:pPr>
              <w:suppressAutoHyphens/>
              <w:spacing w:after="0" w:line="240" w:lineRule="auto"/>
              <w:jc w:val="center"/>
              <w:rPr>
                <w:rFonts w:ascii="Arial Narrow" w:hAnsi="Arial Narrow" w:cs="Times New Roman"/>
                <w:sz w:val="24"/>
                <w:szCs w:val="24"/>
                <w:lang w:val="sr-Latn-CS" w:eastAsia="ar-SA"/>
              </w:rPr>
            </w:pPr>
            <w:r w:rsidRPr="00935FD1">
              <w:rPr>
                <w:rFonts w:ascii="Arial Narrow" w:hAnsi="Arial Narrow" w:cs="Times New Roman"/>
                <w:sz w:val="24"/>
                <w:szCs w:val="24"/>
                <w:lang w:val="sr-Latn-CS" w:eastAsia="ar-SA"/>
              </w:rPr>
              <w:t>količina</w:t>
            </w:r>
          </w:p>
        </w:tc>
        <w:tc>
          <w:tcPr>
            <w:tcW w:w="851" w:type="dxa"/>
            <w:tcBorders>
              <w:top w:val="single" w:sz="8" w:space="0" w:color="000000"/>
              <w:left w:val="single" w:sz="8" w:space="0" w:color="000000"/>
              <w:bottom w:val="single" w:sz="8" w:space="0" w:color="000000"/>
            </w:tcBorders>
            <w:shd w:val="clear" w:color="auto" w:fill="D9D9D9"/>
            <w:vAlign w:val="center"/>
          </w:tcPr>
          <w:p w14:paraId="0713CED0" w14:textId="77777777" w:rsidR="001D5780" w:rsidRPr="00935FD1" w:rsidRDefault="001D5780" w:rsidP="001D5780">
            <w:pPr>
              <w:suppressAutoHyphens/>
              <w:spacing w:after="0" w:line="240" w:lineRule="auto"/>
              <w:jc w:val="center"/>
              <w:rPr>
                <w:rFonts w:ascii="Arial Narrow" w:hAnsi="Arial Narrow" w:cs="Times New Roman"/>
                <w:sz w:val="24"/>
                <w:szCs w:val="24"/>
                <w:lang w:val="sr-Latn-CS" w:eastAsia="ar-SA"/>
              </w:rPr>
            </w:pPr>
            <w:r w:rsidRPr="00935FD1">
              <w:rPr>
                <w:rFonts w:ascii="Arial Narrow" w:hAnsi="Arial Narrow" w:cs="Times New Roman"/>
                <w:sz w:val="24"/>
                <w:szCs w:val="24"/>
                <w:lang w:val="sr-Latn-CS" w:eastAsia="ar-SA"/>
              </w:rPr>
              <w:t xml:space="preserve">jedinična cijena bez </w:t>
            </w:r>
          </w:p>
          <w:p w14:paraId="1DF1B065" w14:textId="77777777" w:rsidR="001D5780" w:rsidRPr="00935FD1" w:rsidRDefault="001D5780" w:rsidP="001D5780">
            <w:pPr>
              <w:suppressAutoHyphens/>
              <w:spacing w:after="0" w:line="240" w:lineRule="auto"/>
              <w:jc w:val="center"/>
              <w:rPr>
                <w:rFonts w:ascii="Arial Narrow" w:hAnsi="Arial Narrow" w:cs="Times New Roman"/>
                <w:sz w:val="24"/>
                <w:szCs w:val="24"/>
                <w:lang w:val="sr-Latn-CS" w:eastAsia="ar-SA"/>
              </w:rPr>
            </w:pPr>
            <w:r w:rsidRPr="00935FD1">
              <w:rPr>
                <w:rFonts w:ascii="Arial Narrow" w:hAnsi="Arial Narrow" w:cs="Times New Roman"/>
                <w:sz w:val="24"/>
                <w:szCs w:val="24"/>
                <w:lang w:val="sr-Latn-CS" w:eastAsia="ar-SA"/>
              </w:rPr>
              <w:t>pdv-a</w:t>
            </w:r>
          </w:p>
        </w:tc>
        <w:tc>
          <w:tcPr>
            <w:tcW w:w="1065" w:type="dxa"/>
            <w:tcBorders>
              <w:top w:val="single" w:sz="8" w:space="0" w:color="000000"/>
              <w:left w:val="single" w:sz="8" w:space="0" w:color="000000"/>
              <w:bottom w:val="single" w:sz="8" w:space="0" w:color="000000"/>
            </w:tcBorders>
            <w:shd w:val="clear" w:color="auto" w:fill="D9D9D9"/>
            <w:vAlign w:val="center"/>
          </w:tcPr>
          <w:p w14:paraId="5C08DA52" w14:textId="77777777" w:rsidR="001D5780" w:rsidRPr="00935FD1" w:rsidRDefault="001D5780" w:rsidP="001D5780">
            <w:pPr>
              <w:suppressAutoHyphens/>
              <w:spacing w:after="0" w:line="240" w:lineRule="auto"/>
              <w:jc w:val="center"/>
              <w:rPr>
                <w:rFonts w:ascii="Arial Narrow" w:hAnsi="Arial Narrow" w:cs="Times New Roman"/>
                <w:sz w:val="24"/>
                <w:szCs w:val="24"/>
                <w:lang w:val="sr-Latn-CS" w:eastAsia="ar-SA"/>
              </w:rPr>
            </w:pPr>
            <w:r w:rsidRPr="00935FD1">
              <w:rPr>
                <w:rFonts w:ascii="Arial Narrow" w:hAnsi="Arial Narrow" w:cs="Times New Roman"/>
                <w:sz w:val="24"/>
                <w:szCs w:val="24"/>
                <w:lang w:val="sr-Latn-CS" w:eastAsia="ar-SA"/>
              </w:rPr>
              <w:t>ukupan iznos bez pdv-a</w:t>
            </w:r>
          </w:p>
        </w:tc>
        <w:tc>
          <w:tcPr>
            <w:tcW w:w="672" w:type="dxa"/>
            <w:tcBorders>
              <w:top w:val="single" w:sz="8" w:space="0" w:color="000000"/>
              <w:left w:val="single" w:sz="8" w:space="0" w:color="000000"/>
              <w:bottom w:val="single" w:sz="8" w:space="0" w:color="000000"/>
            </w:tcBorders>
            <w:shd w:val="clear" w:color="auto" w:fill="D9D9D9"/>
            <w:vAlign w:val="center"/>
          </w:tcPr>
          <w:p w14:paraId="5AAC6E81" w14:textId="77777777" w:rsidR="001D5780" w:rsidRPr="00935FD1" w:rsidRDefault="001D5780" w:rsidP="001D5780">
            <w:pPr>
              <w:suppressAutoHyphens/>
              <w:spacing w:after="0" w:line="240" w:lineRule="auto"/>
              <w:jc w:val="center"/>
              <w:rPr>
                <w:rFonts w:ascii="Arial Narrow" w:hAnsi="Arial Narrow" w:cs="Times New Roman"/>
                <w:sz w:val="24"/>
                <w:szCs w:val="24"/>
                <w:lang w:val="sr-Latn-CS" w:eastAsia="ar-SA"/>
              </w:rPr>
            </w:pPr>
            <w:r w:rsidRPr="00935FD1">
              <w:rPr>
                <w:rFonts w:ascii="Arial Narrow" w:hAnsi="Arial Narrow" w:cs="Times New Roman"/>
                <w:sz w:val="24"/>
                <w:szCs w:val="24"/>
                <w:lang w:val="sr-Latn-CS" w:eastAsia="ar-SA"/>
              </w:rPr>
              <w:t>pdv</w:t>
            </w:r>
          </w:p>
        </w:tc>
        <w:tc>
          <w:tcPr>
            <w:tcW w:w="13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418283A" w14:textId="77777777" w:rsidR="001D5780" w:rsidRPr="00935FD1" w:rsidRDefault="001D5780" w:rsidP="001D5780">
            <w:pPr>
              <w:suppressAutoHyphens/>
              <w:spacing w:after="0" w:line="240" w:lineRule="auto"/>
              <w:jc w:val="center"/>
              <w:rPr>
                <w:rFonts w:ascii="Arial Narrow" w:hAnsi="Arial Narrow" w:cs="Times New Roman"/>
                <w:sz w:val="24"/>
                <w:szCs w:val="24"/>
                <w:lang w:val="sr-Latn-CS" w:eastAsia="ar-SA"/>
              </w:rPr>
            </w:pPr>
            <w:r w:rsidRPr="00935FD1">
              <w:rPr>
                <w:rFonts w:ascii="Arial Narrow" w:hAnsi="Arial Narrow" w:cs="Times New Roman"/>
                <w:sz w:val="24"/>
                <w:szCs w:val="24"/>
                <w:lang w:val="sr-Latn-CS" w:eastAsia="ar-SA"/>
              </w:rPr>
              <w:t>ukupan iznos sa</w:t>
            </w:r>
          </w:p>
          <w:p w14:paraId="4DCBF8FC" w14:textId="77777777" w:rsidR="001D5780" w:rsidRPr="00935FD1" w:rsidRDefault="001D5780" w:rsidP="001D5780">
            <w:pPr>
              <w:suppressAutoHyphens/>
              <w:spacing w:after="0" w:line="240" w:lineRule="auto"/>
              <w:jc w:val="center"/>
              <w:rPr>
                <w:rFonts w:ascii="Arial Narrow" w:hAnsi="Arial Narrow"/>
                <w:sz w:val="24"/>
                <w:szCs w:val="24"/>
                <w:lang w:eastAsia="ar-SA"/>
              </w:rPr>
            </w:pPr>
            <w:r w:rsidRPr="00935FD1">
              <w:rPr>
                <w:rFonts w:ascii="Arial Narrow" w:hAnsi="Arial Narrow" w:cs="Times New Roman"/>
                <w:sz w:val="24"/>
                <w:szCs w:val="24"/>
                <w:lang w:val="sr-Latn-CS" w:eastAsia="ar-SA"/>
              </w:rPr>
              <w:t>pdv-om</w:t>
            </w:r>
          </w:p>
        </w:tc>
      </w:tr>
      <w:tr w:rsidR="001D5780" w:rsidRPr="00935FD1" w14:paraId="1ABDE241" w14:textId="77777777" w:rsidTr="003E47A7">
        <w:trPr>
          <w:trHeight w:val="320"/>
        </w:trPr>
        <w:tc>
          <w:tcPr>
            <w:tcW w:w="527" w:type="dxa"/>
            <w:tcBorders>
              <w:left w:val="single" w:sz="8" w:space="0" w:color="000000"/>
              <w:bottom w:val="single" w:sz="8" w:space="0" w:color="000000"/>
            </w:tcBorders>
            <w:vAlign w:val="center"/>
          </w:tcPr>
          <w:p w14:paraId="32B14CA6" w14:textId="77777777" w:rsidR="001D5780" w:rsidRPr="00935FD1" w:rsidRDefault="001D5780" w:rsidP="001D5780">
            <w:pPr>
              <w:suppressAutoHyphens/>
              <w:spacing w:after="0" w:line="240" w:lineRule="auto"/>
              <w:jc w:val="center"/>
              <w:rPr>
                <w:rFonts w:ascii="Arial Narrow" w:hAnsi="Arial Narrow" w:cs="Times New Roman"/>
                <w:sz w:val="24"/>
                <w:szCs w:val="24"/>
                <w:lang w:val="sr-Latn-CS" w:eastAsia="ar-SA"/>
              </w:rPr>
            </w:pPr>
            <w:r w:rsidRPr="00935FD1">
              <w:rPr>
                <w:rFonts w:ascii="Arial Narrow" w:hAnsi="Arial Narrow" w:cs="Times New Roman"/>
                <w:sz w:val="24"/>
                <w:szCs w:val="24"/>
                <w:lang w:val="sr-Cyrl-CS" w:eastAsia="ar-SA"/>
              </w:rPr>
              <w:t>1</w:t>
            </w:r>
          </w:p>
        </w:tc>
        <w:tc>
          <w:tcPr>
            <w:tcW w:w="2202" w:type="dxa"/>
            <w:tcBorders>
              <w:left w:val="single" w:sz="8" w:space="0" w:color="000000"/>
              <w:bottom w:val="single" w:sz="8" w:space="0" w:color="000000"/>
            </w:tcBorders>
            <w:vAlign w:val="center"/>
          </w:tcPr>
          <w:p w14:paraId="56D63BFE" w14:textId="77777777" w:rsidR="001D5780" w:rsidRPr="00935FD1"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1236" w:type="dxa"/>
            <w:tcBorders>
              <w:left w:val="single" w:sz="4" w:space="0" w:color="000000"/>
              <w:bottom w:val="single" w:sz="8" w:space="0" w:color="000000"/>
            </w:tcBorders>
            <w:vAlign w:val="center"/>
          </w:tcPr>
          <w:p w14:paraId="73C8683F" w14:textId="77777777" w:rsidR="001D5780" w:rsidRPr="00935FD1"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878" w:type="dxa"/>
            <w:tcBorders>
              <w:left w:val="single" w:sz="8" w:space="0" w:color="000000"/>
              <w:bottom w:val="single" w:sz="8" w:space="0" w:color="000000"/>
            </w:tcBorders>
            <w:vAlign w:val="center"/>
          </w:tcPr>
          <w:p w14:paraId="6A542515" w14:textId="77777777" w:rsidR="001D5780" w:rsidRPr="00935FD1"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994" w:type="dxa"/>
            <w:tcBorders>
              <w:left w:val="single" w:sz="8" w:space="0" w:color="000000"/>
              <w:bottom w:val="single" w:sz="8" w:space="0" w:color="000000"/>
            </w:tcBorders>
            <w:vAlign w:val="center"/>
          </w:tcPr>
          <w:p w14:paraId="391F7B8F" w14:textId="77777777" w:rsidR="001D5780" w:rsidRPr="00935FD1"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851" w:type="dxa"/>
            <w:tcBorders>
              <w:left w:val="single" w:sz="8" w:space="0" w:color="000000"/>
              <w:bottom w:val="single" w:sz="8" w:space="0" w:color="000000"/>
            </w:tcBorders>
            <w:vAlign w:val="center"/>
          </w:tcPr>
          <w:p w14:paraId="07D3EA21" w14:textId="77777777" w:rsidR="001D5780" w:rsidRPr="00935FD1"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1065" w:type="dxa"/>
            <w:tcBorders>
              <w:left w:val="single" w:sz="8" w:space="0" w:color="000000"/>
              <w:bottom w:val="single" w:sz="8" w:space="0" w:color="000000"/>
            </w:tcBorders>
            <w:vAlign w:val="center"/>
          </w:tcPr>
          <w:p w14:paraId="67C9AAE9" w14:textId="77777777" w:rsidR="001D5780" w:rsidRPr="00935FD1"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672" w:type="dxa"/>
            <w:tcBorders>
              <w:left w:val="single" w:sz="8" w:space="0" w:color="000000"/>
              <w:bottom w:val="single" w:sz="8" w:space="0" w:color="000000"/>
            </w:tcBorders>
            <w:vAlign w:val="center"/>
          </w:tcPr>
          <w:p w14:paraId="3EAE8BF4" w14:textId="77777777" w:rsidR="001D5780" w:rsidRPr="00935FD1"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1390" w:type="dxa"/>
            <w:tcBorders>
              <w:left w:val="single" w:sz="8" w:space="0" w:color="000000"/>
              <w:bottom w:val="single" w:sz="8" w:space="0" w:color="000000"/>
              <w:right w:val="single" w:sz="8" w:space="0" w:color="000000"/>
            </w:tcBorders>
            <w:vAlign w:val="center"/>
          </w:tcPr>
          <w:p w14:paraId="493BEB47" w14:textId="77777777" w:rsidR="001D5780" w:rsidRPr="00935FD1"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r>
      <w:tr w:rsidR="001D5780" w:rsidRPr="00935FD1" w14:paraId="15B3B008" w14:textId="77777777" w:rsidTr="003E47A7">
        <w:trPr>
          <w:trHeight w:val="320"/>
        </w:trPr>
        <w:tc>
          <w:tcPr>
            <w:tcW w:w="527" w:type="dxa"/>
            <w:tcBorders>
              <w:left w:val="single" w:sz="8" w:space="0" w:color="000000"/>
              <w:bottom w:val="single" w:sz="8" w:space="0" w:color="000000"/>
            </w:tcBorders>
            <w:vAlign w:val="center"/>
          </w:tcPr>
          <w:p w14:paraId="019D9AD4" w14:textId="77777777" w:rsidR="001D5780" w:rsidRPr="00935FD1" w:rsidRDefault="001D5780" w:rsidP="001D5780">
            <w:pPr>
              <w:suppressAutoHyphens/>
              <w:spacing w:after="0" w:line="240" w:lineRule="auto"/>
              <w:jc w:val="center"/>
              <w:rPr>
                <w:rFonts w:ascii="Arial Narrow" w:hAnsi="Arial Narrow" w:cs="Times New Roman"/>
                <w:sz w:val="24"/>
                <w:szCs w:val="24"/>
                <w:lang w:val="sr-Latn-CS" w:eastAsia="ar-SA"/>
              </w:rPr>
            </w:pPr>
            <w:r w:rsidRPr="00935FD1">
              <w:rPr>
                <w:rFonts w:ascii="Arial Narrow" w:hAnsi="Arial Narrow" w:cs="Times New Roman"/>
                <w:sz w:val="24"/>
                <w:szCs w:val="24"/>
                <w:lang w:val="sr-Cyrl-CS" w:eastAsia="ar-SA"/>
              </w:rPr>
              <w:t>2</w:t>
            </w:r>
          </w:p>
        </w:tc>
        <w:tc>
          <w:tcPr>
            <w:tcW w:w="2202" w:type="dxa"/>
            <w:tcBorders>
              <w:left w:val="single" w:sz="8" w:space="0" w:color="000000"/>
              <w:bottom w:val="single" w:sz="8" w:space="0" w:color="000000"/>
            </w:tcBorders>
            <w:vAlign w:val="center"/>
          </w:tcPr>
          <w:p w14:paraId="164967DF" w14:textId="77777777" w:rsidR="001D5780" w:rsidRPr="00935FD1"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1236" w:type="dxa"/>
            <w:tcBorders>
              <w:left w:val="single" w:sz="4" w:space="0" w:color="000000"/>
              <w:bottom w:val="single" w:sz="8" w:space="0" w:color="000000"/>
            </w:tcBorders>
            <w:vAlign w:val="center"/>
          </w:tcPr>
          <w:p w14:paraId="192299FA" w14:textId="77777777" w:rsidR="001D5780" w:rsidRPr="00935FD1"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878" w:type="dxa"/>
            <w:tcBorders>
              <w:left w:val="single" w:sz="8" w:space="0" w:color="000000"/>
              <w:bottom w:val="single" w:sz="8" w:space="0" w:color="000000"/>
            </w:tcBorders>
            <w:vAlign w:val="center"/>
          </w:tcPr>
          <w:p w14:paraId="5F79C121" w14:textId="77777777" w:rsidR="001D5780" w:rsidRPr="00935FD1"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994" w:type="dxa"/>
            <w:tcBorders>
              <w:left w:val="single" w:sz="8" w:space="0" w:color="000000"/>
              <w:bottom w:val="single" w:sz="8" w:space="0" w:color="000000"/>
            </w:tcBorders>
            <w:vAlign w:val="center"/>
          </w:tcPr>
          <w:p w14:paraId="5CF3051C" w14:textId="77777777" w:rsidR="001D5780" w:rsidRPr="00935FD1"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851" w:type="dxa"/>
            <w:tcBorders>
              <w:left w:val="single" w:sz="8" w:space="0" w:color="000000"/>
              <w:bottom w:val="single" w:sz="8" w:space="0" w:color="000000"/>
            </w:tcBorders>
            <w:vAlign w:val="center"/>
          </w:tcPr>
          <w:p w14:paraId="7217FDE7" w14:textId="77777777" w:rsidR="001D5780" w:rsidRPr="00935FD1"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1065" w:type="dxa"/>
            <w:tcBorders>
              <w:left w:val="single" w:sz="8" w:space="0" w:color="000000"/>
              <w:bottom w:val="single" w:sz="8" w:space="0" w:color="000000"/>
            </w:tcBorders>
            <w:vAlign w:val="center"/>
          </w:tcPr>
          <w:p w14:paraId="1D7474FD" w14:textId="77777777" w:rsidR="001D5780" w:rsidRPr="00935FD1"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672" w:type="dxa"/>
            <w:tcBorders>
              <w:left w:val="single" w:sz="8" w:space="0" w:color="000000"/>
              <w:bottom w:val="single" w:sz="8" w:space="0" w:color="000000"/>
            </w:tcBorders>
            <w:vAlign w:val="center"/>
          </w:tcPr>
          <w:p w14:paraId="17B8E14F" w14:textId="77777777" w:rsidR="001D5780" w:rsidRPr="00935FD1"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1390" w:type="dxa"/>
            <w:tcBorders>
              <w:left w:val="single" w:sz="8" w:space="0" w:color="000000"/>
              <w:bottom w:val="single" w:sz="8" w:space="0" w:color="000000"/>
              <w:right w:val="single" w:sz="8" w:space="0" w:color="000000"/>
            </w:tcBorders>
            <w:vAlign w:val="center"/>
          </w:tcPr>
          <w:p w14:paraId="2AA84D8C" w14:textId="77777777" w:rsidR="001D5780" w:rsidRPr="00935FD1"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r>
      <w:tr w:rsidR="001D5780" w:rsidRPr="00935FD1" w14:paraId="4B37D276" w14:textId="77777777" w:rsidTr="003E47A7">
        <w:trPr>
          <w:trHeight w:val="320"/>
        </w:trPr>
        <w:tc>
          <w:tcPr>
            <w:tcW w:w="527" w:type="dxa"/>
            <w:tcBorders>
              <w:left w:val="single" w:sz="8" w:space="0" w:color="000000"/>
              <w:bottom w:val="single" w:sz="8" w:space="0" w:color="000000"/>
            </w:tcBorders>
            <w:vAlign w:val="center"/>
          </w:tcPr>
          <w:p w14:paraId="2974D0EA" w14:textId="77777777" w:rsidR="001D5780" w:rsidRPr="00935FD1" w:rsidRDefault="001D5780" w:rsidP="001D5780">
            <w:pPr>
              <w:suppressAutoHyphens/>
              <w:spacing w:after="0" w:line="240" w:lineRule="auto"/>
              <w:jc w:val="center"/>
              <w:rPr>
                <w:rFonts w:ascii="Arial Narrow" w:hAnsi="Arial Narrow" w:cs="Times New Roman"/>
                <w:sz w:val="24"/>
                <w:szCs w:val="24"/>
                <w:lang w:val="sr-Latn-CS" w:eastAsia="ar-SA"/>
              </w:rPr>
            </w:pPr>
            <w:r w:rsidRPr="00935FD1">
              <w:rPr>
                <w:rFonts w:ascii="Arial Narrow" w:hAnsi="Arial Narrow" w:cs="Times New Roman"/>
                <w:sz w:val="24"/>
                <w:szCs w:val="24"/>
                <w:lang w:val="sr-Cyrl-CS" w:eastAsia="ar-SA"/>
              </w:rPr>
              <w:t>3</w:t>
            </w:r>
          </w:p>
        </w:tc>
        <w:tc>
          <w:tcPr>
            <w:tcW w:w="2202" w:type="dxa"/>
            <w:tcBorders>
              <w:left w:val="single" w:sz="8" w:space="0" w:color="000000"/>
              <w:bottom w:val="single" w:sz="8" w:space="0" w:color="000000"/>
            </w:tcBorders>
            <w:vAlign w:val="center"/>
          </w:tcPr>
          <w:p w14:paraId="017F68B8" w14:textId="77777777" w:rsidR="001D5780" w:rsidRPr="00935FD1"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1236" w:type="dxa"/>
            <w:tcBorders>
              <w:left w:val="single" w:sz="4" w:space="0" w:color="000000"/>
              <w:bottom w:val="single" w:sz="8" w:space="0" w:color="000000"/>
            </w:tcBorders>
            <w:vAlign w:val="center"/>
          </w:tcPr>
          <w:p w14:paraId="0FE107CE" w14:textId="77777777" w:rsidR="001D5780" w:rsidRPr="00935FD1"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878" w:type="dxa"/>
            <w:tcBorders>
              <w:left w:val="single" w:sz="8" w:space="0" w:color="000000"/>
              <w:bottom w:val="single" w:sz="8" w:space="0" w:color="000000"/>
            </w:tcBorders>
            <w:vAlign w:val="center"/>
          </w:tcPr>
          <w:p w14:paraId="46F51CB7" w14:textId="77777777" w:rsidR="001D5780" w:rsidRPr="00935FD1"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994" w:type="dxa"/>
            <w:tcBorders>
              <w:left w:val="single" w:sz="8" w:space="0" w:color="000000"/>
              <w:bottom w:val="single" w:sz="8" w:space="0" w:color="000000"/>
            </w:tcBorders>
            <w:vAlign w:val="center"/>
          </w:tcPr>
          <w:p w14:paraId="445B6445" w14:textId="77777777" w:rsidR="001D5780" w:rsidRPr="00935FD1"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851" w:type="dxa"/>
            <w:tcBorders>
              <w:left w:val="single" w:sz="8" w:space="0" w:color="000000"/>
              <w:bottom w:val="single" w:sz="8" w:space="0" w:color="000000"/>
            </w:tcBorders>
            <w:vAlign w:val="center"/>
          </w:tcPr>
          <w:p w14:paraId="01228DAD" w14:textId="77777777" w:rsidR="001D5780" w:rsidRPr="00935FD1"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1065" w:type="dxa"/>
            <w:tcBorders>
              <w:left w:val="single" w:sz="8" w:space="0" w:color="000000"/>
              <w:bottom w:val="single" w:sz="8" w:space="0" w:color="000000"/>
            </w:tcBorders>
            <w:vAlign w:val="center"/>
          </w:tcPr>
          <w:p w14:paraId="25A1DAD3" w14:textId="77777777" w:rsidR="001D5780" w:rsidRPr="00935FD1"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672" w:type="dxa"/>
            <w:tcBorders>
              <w:left w:val="single" w:sz="8" w:space="0" w:color="000000"/>
              <w:bottom w:val="single" w:sz="8" w:space="0" w:color="000000"/>
            </w:tcBorders>
            <w:vAlign w:val="center"/>
          </w:tcPr>
          <w:p w14:paraId="4D54943D" w14:textId="77777777" w:rsidR="001D5780" w:rsidRPr="00935FD1"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1390" w:type="dxa"/>
            <w:tcBorders>
              <w:left w:val="single" w:sz="8" w:space="0" w:color="000000"/>
              <w:bottom w:val="single" w:sz="8" w:space="0" w:color="000000"/>
              <w:right w:val="single" w:sz="8" w:space="0" w:color="000000"/>
            </w:tcBorders>
            <w:vAlign w:val="center"/>
          </w:tcPr>
          <w:p w14:paraId="40C7C75B" w14:textId="77777777" w:rsidR="001D5780" w:rsidRPr="00935FD1"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r>
      <w:tr w:rsidR="001D5780" w:rsidRPr="00935FD1" w14:paraId="56306031" w14:textId="77777777" w:rsidTr="003E47A7">
        <w:trPr>
          <w:trHeight w:val="320"/>
        </w:trPr>
        <w:tc>
          <w:tcPr>
            <w:tcW w:w="527" w:type="dxa"/>
            <w:tcBorders>
              <w:left w:val="single" w:sz="8" w:space="0" w:color="000000"/>
              <w:bottom w:val="single" w:sz="8" w:space="0" w:color="000000"/>
            </w:tcBorders>
            <w:vAlign w:val="center"/>
          </w:tcPr>
          <w:p w14:paraId="3791E1FE" w14:textId="77777777" w:rsidR="001D5780" w:rsidRPr="00935FD1" w:rsidRDefault="001D5780" w:rsidP="001D5780">
            <w:pPr>
              <w:suppressAutoHyphens/>
              <w:spacing w:after="0" w:line="240" w:lineRule="auto"/>
              <w:jc w:val="center"/>
              <w:rPr>
                <w:rFonts w:ascii="Arial Narrow" w:hAnsi="Arial Narrow" w:cs="Times New Roman"/>
                <w:sz w:val="24"/>
                <w:szCs w:val="24"/>
                <w:lang w:val="sr-Latn-CS" w:eastAsia="ar-SA"/>
              </w:rPr>
            </w:pPr>
            <w:r w:rsidRPr="00935FD1">
              <w:rPr>
                <w:rFonts w:ascii="Arial Narrow" w:hAnsi="Arial Narrow" w:cs="Times New Roman"/>
                <w:sz w:val="24"/>
                <w:szCs w:val="24"/>
                <w:lang w:val="sr-Cyrl-CS" w:eastAsia="ar-SA"/>
              </w:rPr>
              <w:t>.....</w:t>
            </w:r>
          </w:p>
        </w:tc>
        <w:tc>
          <w:tcPr>
            <w:tcW w:w="2202" w:type="dxa"/>
            <w:tcBorders>
              <w:left w:val="single" w:sz="8" w:space="0" w:color="000000"/>
              <w:bottom w:val="single" w:sz="8" w:space="0" w:color="000000"/>
            </w:tcBorders>
            <w:vAlign w:val="center"/>
          </w:tcPr>
          <w:p w14:paraId="7297A10A" w14:textId="77777777" w:rsidR="001D5780" w:rsidRPr="00935FD1"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1236" w:type="dxa"/>
            <w:tcBorders>
              <w:left w:val="single" w:sz="4" w:space="0" w:color="000000"/>
              <w:bottom w:val="single" w:sz="8" w:space="0" w:color="000000"/>
            </w:tcBorders>
            <w:vAlign w:val="center"/>
          </w:tcPr>
          <w:p w14:paraId="3E09FFAF" w14:textId="77777777" w:rsidR="001D5780" w:rsidRPr="00935FD1"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878" w:type="dxa"/>
            <w:tcBorders>
              <w:left w:val="single" w:sz="8" w:space="0" w:color="000000"/>
              <w:bottom w:val="single" w:sz="8" w:space="0" w:color="000000"/>
            </w:tcBorders>
            <w:vAlign w:val="center"/>
          </w:tcPr>
          <w:p w14:paraId="20A2AA94" w14:textId="77777777" w:rsidR="001D5780" w:rsidRPr="00935FD1"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994" w:type="dxa"/>
            <w:tcBorders>
              <w:left w:val="single" w:sz="8" w:space="0" w:color="000000"/>
              <w:bottom w:val="single" w:sz="8" w:space="0" w:color="000000"/>
            </w:tcBorders>
            <w:vAlign w:val="center"/>
          </w:tcPr>
          <w:p w14:paraId="1B76A69E" w14:textId="77777777" w:rsidR="001D5780" w:rsidRPr="00935FD1"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851" w:type="dxa"/>
            <w:tcBorders>
              <w:left w:val="single" w:sz="8" w:space="0" w:color="000000"/>
              <w:bottom w:val="single" w:sz="8" w:space="0" w:color="000000"/>
            </w:tcBorders>
            <w:vAlign w:val="center"/>
          </w:tcPr>
          <w:p w14:paraId="31E2AD60" w14:textId="77777777" w:rsidR="001D5780" w:rsidRPr="00935FD1"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1065" w:type="dxa"/>
            <w:tcBorders>
              <w:left w:val="single" w:sz="8" w:space="0" w:color="000000"/>
              <w:bottom w:val="single" w:sz="8" w:space="0" w:color="000000"/>
            </w:tcBorders>
            <w:vAlign w:val="center"/>
          </w:tcPr>
          <w:p w14:paraId="60221BA2" w14:textId="77777777" w:rsidR="001D5780" w:rsidRPr="00935FD1"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672" w:type="dxa"/>
            <w:tcBorders>
              <w:left w:val="single" w:sz="8" w:space="0" w:color="000000"/>
              <w:bottom w:val="single" w:sz="8" w:space="0" w:color="000000"/>
            </w:tcBorders>
            <w:vAlign w:val="center"/>
          </w:tcPr>
          <w:p w14:paraId="178AF4F0" w14:textId="77777777" w:rsidR="001D5780" w:rsidRPr="00935FD1"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1390" w:type="dxa"/>
            <w:tcBorders>
              <w:left w:val="single" w:sz="8" w:space="0" w:color="000000"/>
              <w:bottom w:val="single" w:sz="8" w:space="0" w:color="000000"/>
              <w:right w:val="single" w:sz="8" w:space="0" w:color="000000"/>
            </w:tcBorders>
            <w:vAlign w:val="center"/>
          </w:tcPr>
          <w:p w14:paraId="48E361EB" w14:textId="77777777" w:rsidR="001D5780" w:rsidRPr="00935FD1"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r>
      <w:tr w:rsidR="001D5780" w:rsidRPr="00935FD1" w14:paraId="58462351" w14:textId="77777777" w:rsidTr="003E47A7">
        <w:trPr>
          <w:trHeight w:val="320"/>
        </w:trPr>
        <w:tc>
          <w:tcPr>
            <w:tcW w:w="5837" w:type="dxa"/>
            <w:gridSpan w:val="5"/>
            <w:tcBorders>
              <w:top w:val="single" w:sz="8" w:space="0" w:color="000000"/>
              <w:left w:val="single" w:sz="8" w:space="0" w:color="000000"/>
              <w:bottom w:val="single" w:sz="8" w:space="0" w:color="000000"/>
            </w:tcBorders>
            <w:vAlign w:val="center"/>
          </w:tcPr>
          <w:p w14:paraId="18E72041" w14:textId="77777777" w:rsidR="001D5780" w:rsidRPr="00935FD1" w:rsidRDefault="001D5780" w:rsidP="001D5780">
            <w:pPr>
              <w:suppressAutoHyphens/>
              <w:spacing w:after="0" w:line="240" w:lineRule="auto"/>
              <w:rPr>
                <w:rFonts w:ascii="Arial Narrow" w:hAnsi="Arial Narrow" w:cs="Times New Roman"/>
                <w:sz w:val="24"/>
                <w:szCs w:val="24"/>
                <w:lang w:val="sr-Cyrl-CS" w:eastAsia="ar-SA"/>
              </w:rPr>
            </w:pPr>
            <w:r w:rsidRPr="00935FD1">
              <w:rPr>
                <w:rFonts w:ascii="Arial Narrow" w:hAnsi="Arial Narrow" w:cs="Times New Roman"/>
                <w:sz w:val="24"/>
                <w:szCs w:val="24"/>
                <w:lang w:val="sr-Cyrl-CS" w:eastAsia="ar-SA"/>
              </w:rPr>
              <w:t>Ukupno bez PDV-a</w:t>
            </w:r>
          </w:p>
        </w:tc>
        <w:tc>
          <w:tcPr>
            <w:tcW w:w="3978" w:type="dxa"/>
            <w:gridSpan w:val="4"/>
            <w:tcBorders>
              <w:top w:val="single" w:sz="8" w:space="0" w:color="000000"/>
              <w:left w:val="single" w:sz="8" w:space="0" w:color="000000"/>
              <w:bottom w:val="single" w:sz="8" w:space="0" w:color="000000"/>
              <w:right w:val="single" w:sz="8" w:space="0" w:color="000000"/>
            </w:tcBorders>
            <w:vAlign w:val="center"/>
          </w:tcPr>
          <w:p w14:paraId="75CD1907" w14:textId="77777777" w:rsidR="001D5780" w:rsidRPr="00935FD1" w:rsidRDefault="001D5780" w:rsidP="001D5780">
            <w:pPr>
              <w:suppressAutoHyphens/>
              <w:spacing w:after="0" w:line="240" w:lineRule="auto"/>
              <w:rPr>
                <w:rFonts w:ascii="Arial Narrow" w:hAnsi="Arial Narrow"/>
                <w:sz w:val="24"/>
                <w:szCs w:val="24"/>
                <w:lang w:eastAsia="ar-SA"/>
              </w:rPr>
            </w:pPr>
            <w:r w:rsidRPr="00935FD1">
              <w:rPr>
                <w:rFonts w:ascii="Arial Narrow" w:hAnsi="Arial Narrow" w:cs="Times New Roman"/>
                <w:sz w:val="24"/>
                <w:szCs w:val="24"/>
                <w:lang w:val="sr-Cyrl-CS" w:eastAsia="ar-SA"/>
              </w:rPr>
              <w:t> </w:t>
            </w:r>
          </w:p>
        </w:tc>
      </w:tr>
      <w:tr w:rsidR="001D5780" w:rsidRPr="00935FD1" w14:paraId="6398B096" w14:textId="77777777" w:rsidTr="003E47A7">
        <w:trPr>
          <w:trHeight w:val="320"/>
        </w:trPr>
        <w:tc>
          <w:tcPr>
            <w:tcW w:w="5837" w:type="dxa"/>
            <w:gridSpan w:val="5"/>
            <w:tcBorders>
              <w:left w:val="single" w:sz="8" w:space="0" w:color="000000"/>
              <w:bottom w:val="single" w:sz="8" w:space="0" w:color="000000"/>
            </w:tcBorders>
            <w:vAlign w:val="center"/>
          </w:tcPr>
          <w:p w14:paraId="15C5CB58" w14:textId="77777777" w:rsidR="001D5780" w:rsidRPr="00935FD1" w:rsidRDefault="001D5780" w:rsidP="001D5780">
            <w:pPr>
              <w:suppressAutoHyphens/>
              <w:spacing w:after="0" w:line="240" w:lineRule="auto"/>
              <w:rPr>
                <w:rFonts w:ascii="Arial Narrow" w:hAnsi="Arial Narrow" w:cs="Times New Roman"/>
                <w:sz w:val="24"/>
                <w:szCs w:val="24"/>
                <w:lang w:val="sr-Cyrl-CS" w:eastAsia="ar-SA"/>
              </w:rPr>
            </w:pPr>
            <w:r w:rsidRPr="00935FD1">
              <w:rPr>
                <w:rFonts w:ascii="Arial Narrow" w:hAnsi="Arial Narrow" w:cs="Times New Roman"/>
                <w:sz w:val="24"/>
                <w:szCs w:val="24"/>
                <w:lang w:val="sr-Cyrl-CS" w:eastAsia="ar-SA"/>
              </w:rPr>
              <w:t>PDV</w:t>
            </w:r>
          </w:p>
        </w:tc>
        <w:tc>
          <w:tcPr>
            <w:tcW w:w="3978" w:type="dxa"/>
            <w:gridSpan w:val="4"/>
            <w:tcBorders>
              <w:left w:val="single" w:sz="8" w:space="0" w:color="000000"/>
              <w:bottom w:val="single" w:sz="8" w:space="0" w:color="000000"/>
              <w:right w:val="single" w:sz="8" w:space="0" w:color="000000"/>
            </w:tcBorders>
            <w:vAlign w:val="center"/>
          </w:tcPr>
          <w:p w14:paraId="6016BE8A" w14:textId="77777777" w:rsidR="001D5780" w:rsidRPr="00935FD1" w:rsidRDefault="001D5780" w:rsidP="001D5780">
            <w:pPr>
              <w:suppressAutoHyphens/>
              <w:spacing w:after="0" w:line="240" w:lineRule="auto"/>
              <w:rPr>
                <w:rFonts w:ascii="Arial Narrow" w:hAnsi="Arial Narrow"/>
                <w:sz w:val="24"/>
                <w:szCs w:val="24"/>
                <w:lang w:eastAsia="ar-SA"/>
              </w:rPr>
            </w:pPr>
            <w:r w:rsidRPr="00935FD1">
              <w:rPr>
                <w:rFonts w:ascii="Arial Narrow" w:hAnsi="Arial Narrow" w:cs="Times New Roman"/>
                <w:sz w:val="24"/>
                <w:szCs w:val="24"/>
                <w:lang w:val="sr-Cyrl-CS" w:eastAsia="ar-SA"/>
              </w:rPr>
              <w:t> </w:t>
            </w:r>
          </w:p>
        </w:tc>
      </w:tr>
      <w:tr w:rsidR="001D5780" w:rsidRPr="00935FD1" w14:paraId="1B064738" w14:textId="77777777" w:rsidTr="003E47A7">
        <w:trPr>
          <w:trHeight w:val="320"/>
        </w:trPr>
        <w:tc>
          <w:tcPr>
            <w:tcW w:w="5837" w:type="dxa"/>
            <w:gridSpan w:val="5"/>
            <w:tcBorders>
              <w:left w:val="single" w:sz="8" w:space="0" w:color="000000"/>
              <w:bottom w:val="single" w:sz="4" w:space="0" w:color="auto"/>
            </w:tcBorders>
            <w:vAlign w:val="center"/>
          </w:tcPr>
          <w:p w14:paraId="73BB5F61" w14:textId="77777777" w:rsidR="001D5780" w:rsidRPr="00935FD1" w:rsidRDefault="001D5780" w:rsidP="001D5780">
            <w:pPr>
              <w:suppressAutoHyphens/>
              <w:spacing w:after="0" w:line="240" w:lineRule="auto"/>
              <w:rPr>
                <w:rFonts w:ascii="Arial Narrow" w:hAnsi="Arial Narrow" w:cs="Times New Roman"/>
                <w:sz w:val="24"/>
                <w:szCs w:val="24"/>
                <w:lang w:val="sr-Latn-CS" w:eastAsia="ar-SA"/>
              </w:rPr>
            </w:pPr>
            <w:r w:rsidRPr="00935FD1">
              <w:rPr>
                <w:rFonts w:ascii="Arial Narrow" w:hAnsi="Arial Narrow" w:cs="Times New Roman"/>
                <w:sz w:val="24"/>
                <w:szCs w:val="24"/>
                <w:lang w:val="sr-Cyrl-CS" w:eastAsia="ar-SA"/>
              </w:rPr>
              <w:t>Ukupan iznos sa PDV-om</w:t>
            </w:r>
            <w:r w:rsidRPr="00935FD1">
              <w:rPr>
                <w:rFonts w:ascii="Arial Narrow" w:hAnsi="Arial Narrow" w:cs="Times New Roman"/>
                <w:sz w:val="24"/>
                <w:szCs w:val="24"/>
                <w:lang w:eastAsia="ar-SA"/>
              </w:rPr>
              <w:t>:</w:t>
            </w:r>
          </w:p>
        </w:tc>
        <w:tc>
          <w:tcPr>
            <w:tcW w:w="3978" w:type="dxa"/>
            <w:gridSpan w:val="4"/>
            <w:tcBorders>
              <w:left w:val="single" w:sz="8" w:space="0" w:color="000000"/>
              <w:bottom w:val="single" w:sz="4" w:space="0" w:color="auto"/>
              <w:right w:val="single" w:sz="8" w:space="0" w:color="000000"/>
            </w:tcBorders>
            <w:vAlign w:val="center"/>
          </w:tcPr>
          <w:p w14:paraId="7646F3DC" w14:textId="77777777" w:rsidR="001D5780" w:rsidRPr="00935FD1" w:rsidRDefault="001D5780" w:rsidP="001D5780">
            <w:pPr>
              <w:suppressAutoHyphens/>
              <w:spacing w:after="0" w:line="240" w:lineRule="auto"/>
              <w:rPr>
                <w:rFonts w:ascii="Arial Narrow" w:hAnsi="Arial Narrow"/>
                <w:sz w:val="24"/>
                <w:szCs w:val="24"/>
                <w:lang w:eastAsia="ar-SA"/>
              </w:rPr>
            </w:pPr>
            <w:r w:rsidRPr="00935FD1">
              <w:rPr>
                <w:rFonts w:ascii="Arial Narrow" w:hAnsi="Arial Narrow" w:cs="Times New Roman"/>
                <w:sz w:val="24"/>
                <w:szCs w:val="24"/>
                <w:lang w:val="sr-Latn-CS" w:eastAsia="ar-SA"/>
              </w:rPr>
              <w:t> </w:t>
            </w:r>
          </w:p>
        </w:tc>
      </w:tr>
    </w:tbl>
    <w:p w14:paraId="5AE6F267" w14:textId="77777777" w:rsidR="0047196A" w:rsidRPr="00935FD1" w:rsidRDefault="0047196A" w:rsidP="001D5780">
      <w:pPr>
        <w:suppressAutoHyphens/>
        <w:jc w:val="both"/>
        <w:rPr>
          <w:rFonts w:ascii="Arial Narrow" w:hAnsi="Arial Narrow" w:cs="Times New Roman"/>
          <w:bCs/>
          <w:sz w:val="24"/>
          <w:szCs w:val="24"/>
          <w:lang w:eastAsia="ar-SA"/>
        </w:rPr>
      </w:pPr>
    </w:p>
    <w:p w14:paraId="68EE490F" w14:textId="77777777" w:rsidR="001D5780" w:rsidRPr="00935FD1" w:rsidRDefault="001D5780" w:rsidP="001D5780">
      <w:pPr>
        <w:suppressAutoHyphens/>
        <w:jc w:val="both"/>
        <w:rPr>
          <w:rFonts w:ascii="Arial Narrow" w:hAnsi="Arial Narrow" w:cs="Times New Roman"/>
          <w:sz w:val="24"/>
          <w:szCs w:val="24"/>
          <w:lang w:val="sr-Latn-CS" w:eastAsia="ar-SA"/>
        </w:rPr>
      </w:pPr>
      <w:r w:rsidRPr="00935FD1">
        <w:rPr>
          <w:rFonts w:ascii="Arial Narrow" w:hAnsi="Arial Narrow" w:cs="Times New Roman"/>
          <w:bCs/>
          <w:sz w:val="24"/>
          <w:szCs w:val="24"/>
          <w:lang w:eastAsia="ar-SA"/>
        </w:rPr>
        <w:t>Uslovi ponude:</w:t>
      </w:r>
    </w:p>
    <w:tbl>
      <w:tblPr>
        <w:tblW w:w="9422" w:type="dxa"/>
        <w:tblInd w:w="-118" w:type="dxa"/>
        <w:tblLayout w:type="fixed"/>
        <w:tblCellMar>
          <w:left w:w="70" w:type="dxa"/>
          <w:right w:w="70" w:type="dxa"/>
        </w:tblCellMar>
        <w:tblLook w:val="0000" w:firstRow="0" w:lastRow="0" w:firstColumn="0" w:lastColumn="0" w:noHBand="0" w:noVBand="0"/>
      </w:tblPr>
      <w:tblGrid>
        <w:gridCol w:w="4109"/>
        <w:gridCol w:w="5313"/>
      </w:tblGrid>
      <w:tr w:rsidR="0047196A" w:rsidRPr="00935FD1" w14:paraId="1204F6E6" w14:textId="77777777" w:rsidTr="0047196A">
        <w:trPr>
          <w:trHeight w:val="375"/>
        </w:trPr>
        <w:tc>
          <w:tcPr>
            <w:tcW w:w="4109" w:type="dxa"/>
            <w:tcBorders>
              <w:top w:val="single" w:sz="4" w:space="0" w:color="000000"/>
              <w:left w:val="single" w:sz="4" w:space="0" w:color="000000"/>
              <w:bottom w:val="single" w:sz="4" w:space="0" w:color="000000"/>
            </w:tcBorders>
            <w:vAlign w:val="center"/>
          </w:tcPr>
          <w:p w14:paraId="1875B704" w14:textId="77777777" w:rsidR="001D5780" w:rsidRPr="00935FD1" w:rsidRDefault="001D5780" w:rsidP="001D5780">
            <w:pPr>
              <w:suppressAutoHyphens/>
              <w:spacing w:after="0" w:line="240" w:lineRule="auto"/>
              <w:ind w:left="266" w:hanging="266"/>
              <w:rPr>
                <w:rFonts w:ascii="Arial Narrow" w:hAnsi="Arial Narrow" w:cs="Times New Roman"/>
                <w:sz w:val="24"/>
                <w:szCs w:val="24"/>
                <w:lang w:val="sr-Latn-CS" w:eastAsia="ar-SA"/>
              </w:rPr>
            </w:pPr>
            <w:r w:rsidRPr="00935FD1">
              <w:rPr>
                <w:rFonts w:ascii="Arial Narrow" w:hAnsi="Arial Narrow" w:cs="Times New Roman"/>
                <w:sz w:val="24"/>
                <w:szCs w:val="24"/>
                <w:lang w:val="sr-Latn-CS" w:eastAsia="ar-SA"/>
              </w:rPr>
              <w:t>Rok izvršenja ugovora je</w:t>
            </w:r>
          </w:p>
        </w:tc>
        <w:tc>
          <w:tcPr>
            <w:tcW w:w="5313" w:type="dxa"/>
            <w:tcBorders>
              <w:top w:val="single" w:sz="4" w:space="0" w:color="000000"/>
              <w:left w:val="single" w:sz="4" w:space="0" w:color="000000"/>
              <w:bottom w:val="single" w:sz="4" w:space="0" w:color="000000"/>
              <w:right w:val="single" w:sz="4" w:space="0" w:color="000000"/>
            </w:tcBorders>
            <w:vAlign w:val="center"/>
          </w:tcPr>
          <w:p w14:paraId="76FAE3E0" w14:textId="77777777" w:rsidR="001D5780" w:rsidRPr="00935FD1" w:rsidRDefault="001D5780" w:rsidP="001D5780">
            <w:pPr>
              <w:suppressAutoHyphens/>
              <w:spacing w:after="0" w:line="240" w:lineRule="auto"/>
              <w:rPr>
                <w:rFonts w:ascii="Arial Narrow" w:hAnsi="Arial Narrow"/>
                <w:sz w:val="24"/>
                <w:szCs w:val="24"/>
                <w:lang w:eastAsia="ar-SA"/>
              </w:rPr>
            </w:pPr>
            <w:r w:rsidRPr="00935FD1">
              <w:rPr>
                <w:rFonts w:ascii="Arial Narrow" w:hAnsi="Arial Narrow" w:cs="Times New Roman"/>
                <w:sz w:val="24"/>
                <w:szCs w:val="24"/>
                <w:lang w:val="sr-Latn-CS" w:eastAsia="ar-SA"/>
              </w:rPr>
              <w:t> </w:t>
            </w:r>
          </w:p>
        </w:tc>
      </w:tr>
      <w:tr w:rsidR="0047196A" w:rsidRPr="00935FD1" w14:paraId="04E28088" w14:textId="77777777" w:rsidTr="0047196A">
        <w:trPr>
          <w:trHeight w:val="375"/>
        </w:trPr>
        <w:tc>
          <w:tcPr>
            <w:tcW w:w="4109" w:type="dxa"/>
            <w:tcBorders>
              <w:top w:val="single" w:sz="4" w:space="0" w:color="000000"/>
              <w:left w:val="single" w:sz="4" w:space="0" w:color="000000"/>
              <w:bottom w:val="single" w:sz="4" w:space="0" w:color="000000"/>
            </w:tcBorders>
            <w:vAlign w:val="center"/>
          </w:tcPr>
          <w:p w14:paraId="63808608" w14:textId="77777777" w:rsidR="001D5780" w:rsidRPr="00935FD1" w:rsidRDefault="001D5780" w:rsidP="001D5780">
            <w:pPr>
              <w:suppressAutoHyphens/>
              <w:spacing w:after="0" w:line="240" w:lineRule="auto"/>
              <w:rPr>
                <w:rFonts w:ascii="Arial Narrow" w:hAnsi="Arial Narrow" w:cs="Times New Roman"/>
                <w:sz w:val="24"/>
                <w:szCs w:val="24"/>
                <w:lang w:val="sr-Latn-CS" w:eastAsia="ar-SA"/>
              </w:rPr>
            </w:pPr>
            <w:r w:rsidRPr="00935FD1">
              <w:rPr>
                <w:rFonts w:ascii="Arial Narrow" w:hAnsi="Arial Narrow" w:cs="Times New Roman"/>
                <w:sz w:val="24"/>
                <w:szCs w:val="24"/>
                <w:lang w:val="pl-PL" w:eastAsia="ar-SA"/>
              </w:rPr>
              <w:t>Mjesta izvršenja ugovora su</w:t>
            </w:r>
          </w:p>
        </w:tc>
        <w:tc>
          <w:tcPr>
            <w:tcW w:w="5313" w:type="dxa"/>
            <w:tcBorders>
              <w:top w:val="single" w:sz="4" w:space="0" w:color="000000"/>
              <w:left w:val="single" w:sz="4" w:space="0" w:color="000000"/>
              <w:bottom w:val="single" w:sz="4" w:space="0" w:color="000000"/>
              <w:right w:val="single" w:sz="4" w:space="0" w:color="000000"/>
            </w:tcBorders>
            <w:vAlign w:val="center"/>
          </w:tcPr>
          <w:p w14:paraId="54A2CEC0" w14:textId="77777777" w:rsidR="001D5780" w:rsidRPr="00935FD1" w:rsidRDefault="001D5780" w:rsidP="001D5780">
            <w:pPr>
              <w:suppressAutoHyphens/>
              <w:spacing w:after="0" w:line="240" w:lineRule="auto"/>
              <w:rPr>
                <w:rFonts w:ascii="Arial Narrow" w:hAnsi="Arial Narrow"/>
                <w:sz w:val="24"/>
                <w:szCs w:val="24"/>
                <w:lang w:eastAsia="ar-SA"/>
              </w:rPr>
            </w:pPr>
            <w:r w:rsidRPr="00935FD1">
              <w:rPr>
                <w:rFonts w:ascii="Arial Narrow" w:hAnsi="Arial Narrow" w:cs="Times New Roman"/>
                <w:sz w:val="24"/>
                <w:szCs w:val="24"/>
                <w:lang w:val="sr-Latn-CS" w:eastAsia="ar-SA"/>
              </w:rPr>
              <w:t> </w:t>
            </w:r>
          </w:p>
        </w:tc>
      </w:tr>
      <w:tr w:rsidR="004D1326" w:rsidRPr="00935FD1" w14:paraId="3B723D28" w14:textId="77777777" w:rsidTr="0047196A">
        <w:trPr>
          <w:trHeight w:val="375"/>
        </w:trPr>
        <w:tc>
          <w:tcPr>
            <w:tcW w:w="4109" w:type="dxa"/>
            <w:tcBorders>
              <w:top w:val="single" w:sz="4" w:space="0" w:color="000000"/>
              <w:left w:val="single" w:sz="4" w:space="0" w:color="000000"/>
              <w:bottom w:val="single" w:sz="4" w:space="0" w:color="000000"/>
            </w:tcBorders>
            <w:vAlign w:val="center"/>
          </w:tcPr>
          <w:p w14:paraId="0069A0A6" w14:textId="77777777" w:rsidR="001D5780" w:rsidRPr="00935FD1" w:rsidRDefault="001D5780" w:rsidP="001D5780">
            <w:pPr>
              <w:suppressAutoHyphens/>
              <w:spacing w:after="0" w:line="240" w:lineRule="auto"/>
              <w:rPr>
                <w:rFonts w:ascii="Arial Narrow" w:hAnsi="Arial Narrow" w:cs="Times New Roman"/>
                <w:sz w:val="24"/>
                <w:szCs w:val="24"/>
                <w:lang w:val="sr-Latn-CS" w:eastAsia="ar-SA"/>
              </w:rPr>
            </w:pPr>
            <w:r w:rsidRPr="00935FD1">
              <w:rPr>
                <w:rFonts w:ascii="Arial Narrow" w:hAnsi="Arial Narrow" w:cs="Times New Roman"/>
                <w:sz w:val="24"/>
                <w:szCs w:val="24"/>
                <w:lang w:val="sr-Latn-CS" w:eastAsia="ar-SA"/>
              </w:rPr>
              <w:t>Način i dinamika isporuke/izvršenja</w:t>
            </w:r>
          </w:p>
        </w:tc>
        <w:tc>
          <w:tcPr>
            <w:tcW w:w="5313" w:type="dxa"/>
            <w:tcBorders>
              <w:top w:val="single" w:sz="4" w:space="0" w:color="000000"/>
              <w:left w:val="single" w:sz="4" w:space="0" w:color="000000"/>
              <w:bottom w:val="single" w:sz="4" w:space="0" w:color="000000"/>
              <w:right w:val="single" w:sz="4" w:space="0" w:color="000000"/>
            </w:tcBorders>
            <w:vAlign w:val="center"/>
          </w:tcPr>
          <w:p w14:paraId="6F44BF77" w14:textId="77777777" w:rsidR="001D5780" w:rsidRPr="00935FD1" w:rsidRDefault="001D5780" w:rsidP="001D5780">
            <w:pPr>
              <w:suppressAutoHyphens/>
              <w:snapToGrid w:val="0"/>
              <w:spacing w:after="0" w:line="240" w:lineRule="auto"/>
              <w:rPr>
                <w:rFonts w:ascii="Arial Narrow" w:hAnsi="Arial Narrow" w:cs="Times New Roman"/>
                <w:sz w:val="24"/>
                <w:szCs w:val="24"/>
                <w:lang w:val="sr-Latn-CS" w:eastAsia="ar-SA"/>
              </w:rPr>
            </w:pPr>
          </w:p>
        </w:tc>
      </w:tr>
      <w:tr w:rsidR="00355721" w:rsidRPr="00935FD1" w14:paraId="7793358C" w14:textId="77777777" w:rsidTr="0047196A">
        <w:trPr>
          <w:trHeight w:val="375"/>
        </w:trPr>
        <w:tc>
          <w:tcPr>
            <w:tcW w:w="4109" w:type="dxa"/>
            <w:tcBorders>
              <w:top w:val="single" w:sz="4" w:space="0" w:color="000000"/>
              <w:left w:val="single" w:sz="4" w:space="0" w:color="000000"/>
              <w:bottom w:val="single" w:sz="4" w:space="0" w:color="000000"/>
            </w:tcBorders>
            <w:vAlign w:val="center"/>
          </w:tcPr>
          <w:p w14:paraId="28A0F23D" w14:textId="77777777" w:rsidR="00355721" w:rsidRPr="00935FD1" w:rsidRDefault="00355721" w:rsidP="001D5780">
            <w:pPr>
              <w:suppressAutoHyphens/>
              <w:spacing w:after="0" w:line="240" w:lineRule="auto"/>
              <w:rPr>
                <w:rFonts w:ascii="Arial Narrow" w:hAnsi="Arial Narrow" w:cs="Times New Roman"/>
                <w:sz w:val="24"/>
                <w:szCs w:val="24"/>
                <w:lang w:val="sr-Latn-CS" w:eastAsia="ar-SA"/>
              </w:rPr>
            </w:pPr>
            <w:r w:rsidRPr="00935FD1">
              <w:rPr>
                <w:rFonts w:ascii="Arial Narrow" w:hAnsi="Arial Narrow" w:cs="Times New Roman"/>
                <w:sz w:val="24"/>
                <w:szCs w:val="24"/>
                <w:lang w:val="sr-Latn-CS" w:eastAsia="ar-SA"/>
              </w:rPr>
              <w:t>Garancija kvaliteta</w:t>
            </w:r>
          </w:p>
        </w:tc>
        <w:tc>
          <w:tcPr>
            <w:tcW w:w="5313" w:type="dxa"/>
            <w:tcBorders>
              <w:top w:val="single" w:sz="4" w:space="0" w:color="000000"/>
              <w:left w:val="single" w:sz="4" w:space="0" w:color="000000"/>
              <w:bottom w:val="single" w:sz="4" w:space="0" w:color="000000"/>
              <w:right w:val="single" w:sz="4" w:space="0" w:color="000000"/>
            </w:tcBorders>
            <w:vAlign w:val="center"/>
          </w:tcPr>
          <w:p w14:paraId="4179C54F" w14:textId="77777777" w:rsidR="00355721" w:rsidRPr="00935FD1" w:rsidRDefault="00355721" w:rsidP="001D5780">
            <w:pPr>
              <w:suppressAutoHyphens/>
              <w:snapToGrid w:val="0"/>
              <w:spacing w:after="0" w:line="240" w:lineRule="auto"/>
              <w:rPr>
                <w:rFonts w:ascii="Arial Narrow" w:hAnsi="Arial Narrow" w:cs="Times New Roman"/>
                <w:sz w:val="24"/>
                <w:szCs w:val="24"/>
                <w:lang w:val="sr-Latn-CS" w:eastAsia="ar-SA"/>
              </w:rPr>
            </w:pPr>
          </w:p>
        </w:tc>
      </w:tr>
      <w:tr w:rsidR="0047196A" w:rsidRPr="00935FD1" w14:paraId="2452F299" w14:textId="77777777" w:rsidTr="0047196A">
        <w:trPr>
          <w:trHeight w:val="468"/>
        </w:trPr>
        <w:tc>
          <w:tcPr>
            <w:tcW w:w="4109" w:type="dxa"/>
            <w:tcBorders>
              <w:top w:val="single" w:sz="4" w:space="0" w:color="000000"/>
              <w:left w:val="single" w:sz="4" w:space="0" w:color="000000"/>
              <w:bottom w:val="single" w:sz="4" w:space="0" w:color="000000"/>
            </w:tcBorders>
            <w:vAlign w:val="center"/>
          </w:tcPr>
          <w:p w14:paraId="657A317F" w14:textId="77777777" w:rsidR="001D5780" w:rsidRPr="00935FD1" w:rsidRDefault="001D5780" w:rsidP="001D5780">
            <w:pPr>
              <w:suppressAutoHyphens/>
              <w:spacing w:after="0" w:line="240" w:lineRule="auto"/>
              <w:rPr>
                <w:rFonts w:ascii="Arial Narrow" w:hAnsi="Arial Narrow" w:cs="Times New Roman"/>
                <w:sz w:val="24"/>
                <w:szCs w:val="24"/>
                <w:lang w:val="sr-Latn-CS" w:eastAsia="ar-SA"/>
              </w:rPr>
            </w:pPr>
            <w:r w:rsidRPr="00935FD1">
              <w:rPr>
                <w:rFonts w:ascii="Arial Narrow" w:hAnsi="Arial Narrow" w:cs="Times New Roman"/>
                <w:sz w:val="24"/>
                <w:szCs w:val="24"/>
                <w:lang w:val="sr-Latn-CS" w:eastAsia="ar-SA"/>
              </w:rPr>
              <w:t>Rok plaćanja</w:t>
            </w:r>
          </w:p>
        </w:tc>
        <w:tc>
          <w:tcPr>
            <w:tcW w:w="5313" w:type="dxa"/>
            <w:tcBorders>
              <w:top w:val="single" w:sz="4" w:space="0" w:color="000000"/>
              <w:left w:val="single" w:sz="4" w:space="0" w:color="000000"/>
              <w:bottom w:val="single" w:sz="4" w:space="0" w:color="000000"/>
              <w:right w:val="single" w:sz="4" w:space="0" w:color="000000"/>
            </w:tcBorders>
            <w:vAlign w:val="center"/>
          </w:tcPr>
          <w:p w14:paraId="1BC9B5DF" w14:textId="77777777" w:rsidR="001D5780" w:rsidRPr="00935FD1" w:rsidRDefault="001D5780" w:rsidP="001D5780">
            <w:pPr>
              <w:suppressAutoHyphens/>
              <w:snapToGrid w:val="0"/>
              <w:spacing w:after="0" w:line="240" w:lineRule="auto"/>
              <w:rPr>
                <w:rFonts w:ascii="Arial Narrow" w:hAnsi="Arial Narrow" w:cs="Times New Roman"/>
                <w:sz w:val="24"/>
                <w:szCs w:val="24"/>
                <w:lang w:val="sr-Latn-CS" w:eastAsia="ar-SA"/>
              </w:rPr>
            </w:pPr>
          </w:p>
        </w:tc>
      </w:tr>
      <w:tr w:rsidR="0047196A" w:rsidRPr="00935FD1" w14:paraId="237024C0" w14:textId="77777777" w:rsidTr="0047196A">
        <w:trPr>
          <w:trHeight w:val="375"/>
        </w:trPr>
        <w:tc>
          <w:tcPr>
            <w:tcW w:w="4109" w:type="dxa"/>
            <w:tcBorders>
              <w:top w:val="single" w:sz="4" w:space="0" w:color="000000"/>
              <w:left w:val="single" w:sz="4" w:space="0" w:color="000000"/>
              <w:bottom w:val="single" w:sz="4" w:space="0" w:color="000000"/>
            </w:tcBorders>
            <w:vAlign w:val="center"/>
          </w:tcPr>
          <w:p w14:paraId="1D318F1B" w14:textId="77777777" w:rsidR="001D5780" w:rsidRPr="00935FD1" w:rsidRDefault="001D5780" w:rsidP="001D5780">
            <w:pPr>
              <w:suppressAutoHyphens/>
              <w:spacing w:after="0" w:line="240" w:lineRule="auto"/>
              <w:rPr>
                <w:rFonts w:ascii="Arial Narrow" w:hAnsi="Arial Narrow" w:cs="Times New Roman"/>
                <w:sz w:val="24"/>
                <w:szCs w:val="24"/>
                <w:lang w:val="sr-Latn-CS" w:eastAsia="ar-SA"/>
              </w:rPr>
            </w:pPr>
            <w:r w:rsidRPr="00935FD1">
              <w:rPr>
                <w:rFonts w:ascii="Arial Narrow" w:hAnsi="Arial Narrow" w:cs="Times New Roman"/>
                <w:sz w:val="24"/>
                <w:szCs w:val="24"/>
                <w:lang w:val="sr-Latn-CS" w:eastAsia="ar-SA"/>
              </w:rPr>
              <w:t>Način plaćanja</w:t>
            </w:r>
          </w:p>
        </w:tc>
        <w:tc>
          <w:tcPr>
            <w:tcW w:w="5313" w:type="dxa"/>
            <w:tcBorders>
              <w:top w:val="single" w:sz="4" w:space="0" w:color="000000"/>
              <w:left w:val="single" w:sz="4" w:space="0" w:color="000000"/>
              <w:bottom w:val="single" w:sz="4" w:space="0" w:color="000000"/>
              <w:right w:val="single" w:sz="4" w:space="0" w:color="000000"/>
            </w:tcBorders>
            <w:vAlign w:val="center"/>
          </w:tcPr>
          <w:p w14:paraId="114BC924" w14:textId="77777777" w:rsidR="001D5780" w:rsidRPr="00935FD1" w:rsidRDefault="001D5780" w:rsidP="001D5780">
            <w:pPr>
              <w:suppressAutoHyphens/>
              <w:snapToGrid w:val="0"/>
              <w:spacing w:after="0" w:line="240" w:lineRule="auto"/>
              <w:rPr>
                <w:rFonts w:ascii="Arial Narrow" w:hAnsi="Arial Narrow" w:cs="Times New Roman"/>
                <w:sz w:val="24"/>
                <w:szCs w:val="24"/>
                <w:lang w:val="sr-Latn-CS" w:eastAsia="ar-SA"/>
              </w:rPr>
            </w:pPr>
          </w:p>
        </w:tc>
      </w:tr>
      <w:tr w:rsidR="0047196A" w:rsidRPr="00935FD1" w14:paraId="5F1CD2D6" w14:textId="77777777" w:rsidTr="0047196A">
        <w:trPr>
          <w:trHeight w:val="375"/>
        </w:trPr>
        <w:tc>
          <w:tcPr>
            <w:tcW w:w="4109" w:type="dxa"/>
            <w:tcBorders>
              <w:top w:val="single" w:sz="4" w:space="0" w:color="000000"/>
              <w:left w:val="single" w:sz="4" w:space="0" w:color="000000"/>
              <w:bottom w:val="single" w:sz="4" w:space="0" w:color="000000"/>
            </w:tcBorders>
            <w:vAlign w:val="center"/>
          </w:tcPr>
          <w:p w14:paraId="203E95D8" w14:textId="77777777" w:rsidR="001D5780" w:rsidRPr="00935FD1" w:rsidRDefault="001D5780" w:rsidP="001D5780">
            <w:pPr>
              <w:suppressAutoHyphens/>
              <w:spacing w:after="0" w:line="240" w:lineRule="auto"/>
              <w:rPr>
                <w:rFonts w:ascii="Arial Narrow" w:hAnsi="Arial Narrow" w:cs="Times New Roman"/>
                <w:sz w:val="24"/>
                <w:szCs w:val="24"/>
                <w:lang w:val="sr-Latn-CS" w:eastAsia="ar-SA"/>
              </w:rPr>
            </w:pPr>
            <w:r w:rsidRPr="00935FD1">
              <w:rPr>
                <w:rFonts w:ascii="Arial Narrow" w:hAnsi="Arial Narrow" w:cs="Times New Roman"/>
                <w:sz w:val="24"/>
                <w:szCs w:val="24"/>
                <w:lang w:val="sr-Latn-CS" w:eastAsia="ar-SA"/>
              </w:rPr>
              <w:t>Period važenja ponude</w:t>
            </w:r>
          </w:p>
        </w:tc>
        <w:tc>
          <w:tcPr>
            <w:tcW w:w="5313" w:type="dxa"/>
            <w:tcBorders>
              <w:top w:val="single" w:sz="4" w:space="0" w:color="000000"/>
              <w:left w:val="single" w:sz="4" w:space="0" w:color="000000"/>
              <w:bottom w:val="single" w:sz="4" w:space="0" w:color="000000"/>
              <w:right w:val="single" w:sz="4" w:space="0" w:color="000000"/>
            </w:tcBorders>
            <w:vAlign w:val="center"/>
          </w:tcPr>
          <w:p w14:paraId="1C074CDF" w14:textId="77777777" w:rsidR="001D5780" w:rsidRPr="00935FD1" w:rsidRDefault="001D5780" w:rsidP="001D5780">
            <w:pPr>
              <w:suppressAutoHyphens/>
              <w:snapToGrid w:val="0"/>
              <w:spacing w:after="0" w:line="240" w:lineRule="auto"/>
              <w:rPr>
                <w:rFonts w:ascii="Arial Narrow" w:hAnsi="Arial Narrow" w:cs="Times New Roman"/>
                <w:sz w:val="24"/>
                <w:szCs w:val="24"/>
                <w:lang w:val="sr-Latn-CS" w:eastAsia="ar-SA"/>
              </w:rPr>
            </w:pPr>
          </w:p>
        </w:tc>
      </w:tr>
    </w:tbl>
    <w:p w14:paraId="6FD1550C" w14:textId="77777777" w:rsidR="001D5780" w:rsidRPr="00935FD1" w:rsidRDefault="001D5780" w:rsidP="001D5780">
      <w:pPr>
        <w:suppressAutoHyphens/>
        <w:spacing w:after="0" w:line="240" w:lineRule="auto"/>
        <w:ind w:firstLine="426"/>
        <w:jc w:val="both"/>
        <w:rPr>
          <w:rFonts w:ascii="Arial Narrow" w:hAnsi="Arial Narrow" w:cs="Times New Roman"/>
          <w:sz w:val="24"/>
          <w:szCs w:val="24"/>
          <w:lang w:val="sr-Latn-CS" w:eastAsia="ar-SA"/>
        </w:rPr>
      </w:pPr>
    </w:p>
    <w:p w14:paraId="4CB8B07C" w14:textId="77777777" w:rsidR="001D5780" w:rsidRPr="00935FD1"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935FD1">
        <w:rPr>
          <w:rFonts w:ascii="Arial Narrow" w:hAnsi="Arial Narrow" w:cs="Times New Roman"/>
          <w:sz w:val="24"/>
          <w:szCs w:val="24"/>
          <w:lang w:val="sr-Latn-CS" w:eastAsia="ar-SA"/>
        </w:rPr>
        <w:t xml:space="preserve">Ovlašćeno lice ponuđača  </w:t>
      </w:r>
    </w:p>
    <w:p w14:paraId="64575A17" w14:textId="77777777" w:rsidR="001D5780" w:rsidRPr="00935FD1" w:rsidRDefault="001D5780" w:rsidP="001D5780">
      <w:pPr>
        <w:suppressAutoHyphens/>
        <w:spacing w:after="0" w:line="240" w:lineRule="auto"/>
        <w:ind w:right="149"/>
        <w:jc w:val="right"/>
        <w:rPr>
          <w:rFonts w:ascii="Arial Narrow" w:hAnsi="Arial Narrow" w:cs="Times New Roman"/>
          <w:sz w:val="24"/>
          <w:szCs w:val="24"/>
          <w:lang w:val="sr-Latn-CS" w:eastAsia="ar-SA"/>
        </w:rPr>
      </w:pPr>
    </w:p>
    <w:p w14:paraId="0628046B" w14:textId="77777777" w:rsidR="001D5780" w:rsidRPr="00935FD1"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935FD1">
        <w:rPr>
          <w:rFonts w:ascii="Arial Narrow" w:hAnsi="Arial Narrow" w:cs="Times New Roman"/>
          <w:sz w:val="24"/>
          <w:szCs w:val="24"/>
          <w:lang w:val="sr-Latn-CS" w:eastAsia="ar-SA"/>
        </w:rPr>
        <w:t>___________________________</w:t>
      </w:r>
    </w:p>
    <w:p w14:paraId="483E2B1A" w14:textId="77777777" w:rsidR="001D5780" w:rsidRPr="00935FD1"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935FD1">
        <w:rPr>
          <w:rFonts w:ascii="Arial Narrow" w:hAnsi="Arial Narrow" w:cs="Times New Roman"/>
          <w:sz w:val="24"/>
          <w:szCs w:val="24"/>
          <w:lang w:val="sr-Latn-CS" w:eastAsia="ar-SA"/>
        </w:rPr>
        <w:t>(</w:t>
      </w:r>
      <w:r w:rsidRPr="00935FD1">
        <w:rPr>
          <w:rFonts w:ascii="Arial Narrow" w:hAnsi="Arial Narrow" w:cs="Times New Roman"/>
          <w:i/>
          <w:iCs/>
          <w:sz w:val="24"/>
          <w:szCs w:val="24"/>
          <w:lang w:val="sr-Latn-CS" w:eastAsia="ar-SA"/>
        </w:rPr>
        <w:t>ime, prezime i funkcija</w:t>
      </w:r>
      <w:r w:rsidRPr="00935FD1">
        <w:rPr>
          <w:rFonts w:ascii="Arial Narrow" w:hAnsi="Arial Narrow" w:cs="Times New Roman"/>
          <w:sz w:val="24"/>
          <w:szCs w:val="24"/>
          <w:lang w:val="sr-Latn-CS" w:eastAsia="ar-SA"/>
        </w:rPr>
        <w:t>)</w:t>
      </w:r>
    </w:p>
    <w:p w14:paraId="1408610F" w14:textId="77777777" w:rsidR="001D5780" w:rsidRPr="00935FD1" w:rsidRDefault="001D5780" w:rsidP="001D5780">
      <w:pPr>
        <w:suppressAutoHyphens/>
        <w:spacing w:after="0" w:line="240" w:lineRule="auto"/>
        <w:ind w:right="149"/>
        <w:jc w:val="right"/>
        <w:rPr>
          <w:rFonts w:ascii="Arial Narrow" w:hAnsi="Arial Narrow" w:cs="Times New Roman"/>
          <w:sz w:val="24"/>
          <w:szCs w:val="24"/>
          <w:lang w:val="sr-Latn-CS" w:eastAsia="ar-SA"/>
        </w:rPr>
      </w:pPr>
    </w:p>
    <w:p w14:paraId="20804369" w14:textId="77777777" w:rsidR="001D5780" w:rsidRPr="00935FD1" w:rsidRDefault="001D5780" w:rsidP="001D5780">
      <w:pPr>
        <w:suppressAutoHyphens/>
        <w:spacing w:after="0" w:line="240" w:lineRule="auto"/>
        <w:ind w:right="149"/>
        <w:jc w:val="right"/>
        <w:rPr>
          <w:rFonts w:ascii="Arial Narrow" w:hAnsi="Arial Narrow" w:cs="Times New Roman"/>
          <w:sz w:val="24"/>
          <w:szCs w:val="24"/>
          <w:lang w:val="sr-Latn-CS" w:eastAsia="ar-SA"/>
        </w:rPr>
      </w:pPr>
    </w:p>
    <w:p w14:paraId="73A6C724" w14:textId="77777777" w:rsidR="001D5780" w:rsidRPr="00935FD1"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935FD1">
        <w:rPr>
          <w:rFonts w:ascii="Arial Narrow" w:hAnsi="Arial Narrow" w:cs="Times New Roman"/>
          <w:sz w:val="24"/>
          <w:szCs w:val="24"/>
          <w:lang w:val="sr-Latn-CS" w:eastAsia="ar-SA"/>
        </w:rPr>
        <w:t>___________________________</w:t>
      </w:r>
    </w:p>
    <w:p w14:paraId="6032B287" w14:textId="77777777" w:rsidR="001D5780" w:rsidRPr="00935FD1" w:rsidRDefault="001D5780" w:rsidP="001D5780">
      <w:pPr>
        <w:tabs>
          <w:tab w:val="left" w:pos="8364"/>
        </w:tabs>
        <w:suppressAutoHyphens/>
        <w:spacing w:after="0" w:line="240" w:lineRule="auto"/>
        <w:ind w:right="857"/>
        <w:jc w:val="right"/>
        <w:rPr>
          <w:rFonts w:ascii="Arial Narrow" w:hAnsi="Arial Narrow" w:cs="Times New Roman"/>
          <w:sz w:val="24"/>
          <w:szCs w:val="24"/>
          <w:lang w:val="sr-Latn-CS" w:eastAsia="ar-SA"/>
        </w:rPr>
      </w:pPr>
      <w:r w:rsidRPr="00935FD1">
        <w:rPr>
          <w:rFonts w:ascii="Arial Narrow" w:hAnsi="Arial Narrow" w:cs="Times New Roman"/>
          <w:sz w:val="24"/>
          <w:szCs w:val="24"/>
          <w:lang w:val="sr-Latn-CS" w:eastAsia="ar-SA"/>
        </w:rPr>
        <w:t>(</w:t>
      </w:r>
      <w:r w:rsidRPr="00935FD1">
        <w:rPr>
          <w:rFonts w:ascii="Arial Narrow" w:hAnsi="Arial Narrow" w:cs="Times New Roman"/>
          <w:i/>
          <w:iCs/>
          <w:sz w:val="24"/>
          <w:szCs w:val="24"/>
          <w:lang w:val="sr-Latn-CS" w:eastAsia="ar-SA"/>
        </w:rPr>
        <w:t>svojeručni potpis</w:t>
      </w:r>
      <w:r w:rsidRPr="00935FD1">
        <w:rPr>
          <w:rFonts w:ascii="Arial Narrow" w:hAnsi="Arial Narrow" w:cs="Times New Roman"/>
          <w:sz w:val="24"/>
          <w:szCs w:val="24"/>
          <w:lang w:val="sr-Latn-CS" w:eastAsia="ar-SA"/>
        </w:rPr>
        <w:t>)</w:t>
      </w:r>
    </w:p>
    <w:p w14:paraId="13F7C807" w14:textId="77777777" w:rsidR="001D5780" w:rsidRPr="00935FD1" w:rsidRDefault="001D5780" w:rsidP="001D5780">
      <w:pPr>
        <w:suppressAutoHyphens/>
        <w:spacing w:after="0" w:line="240" w:lineRule="auto"/>
        <w:jc w:val="both"/>
        <w:rPr>
          <w:rFonts w:ascii="Arial Narrow" w:hAnsi="Arial Narrow" w:cs="Times New Roman"/>
          <w:bCs/>
          <w:i/>
          <w:iCs/>
          <w:sz w:val="24"/>
          <w:szCs w:val="24"/>
          <w:lang w:eastAsia="ar-SA"/>
        </w:rPr>
      </w:pPr>
      <w:r w:rsidRPr="00935FD1">
        <w:rPr>
          <w:rFonts w:ascii="Arial Narrow" w:hAnsi="Arial Narrow" w:cs="Times New Roman"/>
          <w:sz w:val="24"/>
          <w:szCs w:val="24"/>
          <w:lang w:val="sr-Latn-CS" w:eastAsia="ar-SA"/>
        </w:rPr>
        <w:tab/>
      </w:r>
      <w:r w:rsidRPr="00935FD1">
        <w:rPr>
          <w:rFonts w:ascii="Arial Narrow" w:hAnsi="Arial Narrow" w:cs="Times New Roman"/>
          <w:sz w:val="24"/>
          <w:szCs w:val="24"/>
          <w:lang w:val="sr-Latn-CS" w:eastAsia="ar-SA"/>
        </w:rPr>
        <w:tab/>
      </w:r>
      <w:r w:rsidRPr="00935FD1">
        <w:rPr>
          <w:rFonts w:ascii="Arial Narrow" w:hAnsi="Arial Narrow" w:cs="Times New Roman"/>
          <w:sz w:val="24"/>
          <w:szCs w:val="24"/>
          <w:lang w:val="sr-Latn-CS" w:eastAsia="ar-SA"/>
        </w:rPr>
        <w:tab/>
      </w:r>
      <w:r w:rsidRPr="00935FD1">
        <w:rPr>
          <w:rFonts w:ascii="Arial Narrow" w:hAnsi="Arial Narrow" w:cs="Times New Roman"/>
          <w:sz w:val="24"/>
          <w:szCs w:val="24"/>
          <w:lang w:val="sr-Latn-CS" w:eastAsia="ar-SA"/>
        </w:rPr>
        <w:tab/>
      </w:r>
      <w:r w:rsidRPr="00935FD1">
        <w:rPr>
          <w:rFonts w:ascii="Arial Narrow" w:hAnsi="Arial Narrow" w:cs="Times New Roman"/>
          <w:sz w:val="24"/>
          <w:szCs w:val="24"/>
          <w:lang w:val="sr-Latn-CS" w:eastAsia="ar-SA"/>
        </w:rPr>
        <w:tab/>
      </w:r>
      <w:r w:rsidRPr="00935FD1">
        <w:rPr>
          <w:rFonts w:ascii="Arial Narrow" w:hAnsi="Arial Narrow" w:cs="Times New Roman"/>
          <w:sz w:val="24"/>
          <w:szCs w:val="24"/>
          <w:lang w:val="sr-Latn-CS" w:eastAsia="ar-SA"/>
        </w:rPr>
        <w:tab/>
        <w:t>M.P.</w:t>
      </w:r>
    </w:p>
    <w:p w14:paraId="23C165FF" w14:textId="77777777" w:rsidR="001D5780" w:rsidRPr="00935FD1" w:rsidRDefault="001D5780" w:rsidP="001D5780">
      <w:pPr>
        <w:suppressAutoHyphens/>
        <w:rPr>
          <w:rFonts w:ascii="Times New Roman" w:hAnsi="Times New Roman" w:cs="Times New Roman"/>
          <w:bCs/>
          <w:i/>
          <w:iCs/>
          <w:lang w:eastAsia="ar-SA"/>
        </w:rPr>
      </w:pPr>
    </w:p>
    <w:p w14:paraId="4D72BCFB" w14:textId="77777777" w:rsidR="0047196A" w:rsidRPr="005F00A2" w:rsidRDefault="0047196A" w:rsidP="001D5780">
      <w:pPr>
        <w:suppressAutoHyphens/>
        <w:rPr>
          <w:rFonts w:ascii="Times New Roman" w:hAnsi="Times New Roman" w:cs="Times New Roman"/>
          <w:bCs/>
          <w:i/>
          <w:iCs/>
          <w:color w:val="FF0000"/>
          <w:lang w:eastAsia="ar-SA"/>
        </w:rPr>
      </w:pPr>
    </w:p>
    <w:p w14:paraId="45C8BEC0" w14:textId="77777777" w:rsidR="0047196A" w:rsidRPr="005F00A2" w:rsidRDefault="0047196A" w:rsidP="001D5780">
      <w:pPr>
        <w:suppressAutoHyphens/>
        <w:rPr>
          <w:rFonts w:ascii="Times New Roman" w:hAnsi="Times New Roman" w:cs="Times New Roman"/>
          <w:bCs/>
          <w:i/>
          <w:iCs/>
          <w:color w:val="FF0000"/>
          <w:lang w:eastAsia="ar-SA"/>
        </w:rPr>
      </w:pPr>
    </w:p>
    <w:p w14:paraId="414AB639" w14:textId="77777777" w:rsidR="0047196A" w:rsidRPr="005F00A2" w:rsidRDefault="0047196A" w:rsidP="001D5780">
      <w:pPr>
        <w:suppressAutoHyphens/>
        <w:rPr>
          <w:rFonts w:ascii="Times New Roman" w:hAnsi="Times New Roman" w:cs="Times New Roman"/>
          <w:bCs/>
          <w:i/>
          <w:iCs/>
          <w:color w:val="FF0000"/>
          <w:lang w:eastAsia="ar-SA"/>
        </w:rPr>
      </w:pPr>
    </w:p>
    <w:p w14:paraId="6A3D86D1" w14:textId="77777777" w:rsidR="001D5780" w:rsidRPr="00E709B5" w:rsidRDefault="001D5780" w:rsidP="001D5780">
      <w:pPr>
        <w:keepNext/>
        <w:keepLines/>
        <w:numPr>
          <w:ilvl w:val="1"/>
          <w:numId w:val="0"/>
        </w:numPr>
        <w:pBdr>
          <w:top w:val="single" w:sz="4" w:space="0" w:color="000000"/>
          <w:left w:val="single" w:sz="4" w:space="4" w:color="000000"/>
          <w:bottom w:val="single" w:sz="4" w:space="1" w:color="000000"/>
          <w:right w:val="single" w:sz="4" w:space="4" w:color="000000"/>
        </w:pBdr>
        <w:shd w:val="clear" w:color="auto" w:fill="D9D9D9"/>
        <w:tabs>
          <w:tab w:val="num" w:pos="0"/>
        </w:tabs>
        <w:suppressAutoHyphens/>
        <w:spacing w:after="0" w:line="240" w:lineRule="auto"/>
        <w:ind w:left="576" w:hanging="576"/>
        <w:jc w:val="center"/>
        <w:outlineLvl w:val="1"/>
        <w:rPr>
          <w:rFonts w:ascii="Arial Narrow" w:eastAsia="Times New Roman" w:hAnsi="Arial Narrow" w:cs="Times New Roman"/>
          <w:b/>
          <w:bCs/>
          <w:sz w:val="24"/>
          <w:szCs w:val="24"/>
          <w:lang w:eastAsia="ar-SA"/>
        </w:rPr>
      </w:pPr>
      <w:bookmarkStart w:id="24" w:name="_Toc473188638"/>
      <w:bookmarkStart w:id="25" w:name="_Toc200626024"/>
      <w:bookmarkEnd w:id="21"/>
      <w:r w:rsidRPr="00E709B5">
        <w:rPr>
          <w:rFonts w:ascii="Arial Narrow" w:eastAsia="Times New Roman" w:hAnsi="Arial Narrow" w:cs="Times New Roman"/>
          <w:b/>
          <w:bCs/>
          <w:sz w:val="24"/>
          <w:szCs w:val="24"/>
          <w:lang w:eastAsia="ar-SA"/>
        </w:rPr>
        <w:lastRenderedPageBreak/>
        <w:t>IZJAVA O NEPOSTOJANJU SUKOBA INTERESA NA STRANI PONUĐAČA,PODNOSIOCA ZAJEDNIČKE PONUDE, PODIZVOĐAČA /PODUGOVARAČA</w:t>
      </w:r>
      <w:r w:rsidRPr="00E709B5">
        <w:rPr>
          <w:rFonts w:ascii="Arial Narrow" w:eastAsia="Times New Roman" w:hAnsi="Arial Narrow" w:cs="Times New Roman"/>
          <w:b/>
          <w:bCs/>
          <w:sz w:val="24"/>
          <w:szCs w:val="24"/>
          <w:vertAlign w:val="superscript"/>
          <w:lang w:eastAsia="ar-SA"/>
        </w:rPr>
        <w:footnoteReference w:id="13"/>
      </w:r>
      <w:bookmarkEnd w:id="24"/>
      <w:bookmarkEnd w:id="25"/>
    </w:p>
    <w:p w14:paraId="5569DF29" w14:textId="77777777" w:rsidR="001D5780" w:rsidRPr="00E709B5" w:rsidRDefault="001D5780" w:rsidP="001D5780">
      <w:pPr>
        <w:tabs>
          <w:tab w:val="left" w:pos="1950"/>
        </w:tabs>
        <w:suppressAutoHyphens/>
        <w:jc w:val="both"/>
        <w:rPr>
          <w:rFonts w:ascii="Arial Narrow" w:hAnsi="Arial Narrow" w:cs="Times New Roman"/>
          <w:bCs/>
          <w:sz w:val="24"/>
          <w:szCs w:val="24"/>
          <w:lang w:eastAsia="ar-SA"/>
        </w:rPr>
      </w:pPr>
    </w:p>
    <w:p w14:paraId="59A2FC90" w14:textId="77777777" w:rsidR="001D5780" w:rsidRPr="00E709B5" w:rsidRDefault="001D5780" w:rsidP="001D5780">
      <w:pPr>
        <w:suppressAutoHyphens/>
        <w:spacing w:after="0" w:line="240" w:lineRule="auto"/>
        <w:jc w:val="both"/>
        <w:rPr>
          <w:rFonts w:ascii="Arial Narrow" w:hAnsi="Arial Narrow" w:cs="Times New Roman"/>
          <w:sz w:val="24"/>
          <w:szCs w:val="24"/>
          <w:lang w:val="it-IT" w:eastAsia="ar-SA"/>
        </w:rPr>
      </w:pPr>
    </w:p>
    <w:p w14:paraId="5CC003E4" w14:textId="77777777" w:rsidR="001D5780" w:rsidRPr="00E709B5" w:rsidRDefault="001D5780" w:rsidP="001D5780">
      <w:pPr>
        <w:tabs>
          <w:tab w:val="right" w:pos="3828"/>
        </w:tabs>
        <w:suppressAutoHyphens/>
        <w:spacing w:after="0" w:line="240" w:lineRule="auto"/>
        <w:jc w:val="both"/>
        <w:rPr>
          <w:rFonts w:ascii="Arial Narrow" w:hAnsi="Arial Narrow" w:cs="Times New Roman"/>
          <w:sz w:val="24"/>
          <w:szCs w:val="24"/>
          <w:lang w:val="pl-PL" w:eastAsia="ar-SA"/>
        </w:rPr>
      </w:pPr>
      <w:r w:rsidRPr="00E709B5">
        <w:rPr>
          <w:rFonts w:ascii="Arial Narrow" w:hAnsi="Arial Narrow" w:cs="Times New Roman"/>
          <w:sz w:val="24"/>
          <w:szCs w:val="24"/>
          <w:u w:val="single"/>
          <w:lang w:val="it-IT" w:eastAsia="ar-SA"/>
        </w:rPr>
        <w:t xml:space="preserve">                       </w:t>
      </w:r>
      <w:r w:rsidRPr="00E709B5">
        <w:rPr>
          <w:rFonts w:ascii="Arial Narrow" w:hAnsi="Arial Narrow" w:cs="Times New Roman"/>
          <w:sz w:val="24"/>
          <w:szCs w:val="24"/>
          <w:u w:val="single"/>
          <w:lang w:val="pl-PL" w:eastAsia="ar-SA"/>
        </w:rPr>
        <w:t xml:space="preserve"> (</w:t>
      </w:r>
      <w:r w:rsidRPr="00E709B5">
        <w:rPr>
          <w:rFonts w:ascii="Arial Narrow" w:hAnsi="Arial Narrow" w:cs="Times New Roman"/>
          <w:i/>
          <w:iCs/>
          <w:sz w:val="24"/>
          <w:szCs w:val="24"/>
          <w:u w:val="single"/>
          <w:lang w:val="pl-PL" w:eastAsia="ar-SA"/>
        </w:rPr>
        <w:t>ponuđač</w:t>
      </w:r>
      <w:r w:rsidRPr="00E709B5">
        <w:rPr>
          <w:rFonts w:ascii="Arial Narrow" w:hAnsi="Arial Narrow" w:cs="Times New Roman"/>
          <w:sz w:val="24"/>
          <w:szCs w:val="24"/>
          <w:u w:val="single"/>
          <w:lang w:val="pl-PL" w:eastAsia="ar-SA"/>
        </w:rPr>
        <w:t>)</w:t>
      </w:r>
      <w:r w:rsidRPr="00E709B5">
        <w:rPr>
          <w:rFonts w:ascii="Arial Narrow" w:hAnsi="Arial Narrow" w:cs="Times New Roman"/>
          <w:sz w:val="24"/>
          <w:szCs w:val="24"/>
          <w:u w:val="single"/>
          <w:lang w:val="pl-PL" w:eastAsia="ar-SA"/>
        </w:rPr>
        <w:tab/>
      </w:r>
    </w:p>
    <w:p w14:paraId="4D622B07" w14:textId="77777777" w:rsidR="001D5780" w:rsidRPr="00E709B5" w:rsidRDefault="001D5780" w:rsidP="001D5780">
      <w:pPr>
        <w:suppressAutoHyphens/>
        <w:spacing w:after="0" w:line="240" w:lineRule="auto"/>
        <w:jc w:val="both"/>
        <w:rPr>
          <w:rFonts w:ascii="Arial Narrow" w:hAnsi="Arial Narrow" w:cs="Times New Roman"/>
          <w:sz w:val="24"/>
          <w:szCs w:val="24"/>
          <w:lang w:val="pl-PL" w:eastAsia="ar-SA"/>
        </w:rPr>
      </w:pPr>
    </w:p>
    <w:p w14:paraId="4A198648" w14:textId="77777777" w:rsidR="001D5780" w:rsidRPr="00E709B5" w:rsidRDefault="001D5780" w:rsidP="001D5780">
      <w:pPr>
        <w:suppressAutoHyphens/>
        <w:jc w:val="both"/>
        <w:rPr>
          <w:rFonts w:ascii="Arial Narrow" w:hAnsi="Arial Narrow" w:cs="Times New Roman"/>
          <w:bCs/>
          <w:sz w:val="24"/>
          <w:szCs w:val="24"/>
          <w:lang w:val="it-IT" w:eastAsia="ar-SA"/>
        </w:rPr>
      </w:pPr>
      <w:r w:rsidRPr="00E709B5">
        <w:rPr>
          <w:rFonts w:ascii="Arial Narrow" w:hAnsi="Arial Narrow" w:cs="Times New Roman"/>
          <w:bCs/>
          <w:sz w:val="24"/>
          <w:szCs w:val="24"/>
          <w:lang w:val="it-IT" w:eastAsia="ar-SA"/>
        </w:rPr>
        <w:t>Broj: ________________</w:t>
      </w:r>
    </w:p>
    <w:p w14:paraId="504150B9" w14:textId="77777777" w:rsidR="001D5780" w:rsidRPr="00E709B5" w:rsidRDefault="001D5780" w:rsidP="001D5780">
      <w:pPr>
        <w:suppressAutoHyphens/>
        <w:jc w:val="both"/>
        <w:rPr>
          <w:rFonts w:ascii="Arial Narrow" w:hAnsi="Arial Narrow" w:cs="Times New Roman"/>
          <w:sz w:val="24"/>
          <w:szCs w:val="24"/>
          <w:lang w:val="sr-Latn-CS" w:eastAsia="ar-SA"/>
        </w:rPr>
      </w:pPr>
      <w:r w:rsidRPr="00E709B5">
        <w:rPr>
          <w:rFonts w:ascii="Arial Narrow" w:hAnsi="Arial Narrow" w:cs="Times New Roman"/>
          <w:bCs/>
          <w:sz w:val="24"/>
          <w:szCs w:val="24"/>
          <w:lang w:val="it-IT" w:eastAsia="ar-SA"/>
        </w:rPr>
        <w:t>Mjesto i datum: _________________</w:t>
      </w:r>
    </w:p>
    <w:p w14:paraId="74C29781" w14:textId="77777777" w:rsidR="001D5780" w:rsidRPr="00E709B5" w:rsidRDefault="001D5780" w:rsidP="001D5780">
      <w:pPr>
        <w:suppressAutoHyphens/>
        <w:spacing w:after="0" w:line="240" w:lineRule="auto"/>
        <w:jc w:val="both"/>
        <w:rPr>
          <w:rFonts w:ascii="Arial Narrow" w:hAnsi="Arial Narrow" w:cs="Times New Roman"/>
          <w:sz w:val="24"/>
          <w:szCs w:val="24"/>
          <w:lang w:val="sr-Latn-CS" w:eastAsia="ar-SA"/>
        </w:rPr>
      </w:pPr>
    </w:p>
    <w:p w14:paraId="683B28F2" w14:textId="77777777" w:rsidR="001D5780" w:rsidRPr="00E709B5" w:rsidRDefault="001D5780" w:rsidP="001D5780">
      <w:pPr>
        <w:suppressAutoHyphens/>
        <w:spacing w:after="0" w:line="240" w:lineRule="auto"/>
        <w:jc w:val="both"/>
        <w:rPr>
          <w:rFonts w:ascii="Arial Narrow" w:hAnsi="Arial Narrow" w:cs="Times New Roman"/>
          <w:sz w:val="24"/>
          <w:szCs w:val="24"/>
          <w:lang w:val="sr-Latn-CS" w:eastAsia="ar-SA"/>
        </w:rPr>
      </w:pPr>
    </w:p>
    <w:p w14:paraId="409EBA22" w14:textId="77777777" w:rsidR="00823A9C" w:rsidRPr="00E709B5" w:rsidRDefault="00823A9C" w:rsidP="00823A9C">
      <w:pPr>
        <w:suppressAutoHyphens/>
        <w:spacing w:after="0" w:line="240" w:lineRule="auto"/>
        <w:ind w:firstLine="567"/>
        <w:jc w:val="both"/>
        <w:rPr>
          <w:rFonts w:ascii="Arial Narrow" w:hAnsi="Arial Narrow" w:cs="Times New Roman"/>
          <w:bCs/>
          <w:sz w:val="28"/>
          <w:szCs w:val="28"/>
          <w:lang w:val="pl-PL" w:eastAsia="ar-SA"/>
        </w:rPr>
      </w:pPr>
      <w:r w:rsidRPr="00E709B5">
        <w:rPr>
          <w:rFonts w:ascii="Arial Narrow" w:hAnsi="Arial Narrow" w:cs="Times New Roman"/>
          <w:sz w:val="24"/>
          <w:szCs w:val="24"/>
          <w:lang w:val="sr-Latn-CS" w:eastAsia="ar-SA"/>
        </w:rPr>
        <w:t>Ovlašćeno lice ponuđača/člana zajedničke ponude, podizvođača / podugovarača</w:t>
      </w:r>
      <w:r w:rsidRPr="00E709B5">
        <w:rPr>
          <w:rFonts w:ascii="Arial Narrow" w:hAnsi="Arial Narrow" w:cs="Times New Roman"/>
          <w:sz w:val="24"/>
          <w:szCs w:val="24"/>
          <w:lang w:val="sr-Latn-CS" w:eastAsia="ar-SA"/>
        </w:rPr>
        <w:br/>
      </w:r>
      <w:r w:rsidRPr="00E709B5">
        <w:rPr>
          <w:rFonts w:ascii="Arial Narrow" w:hAnsi="Arial Narrow" w:cs="Times New Roman"/>
          <w:sz w:val="24"/>
          <w:szCs w:val="24"/>
          <w:u w:val="single"/>
          <w:lang w:val="sr-Latn-CS" w:eastAsia="ar-SA"/>
        </w:rPr>
        <w:t xml:space="preserve">       (</w:t>
      </w:r>
      <w:r w:rsidRPr="00E709B5">
        <w:rPr>
          <w:rFonts w:ascii="Arial Narrow" w:hAnsi="Arial Narrow" w:cs="Times New Roman"/>
          <w:i/>
          <w:iCs/>
          <w:sz w:val="24"/>
          <w:szCs w:val="24"/>
          <w:u w:val="single"/>
          <w:lang w:val="sr-Latn-CS" w:eastAsia="ar-SA"/>
        </w:rPr>
        <w:t>ime i prezime i radno mjesto</w:t>
      </w:r>
      <w:r w:rsidRPr="00E709B5">
        <w:rPr>
          <w:rFonts w:ascii="Arial Narrow" w:hAnsi="Arial Narrow" w:cs="Times New Roman"/>
          <w:sz w:val="24"/>
          <w:szCs w:val="24"/>
          <w:u w:val="single"/>
          <w:lang w:val="sr-Latn-CS" w:eastAsia="ar-SA"/>
        </w:rPr>
        <w:t xml:space="preserve">)     </w:t>
      </w:r>
      <w:r w:rsidRPr="00E709B5">
        <w:rPr>
          <w:rFonts w:ascii="Arial Narrow" w:hAnsi="Arial Narrow" w:cs="Times New Roman"/>
          <w:sz w:val="24"/>
          <w:szCs w:val="24"/>
          <w:lang w:val="sr-Latn-CS" w:eastAsia="ar-SA"/>
        </w:rPr>
        <w:t xml:space="preserve">, u skladu sa članom 8 </w:t>
      </w:r>
      <w:r w:rsidRPr="00E709B5">
        <w:rPr>
          <w:rFonts w:ascii="Arial Narrow" w:hAnsi="Arial Narrow" w:cs="Times New Roman"/>
          <w:sz w:val="24"/>
          <w:szCs w:val="24"/>
          <w:lang w:val="pl-PL" w:eastAsia="ar-SA"/>
        </w:rPr>
        <w:t>.  Pravilnika o uređivanju postupaka nabavki roba, usluga i radova u hotelskoj grupi „Budvanska rivijera” AD Budva  (broj 02-046/8 od 12.05.2025. godine)</w:t>
      </w:r>
      <w:r w:rsidRPr="00E709B5">
        <w:rPr>
          <w:rFonts w:ascii="Arial Narrow" w:hAnsi="Arial Narrow" w:cs="Times New Roman"/>
          <w:sz w:val="24"/>
          <w:szCs w:val="24"/>
          <w:lang w:val="it-IT" w:eastAsia="ar-SA"/>
        </w:rPr>
        <w:t xml:space="preserve"> daje</w:t>
      </w:r>
    </w:p>
    <w:p w14:paraId="24578B9C" w14:textId="77777777" w:rsidR="001D5780" w:rsidRPr="00E709B5" w:rsidRDefault="001D5780" w:rsidP="00D11751">
      <w:pPr>
        <w:suppressAutoHyphens/>
        <w:spacing w:after="0" w:line="240" w:lineRule="auto"/>
        <w:ind w:firstLine="567"/>
        <w:jc w:val="both"/>
        <w:rPr>
          <w:rFonts w:ascii="Arial Narrow" w:hAnsi="Arial Narrow" w:cs="Times New Roman"/>
          <w:bCs/>
          <w:sz w:val="24"/>
          <w:szCs w:val="24"/>
          <w:lang w:val="pl-PL" w:eastAsia="ar-SA"/>
        </w:rPr>
      </w:pPr>
    </w:p>
    <w:p w14:paraId="4D93B0AB" w14:textId="77777777" w:rsidR="001D5780" w:rsidRPr="00E709B5" w:rsidRDefault="001D5780" w:rsidP="001D5780">
      <w:pPr>
        <w:suppressAutoHyphens/>
        <w:spacing w:after="0" w:line="240" w:lineRule="auto"/>
        <w:jc w:val="center"/>
        <w:rPr>
          <w:rFonts w:ascii="Arial Narrow" w:hAnsi="Arial Narrow" w:cs="Times New Roman"/>
          <w:bCs/>
          <w:sz w:val="28"/>
          <w:szCs w:val="28"/>
          <w:lang w:val="pl-PL" w:eastAsia="ar-SA"/>
        </w:rPr>
      </w:pPr>
      <w:r w:rsidRPr="00E709B5">
        <w:rPr>
          <w:rFonts w:ascii="Arial Narrow" w:hAnsi="Arial Narrow" w:cs="Times New Roman"/>
          <w:b/>
          <w:bCs/>
          <w:sz w:val="28"/>
          <w:szCs w:val="28"/>
          <w:lang w:val="sr-Latn-CS" w:eastAsia="ar-SA"/>
        </w:rPr>
        <w:t>Izjavu</w:t>
      </w:r>
    </w:p>
    <w:p w14:paraId="35ED7786" w14:textId="77777777" w:rsidR="001D5780" w:rsidRPr="00E709B5" w:rsidRDefault="001D5780" w:rsidP="001D5780">
      <w:pPr>
        <w:tabs>
          <w:tab w:val="left" w:pos="1950"/>
        </w:tabs>
        <w:suppressAutoHyphens/>
        <w:jc w:val="both"/>
        <w:rPr>
          <w:rFonts w:ascii="Arial Narrow" w:hAnsi="Arial Narrow" w:cs="Times New Roman"/>
          <w:bCs/>
          <w:sz w:val="24"/>
          <w:szCs w:val="24"/>
          <w:lang w:val="pl-PL" w:eastAsia="ar-SA"/>
        </w:rPr>
      </w:pPr>
    </w:p>
    <w:p w14:paraId="720F1CA1" w14:textId="77777777" w:rsidR="001D5780" w:rsidRPr="00E709B5" w:rsidRDefault="001D5780" w:rsidP="001D5780">
      <w:pPr>
        <w:suppressAutoHyphens/>
        <w:spacing w:after="0" w:line="240" w:lineRule="auto"/>
        <w:jc w:val="both"/>
        <w:rPr>
          <w:rFonts w:ascii="Arial Narrow" w:hAnsi="Arial Narrow" w:cs="Times New Roman"/>
          <w:sz w:val="24"/>
          <w:szCs w:val="24"/>
          <w:lang w:val="it-IT" w:eastAsia="ar-SA"/>
        </w:rPr>
      </w:pPr>
      <w:r w:rsidRPr="00E709B5">
        <w:rPr>
          <w:rFonts w:ascii="Arial Narrow" w:hAnsi="Arial Narrow" w:cs="Times New Roman"/>
          <w:sz w:val="24"/>
          <w:szCs w:val="24"/>
          <w:lang w:val="pl-PL" w:eastAsia="ar-SA"/>
        </w:rPr>
        <w:t>da nije u sukobu interesa sa licima naručioca navedenim u izjavama o nepostojanju sukoba interesa na strani naručioca, koje su sastavni dio predmetne Ten</w:t>
      </w:r>
      <w:r w:rsidR="004120E4" w:rsidRPr="00E709B5">
        <w:rPr>
          <w:rFonts w:ascii="Arial Narrow" w:hAnsi="Arial Narrow" w:cs="Times New Roman"/>
          <w:sz w:val="24"/>
          <w:szCs w:val="24"/>
          <w:lang w:val="pl-PL" w:eastAsia="ar-SA"/>
        </w:rPr>
        <w:t xml:space="preserve">derske </w:t>
      </w:r>
      <w:r w:rsidR="004120E4" w:rsidRPr="00BB52CA">
        <w:rPr>
          <w:rFonts w:ascii="Arial Narrow" w:hAnsi="Arial Narrow" w:cs="Times New Roman"/>
          <w:sz w:val="24"/>
          <w:szCs w:val="24"/>
          <w:lang w:val="pl-PL" w:eastAsia="ar-SA"/>
        </w:rPr>
        <w:t>dokumentacije broj 04/1</w:t>
      </w:r>
      <w:r w:rsidR="00801219" w:rsidRPr="00BB52CA">
        <w:rPr>
          <w:rFonts w:ascii="Arial Narrow" w:hAnsi="Arial Narrow" w:cs="Times New Roman"/>
          <w:sz w:val="24"/>
          <w:szCs w:val="24"/>
          <w:lang w:val="pl-PL" w:eastAsia="ar-SA"/>
        </w:rPr>
        <w:t>-</w:t>
      </w:r>
      <w:r w:rsidR="00BB52CA" w:rsidRPr="00BB52CA">
        <w:rPr>
          <w:rFonts w:ascii="Arial Narrow" w:hAnsi="Arial Narrow" w:cs="Times New Roman"/>
          <w:sz w:val="24"/>
          <w:szCs w:val="24"/>
          <w:lang w:val="pl-PL" w:eastAsia="ar-SA"/>
        </w:rPr>
        <w:t>2915</w:t>
      </w:r>
      <w:r w:rsidR="00962F94" w:rsidRPr="005F00A2">
        <w:rPr>
          <w:rFonts w:ascii="Arial Narrow" w:hAnsi="Arial Narrow" w:cs="Times New Roman"/>
          <w:color w:val="FF0000"/>
          <w:sz w:val="24"/>
          <w:szCs w:val="24"/>
          <w:lang w:val="pl-PL" w:eastAsia="ar-SA"/>
        </w:rPr>
        <w:t xml:space="preserve"> </w:t>
      </w:r>
      <w:r w:rsidRPr="00E709B5">
        <w:rPr>
          <w:rFonts w:ascii="Arial Narrow" w:hAnsi="Arial Narrow" w:cs="Times New Roman"/>
          <w:sz w:val="24"/>
          <w:szCs w:val="24"/>
          <w:lang w:val="pl-PL" w:eastAsia="ar-SA"/>
        </w:rPr>
        <w:t xml:space="preserve">od </w:t>
      </w:r>
      <w:r w:rsidR="00E709B5" w:rsidRPr="00E709B5">
        <w:rPr>
          <w:rFonts w:ascii="Arial Narrow" w:hAnsi="Arial Narrow" w:cs="Times New Roman"/>
          <w:sz w:val="24"/>
          <w:szCs w:val="24"/>
          <w:lang w:val="pl-PL" w:eastAsia="ar-SA"/>
        </w:rPr>
        <w:t>11</w:t>
      </w:r>
      <w:r w:rsidR="00A54909" w:rsidRPr="00E709B5">
        <w:rPr>
          <w:rFonts w:ascii="Arial Narrow" w:hAnsi="Arial Narrow" w:cs="Times New Roman"/>
          <w:sz w:val="24"/>
          <w:szCs w:val="24"/>
          <w:lang w:val="pl-PL" w:eastAsia="ar-SA"/>
        </w:rPr>
        <w:t>.</w:t>
      </w:r>
      <w:r w:rsidR="00D11751" w:rsidRPr="00E709B5">
        <w:rPr>
          <w:rFonts w:ascii="Arial Narrow" w:hAnsi="Arial Narrow" w:cs="Times New Roman"/>
          <w:sz w:val="24"/>
          <w:szCs w:val="24"/>
          <w:lang w:val="pl-PL" w:eastAsia="ar-SA"/>
        </w:rPr>
        <w:t>06</w:t>
      </w:r>
      <w:r w:rsidR="005018B7" w:rsidRPr="00E709B5">
        <w:rPr>
          <w:rFonts w:ascii="Arial Narrow" w:hAnsi="Arial Narrow" w:cs="Times New Roman"/>
          <w:sz w:val="24"/>
          <w:szCs w:val="24"/>
          <w:lang w:val="pl-PL" w:eastAsia="ar-SA"/>
        </w:rPr>
        <w:t>.</w:t>
      </w:r>
      <w:r w:rsidR="00D11751" w:rsidRPr="00E709B5">
        <w:rPr>
          <w:rFonts w:ascii="Arial Narrow" w:hAnsi="Arial Narrow" w:cs="Times New Roman"/>
          <w:sz w:val="24"/>
          <w:szCs w:val="24"/>
          <w:lang w:val="pl-PL" w:eastAsia="ar-SA"/>
        </w:rPr>
        <w:t>202</w:t>
      </w:r>
      <w:r w:rsidR="00E709B5" w:rsidRPr="00E709B5">
        <w:rPr>
          <w:rFonts w:ascii="Arial Narrow" w:hAnsi="Arial Narrow" w:cs="Times New Roman"/>
          <w:sz w:val="24"/>
          <w:szCs w:val="24"/>
          <w:lang w:val="pl-PL" w:eastAsia="ar-SA"/>
        </w:rPr>
        <w:t>6</w:t>
      </w:r>
      <w:r w:rsidRPr="00E709B5">
        <w:rPr>
          <w:rFonts w:ascii="Arial Narrow" w:hAnsi="Arial Narrow" w:cs="Times New Roman"/>
          <w:sz w:val="24"/>
          <w:szCs w:val="24"/>
          <w:lang w:val="pl-PL" w:eastAsia="ar-SA"/>
        </w:rPr>
        <w:t xml:space="preserve">. godine za nabavku </w:t>
      </w:r>
      <w:r w:rsidR="00D57879" w:rsidRPr="00E709B5">
        <w:rPr>
          <w:rFonts w:ascii="Arial Narrow" w:hAnsi="Arial Narrow" w:cs="Times New Roman"/>
          <w:sz w:val="24"/>
          <w:szCs w:val="24"/>
          <w:lang w:val="pl-PL" w:eastAsia="ar-SA"/>
        </w:rPr>
        <w:t>usluga</w:t>
      </w:r>
      <w:r w:rsidRPr="00E709B5">
        <w:rPr>
          <w:rFonts w:ascii="Arial Narrow" w:hAnsi="Arial Narrow" w:cs="Times New Roman"/>
          <w:sz w:val="24"/>
          <w:szCs w:val="24"/>
          <w:lang w:val="pl-PL" w:eastAsia="ar-SA"/>
        </w:rPr>
        <w:t xml:space="preserve"> </w:t>
      </w:r>
      <w:r w:rsidR="005018B7" w:rsidRPr="00E709B5">
        <w:rPr>
          <w:rFonts w:ascii="Arial Narrow" w:hAnsi="Arial Narrow" w:cs="Times New Roman"/>
          <w:sz w:val="24"/>
          <w:szCs w:val="24"/>
          <w:lang w:val="pl-PL" w:eastAsia="ar-SA"/>
        </w:rPr>
        <w:t>–</w:t>
      </w:r>
      <w:r w:rsidRPr="00E709B5">
        <w:rPr>
          <w:rFonts w:ascii="Arial Narrow" w:hAnsi="Arial Narrow" w:cs="Times New Roman"/>
          <w:sz w:val="24"/>
          <w:szCs w:val="24"/>
          <w:lang w:val="pl-PL" w:eastAsia="ar-SA"/>
        </w:rPr>
        <w:t xml:space="preserve"> </w:t>
      </w:r>
      <w:r w:rsidR="00C34AB5" w:rsidRPr="00E709B5">
        <w:rPr>
          <w:rFonts w:ascii="Arial Narrow" w:hAnsi="Arial Narrow" w:cs="Times New Roman"/>
          <w:sz w:val="24"/>
          <w:szCs w:val="24"/>
          <w:lang w:val="pl-PL" w:eastAsia="ar-SA"/>
        </w:rPr>
        <w:t>O</w:t>
      </w:r>
      <w:r w:rsidR="00C34AB5" w:rsidRPr="00E709B5">
        <w:rPr>
          <w:rFonts w:ascii="Arial Narrow" w:hAnsi="Arial Narrow" w:cs="Times New Roman"/>
          <w:sz w:val="24"/>
          <w:szCs w:val="24"/>
          <w:lang w:val="pl-PL"/>
        </w:rPr>
        <w:t>siguranja imovine, opšte odgovornosti, kolektivnog osiguranja zaposlenih od nezgode i dopunskog zdravstvenog osiguranja</w:t>
      </w:r>
      <w:r w:rsidR="00C34AB5" w:rsidRPr="00E709B5">
        <w:rPr>
          <w:rFonts w:ascii="Arial Narrow" w:hAnsi="Arial Narrow" w:cs="Times New Roman"/>
          <w:sz w:val="24"/>
          <w:szCs w:val="24"/>
          <w:lang w:val="pl-PL" w:eastAsia="ar-SA"/>
        </w:rPr>
        <w:t xml:space="preserve">, za potrebe </w:t>
      </w:r>
      <w:r w:rsidR="00C34AB5" w:rsidRPr="00E709B5">
        <w:rPr>
          <w:rFonts w:ascii="Arial Narrow" w:hAnsi="Arial Narrow" w:cs="Times New Roman"/>
          <w:sz w:val="24"/>
          <w:szCs w:val="24"/>
          <w:lang w:val="it-IT" w:eastAsia="ar-SA"/>
        </w:rPr>
        <w:t>Hotelske grupe “Budvanska rivijera” a.d.  Budva na godi</w:t>
      </w:r>
      <w:r w:rsidR="00C34AB5" w:rsidRPr="00E709B5">
        <w:rPr>
          <w:rFonts w:ascii="Arial Narrow" w:hAnsi="Arial Narrow" w:cs="Times New Roman"/>
          <w:sz w:val="24"/>
          <w:szCs w:val="24"/>
          <w:lang w:val="sr-Latn-ME" w:eastAsia="ar-SA"/>
        </w:rPr>
        <w:t>š</w:t>
      </w:r>
      <w:r w:rsidR="00C34AB5" w:rsidRPr="00E709B5">
        <w:rPr>
          <w:rFonts w:ascii="Arial Narrow" w:hAnsi="Arial Narrow" w:cs="Times New Roman"/>
          <w:sz w:val="24"/>
          <w:szCs w:val="24"/>
          <w:lang w:val="it-IT" w:eastAsia="ar-SA"/>
        </w:rPr>
        <w:t>njem nivou</w:t>
      </w:r>
      <w:r w:rsidRPr="00E709B5">
        <w:rPr>
          <w:rFonts w:ascii="Arial Narrow" w:hAnsi="Arial Narrow" w:cs="Times New Roman"/>
          <w:sz w:val="24"/>
          <w:szCs w:val="24"/>
          <w:lang w:val="it-IT" w:eastAsia="ar-SA"/>
        </w:rPr>
        <w:t xml:space="preserve">, u smislu člana </w:t>
      </w:r>
      <w:r w:rsidR="00355721" w:rsidRPr="00E709B5">
        <w:rPr>
          <w:rFonts w:ascii="Arial Narrow" w:hAnsi="Arial Narrow" w:cs="Times New Roman"/>
          <w:sz w:val="24"/>
          <w:szCs w:val="24"/>
          <w:lang w:val="it-IT" w:eastAsia="ar-SA"/>
        </w:rPr>
        <w:t>8</w:t>
      </w:r>
      <w:r w:rsidR="00F04BBF" w:rsidRPr="00E709B5">
        <w:rPr>
          <w:rFonts w:ascii="Arial Narrow" w:hAnsi="Arial Narrow" w:cs="Times New Roman"/>
          <w:sz w:val="24"/>
          <w:szCs w:val="24"/>
          <w:lang w:val="it-IT" w:eastAsia="ar-SA"/>
        </w:rPr>
        <w:t xml:space="preserve">. </w:t>
      </w:r>
      <w:r w:rsidR="00F04BBF" w:rsidRPr="00E709B5">
        <w:rPr>
          <w:rFonts w:ascii="Arial Narrow" w:hAnsi="Arial Narrow" w:cs="Times New Roman"/>
          <w:sz w:val="24"/>
          <w:szCs w:val="24"/>
          <w:lang w:val="pl-PL" w:eastAsia="ar-SA"/>
        </w:rPr>
        <w:t>Pravilnika o uređivanju postupaka nabavki roba, usluga i radova u hotelskoj grupi „Budvanska rivijera” AD Budva</w:t>
      </w:r>
      <w:r w:rsidRPr="00E709B5">
        <w:rPr>
          <w:rFonts w:ascii="Arial Narrow" w:hAnsi="Arial Narrow" w:cs="Times New Roman"/>
          <w:sz w:val="24"/>
          <w:szCs w:val="24"/>
          <w:lang w:val="pl-PL" w:eastAsia="ar-SA"/>
        </w:rPr>
        <w:t xml:space="preserve"> i da ne postoje razlozi za sukob interesa na strani ovog ponuđača.</w:t>
      </w:r>
    </w:p>
    <w:p w14:paraId="48CA3B3B" w14:textId="77777777" w:rsidR="001D5780" w:rsidRPr="00E709B5" w:rsidRDefault="001D5780" w:rsidP="001D5780">
      <w:pPr>
        <w:suppressAutoHyphens/>
        <w:spacing w:after="0" w:line="240" w:lineRule="auto"/>
        <w:jc w:val="both"/>
        <w:rPr>
          <w:rFonts w:ascii="Arial Narrow" w:hAnsi="Arial Narrow" w:cs="Times New Roman"/>
          <w:sz w:val="24"/>
          <w:szCs w:val="24"/>
          <w:lang w:val="it-IT" w:eastAsia="ar-SA"/>
        </w:rPr>
      </w:pPr>
    </w:p>
    <w:p w14:paraId="114F3242" w14:textId="77777777" w:rsidR="001D5780" w:rsidRPr="00E709B5" w:rsidRDefault="001D5780" w:rsidP="001D5780">
      <w:pPr>
        <w:suppressAutoHyphens/>
        <w:spacing w:after="0" w:line="240" w:lineRule="auto"/>
        <w:ind w:firstLine="426"/>
        <w:jc w:val="both"/>
        <w:rPr>
          <w:rFonts w:ascii="Arial Narrow" w:hAnsi="Arial Narrow" w:cs="Times New Roman"/>
          <w:sz w:val="24"/>
          <w:szCs w:val="24"/>
          <w:lang w:val="sr-Latn-CS" w:eastAsia="ar-SA"/>
        </w:rPr>
      </w:pPr>
    </w:p>
    <w:p w14:paraId="2647D011" w14:textId="77777777" w:rsidR="001D5780" w:rsidRPr="00E709B5"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E709B5">
        <w:rPr>
          <w:rFonts w:ascii="Arial Narrow" w:hAnsi="Arial Narrow" w:cs="Times New Roman"/>
          <w:sz w:val="24"/>
          <w:szCs w:val="24"/>
          <w:lang w:val="sr-Latn-CS" w:eastAsia="ar-SA"/>
        </w:rPr>
        <w:t xml:space="preserve">Ovlašćeno lice ponuđača  </w:t>
      </w:r>
    </w:p>
    <w:p w14:paraId="2C05D798" w14:textId="77777777" w:rsidR="001D5780" w:rsidRPr="00E709B5" w:rsidRDefault="001D5780" w:rsidP="001D5780">
      <w:pPr>
        <w:suppressAutoHyphens/>
        <w:spacing w:after="0" w:line="240" w:lineRule="auto"/>
        <w:ind w:right="149"/>
        <w:jc w:val="right"/>
        <w:rPr>
          <w:rFonts w:ascii="Arial Narrow" w:hAnsi="Arial Narrow" w:cs="Times New Roman"/>
          <w:sz w:val="24"/>
          <w:szCs w:val="24"/>
          <w:lang w:val="sr-Latn-CS" w:eastAsia="ar-SA"/>
        </w:rPr>
      </w:pPr>
    </w:p>
    <w:p w14:paraId="772CBDA1" w14:textId="77777777" w:rsidR="001D5780" w:rsidRPr="00E709B5"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E709B5">
        <w:rPr>
          <w:rFonts w:ascii="Arial Narrow" w:hAnsi="Arial Narrow" w:cs="Times New Roman"/>
          <w:sz w:val="24"/>
          <w:szCs w:val="24"/>
          <w:lang w:val="sr-Latn-CS" w:eastAsia="ar-SA"/>
        </w:rPr>
        <w:t>___________________________</w:t>
      </w:r>
    </w:p>
    <w:p w14:paraId="0A73BA69" w14:textId="77777777" w:rsidR="001D5780" w:rsidRPr="00E709B5"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E709B5">
        <w:rPr>
          <w:rFonts w:ascii="Arial Narrow" w:hAnsi="Arial Narrow" w:cs="Times New Roman"/>
          <w:sz w:val="24"/>
          <w:szCs w:val="24"/>
          <w:lang w:val="sr-Latn-CS" w:eastAsia="ar-SA"/>
        </w:rPr>
        <w:t>(</w:t>
      </w:r>
      <w:r w:rsidRPr="00E709B5">
        <w:rPr>
          <w:rFonts w:ascii="Arial Narrow" w:hAnsi="Arial Narrow" w:cs="Times New Roman"/>
          <w:i/>
          <w:iCs/>
          <w:sz w:val="24"/>
          <w:szCs w:val="24"/>
          <w:lang w:val="sr-Latn-CS" w:eastAsia="ar-SA"/>
        </w:rPr>
        <w:t>ime, prezime i funkcija</w:t>
      </w:r>
      <w:r w:rsidRPr="00E709B5">
        <w:rPr>
          <w:rFonts w:ascii="Arial Narrow" w:hAnsi="Arial Narrow" w:cs="Times New Roman"/>
          <w:sz w:val="24"/>
          <w:szCs w:val="24"/>
          <w:lang w:val="sr-Latn-CS" w:eastAsia="ar-SA"/>
        </w:rPr>
        <w:t>)</w:t>
      </w:r>
    </w:p>
    <w:p w14:paraId="14C2F76F" w14:textId="77777777" w:rsidR="001D5780" w:rsidRPr="00E709B5" w:rsidRDefault="001D5780" w:rsidP="001D5780">
      <w:pPr>
        <w:suppressAutoHyphens/>
        <w:spacing w:after="0" w:line="240" w:lineRule="auto"/>
        <w:ind w:right="149"/>
        <w:jc w:val="right"/>
        <w:rPr>
          <w:rFonts w:ascii="Arial Narrow" w:hAnsi="Arial Narrow" w:cs="Times New Roman"/>
          <w:sz w:val="24"/>
          <w:szCs w:val="24"/>
          <w:lang w:val="sr-Latn-CS" w:eastAsia="ar-SA"/>
        </w:rPr>
      </w:pPr>
    </w:p>
    <w:p w14:paraId="169B1406" w14:textId="77777777" w:rsidR="001D5780" w:rsidRPr="00E709B5" w:rsidRDefault="001D5780" w:rsidP="001D5780">
      <w:pPr>
        <w:suppressAutoHyphens/>
        <w:spacing w:after="0" w:line="240" w:lineRule="auto"/>
        <w:ind w:right="149"/>
        <w:jc w:val="right"/>
        <w:rPr>
          <w:rFonts w:ascii="Arial Narrow" w:hAnsi="Arial Narrow" w:cs="Times New Roman"/>
          <w:sz w:val="24"/>
          <w:szCs w:val="24"/>
          <w:lang w:val="sr-Latn-CS" w:eastAsia="ar-SA"/>
        </w:rPr>
      </w:pPr>
    </w:p>
    <w:p w14:paraId="565BF495" w14:textId="77777777" w:rsidR="001D5780" w:rsidRPr="00E709B5"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E709B5">
        <w:rPr>
          <w:rFonts w:ascii="Arial Narrow" w:hAnsi="Arial Narrow" w:cs="Times New Roman"/>
          <w:sz w:val="24"/>
          <w:szCs w:val="24"/>
          <w:lang w:val="sr-Latn-CS" w:eastAsia="ar-SA"/>
        </w:rPr>
        <w:t>___________________________</w:t>
      </w:r>
    </w:p>
    <w:p w14:paraId="20C2E022" w14:textId="77777777" w:rsidR="001D5780" w:rsidRPr="00E709B5" w:rsidRDefault="001D5780" w:rsidP="001D5780">
      <w:pPr>
        <w:tabs>
          <w:tab w:val="left" w:pos="8364"/>
        </w:tabs>
        <w:suppressAutoHyphens/>
        <w:spacing w:after="0" w:line="240" w:lineRule="auto"/>
        <w:ind w:right="857"/>
        <w:jc w:val="right"/>
        <w:rPr>
          <w:rFonts w:ascii="Arial Narrow" w:hAnsi="Arial Narrow" w:cs="Times New Roman"/>
          <w:sz w:val="24"/>
          <w:szCs w:val="24"/>
          <w:lang w:val="sr-Latn-CS" w:eastAsia="ar-SA"/>
        </w:rPr>
      </w:pPr>
      <w:r w:rsidRPr="00E709B5">
        <w:rPr>
          <w:rFonts w:ascii="Arial Narrow" w:hAnsi="Arial Narrow" w:cs="Times New Roman"/>
          <w:sz w:val="24"/>
          <w:szCs w:val="24"/>
          <w:lang w:val="sr-Latn-CS" w:eastAsia="ar-SA"/>
        </w:rPr>
        <w:t>(</w:t>
      </w:r>
      <w:r w:rsidRPr="00E709B5">
        <w:rPr>
          <w:rFonts w:ascii="Arial Narrow" w:hAnsi="Arial Narrow" w:cs="Times New Roman"/>
          <w:i/>
          <w:iCs/>
          <w:sz w:val="24"/>
          <w:szCs w:val="24"/>
          <w:lang w:val="sr-Latn-CS" w:eastAsia="ar-SA"/>
        </w:rPr>
        <w:t>svojeručni potpis</w:t>
      </w:r>
      <w:r w:rsidR="00EC02BB" w:rsidRPr="00E709B5">
        <w:rPr>
          <w:rFonts w:ascii="Arial Narrow" w:hAnsi="Arial Narrow" w:cs="Times New Roman"/>
          <w:i/>
          <w:iCs/>
          <w:sz w:val="24"/>
          <w:szCs w:val="24"/>
          <w:lang w:val="sr-Latn-CS" w:eastAsia="ar-SA"/>
        </w:rPr>
        <w:t>)</w:t>
      </w:r>
    </w:p>
    <w:p w14:paraId="6F1D3052" w14:textId="77777777" w:rsidR="001D5780" w:rsidRPr="00E709B5" w:rsidRDefault="001D5780" w:rsidP="001D5780">
      <w:pPr>
        <w:tabs>
          <w:tab w:val="left" w:pos="8364"/>
        </w:tabs>
        <w:suppressAutoHyphens/>
        <w:spacing w:after="0" w:line="240" w:lineRule="auto"/>
        <w:ind w:right="857"/>
        <w:jc w:val="center"/>
        <w:rPr>
          <w:rFonts w:ascii="Arial Narrow" w:hAnsi="Arial Narrow"/>
          <w:sz w:val="24"/>
          <w:szCs w:val="24"/>
          <w:lang w:val="sr-Latn-CS" w:eastAsia="ar-SA"/>
        </w:rPr>
      </w:pPr>
      <w:r w:rsidRPr="00E709B5">
        <w:rPr>
          <w:rFonts w:ascii="Arial Narrow" w:hAnsi="Arial Narrow" w:cs="Times New Roman"/>
          <w:sz w:val="24"/>
          <w:szCs w:val="24"/>
          <w:lang w:val="sr-Latn-CS" w:eastAsia="ar-SA"/>
        </w:rPr>
        <w:t>M.P.</w:t>
      </w:r>
    </w:p>
    <w:p w14:paraId="4DD3ADED" w14:textId="77777777" w:rsidR="001D5780" w:rsidRPr="00E709B5" w:rsidRDefault="001D5780" w:rsidP="001D5780">
      <w:pPr>
        <w:tabs>
          <w:tab w:val="left" w:pos="8364"/>
        </w:tabs>
        <w:suppressAutoHyphens/>
        <w:spacing w:after="0" w:line="240" w:lineRule="auto"/>
        <w:ind w:right="857"/>
        <w:jc w:val="right"/>
        <w:rPr>
          <w:rFonts w:ascii="Arial Narrow" w:hAnsi="Arial Narrow"/>
          <w:sz w:val="24"/>
          <w:szCs w:val="24"/>
          <w:lang w:val="sr-Latn-CS" w:eastAsia="ar-SA"/>
        </w:rPr>
      </w:pPr>
    </w:p>
    <w:p w14:paraId="4CC44BEB" w14:textId="77777777" w:rsidR="00EC02BB" w:rsidRPr="00E709B5" w:rsidRDefault="00EC02BB" w:rsidP="001D5780">
      <w:pPr>
        <w:tabs>
          <w:tab w:val="left" w:pos="8364"/>
        </w:tabs>
        <w:suppressAutoHyphens/>
        <w:spacing w:after="0" w:line="240" w:lineRule="auto"/>
        <w:ind w:right="857"/>
        <w:jc w:val="right"/>
        <w:rPr>
          <w:rFonts w:ascii="Arial Narrow" w:hAnsi="Arial Narrow"/>
          <w:sz w:val="24"/>
          <w:szCs w:val="24"/>
          <w:lang w:val="sr-Latn-CS" w:eastAsia="ar-SA"/>
        </w:rPr>
      </w:pPr>
    </w:p>
    <w:p w14:paraId="21A142A6" w14:textId="77777777" w:rsidR="00EC02BB" w:rsidRPr="00E709B5" w:rsidRDefault="00EC02BB" w:rsidP="001D5780">
      <w:pPr>
        <w:tabs>
          <w:tab w:val="left" w:pos="8364"/>
        </w:tabs>
        <w:suppressAutoHyphens/>
        <w:spacing w:after="0" w:line="240" w:lineRule="auto"/>
        <w:ind w:right="857"/>
        <w:jc w:val="right"/>
        <w:rPr>
          <w:rFonts w:ascii="Arial Narrow" w:hAnsi="Arial Narrow"/>
          <w:sz w:val="24"/>
          <w:szCs w:val="24"/>
          <w:lang w:val="sr-Latn-CS" w:eastAsia="ar-SA"/>
        </w:rPr>
      </w:pPr>
    </w:p>
    <w:p w14:paraId="4286B0B2" w14:textId="77777777" w:rsidR="00B460F9" w:rsidRPr="00E709B5" w:rsidRDefault="00B460F9" w:rsidP="00B460F9">
      <w:pPr>
        <w:rPr>
          <w:rFonts w:ascii="Arial Narrow" w:hAnsi="Arial Narrow" w:cs="Times New Roman"/>
          <w:b/>
          <w:bCs/>
          <w:sz w:val="24"/>
          <w:szCs w:val="24"/>
          <w:lang w:val="sr-Latn-CS"/>
        </w:rPr>
      </w:pPr>
    </w:p>
    <w:p w14:paraId="44358710" w14:textId="77777777" w:rsidR="00B460F9" w:rsidRPr="00652D3E" w:rsidRDefault="00B460F9" w:rsidP="00EB0AA8">
      <w:pPr>
        <w:pStyle w:val="Heading2"/>
        <w:pBdr>
          <w:top w:val="single" w:sz="4" w:space="0" w:color="auto"/>
          <w:left w:val="single" w:sz="4" w:space="4" w:color="auto"/>
          <w:bottom w:val="single" w:sz="4" w:space="1" w:color="auto"/>
          <w:right w:val="single" w:sz="4" w:space="4" w:color="auto"/>
        </w:pBdr>
        <w:shd w:val="clear" w:color="auto" w:fill="F2F2F2"/>
        <w:jc w:val="center"/>
        <w:rPr>
          <w:rFonts w:ascii="Arial Narrow" w:hAnsi="Arial Narrow" w:cs="Times New Roman"/>
          <w:color w:val="auto"/>
          <w:sz w:val="28"/>
          <w:szCs w:val="28"/>
          <w:lang w:val="sr-Latn-CS"/>
        </w:rPr>
      </w:pPr>
      <w:bookmarkStart w:id="26" w:name="_Toc416180146"/>
      <w:bookmarkStart w:id="27" w:name="_Toc200626025"/>
      <w:r w:rsidRPr="00652D3E">
        <w:rPr>
          <w:rFonts w:ascii="Arial Narrow" w:hAnsi="Arial Narrow" w:cs="Times New Roman"/>
          <w:color w:val="auto"/>
          <w:sz w:val="28"/>
          <w:szCs w:val="28"/>
          <w:lang w:val="sr-Latn-CS"/>
        </w:rPr>
        <w:lastRenderedPageBreak/>
        <w:t>DOKAZI O ISPUNJENOSTI OBAVEZNIH USLOVA ZA UČEŠĆE U POSTUPKU JAVNOG NADMETANJA</w:t>
      </w:r>
      <w:bookmarkEnd w:id="26"/>
      <w:bookmarkEnd w:id="27"/>
    </w:p>
    <w:p w14:paraId="548B47F4" w14:textId="77777777" w:rsidR="00B460F9" w:rsidRPr="00652D3E" w:rsidRDefault="00B460F9" w:rsidP="00B460F9">
      <w:pPr>
        <w:spacing w:after="0" w:line="240" w:lineRule="auto"/>
        <w:rPr>
          <w:rFonts w:ascii="Arial Narrow" w:hAnsi="Arial Narrow" w:cs="Times New Roman"/>
          <w:b/>
          <w:bCs/>
          <w:sz w:val="24"/>
          <w:szCs w:val="24"/>
          <w:lang w:val="sr-Latn-CS"/>
        </w:rPr>
      </w:pPr>
    </w:p>
    <w:p w14:paraId="7E543EFE" w14:textId="77777777" w:rsidR="00B460F9" w:rsidRPr="00652D3E" w:rsidRDefault="00B460F9" w:rsidP="00B460F9">
      <w:pPr>
        <w:spacing w:after="0" w:line="240" w:lineRule="auto"/>
        <w:rPr>
          <w:rFonts w:ascii="Arial Narrow" w:hAnsi="Arial Narrow" w:cs="Times New Roman"/>
          <w:b/>
          <w:bCs/>
          <w:sz w:val="24"/>
          <w:szCs w:val="24"/>
          <w:lang w:val="sr-Latn-CS"/>
        </w:rPr>
      </w:pPr>
    </w:p>
    <w:p w14:paraId="010190EF" w14:textId="77777777" w:rsidR="00B460F9" w:rsidRPr="00652D3E" w:rsidRDefault="00B460F9" w:rsidP="00B460F9">
      <w:pPr>
        <w:spacing w:after="0" w:line="240" w:lineRule="auto"/>
        <w:rPr>
          <w:rFonts w:ascii="Arial Narrow" w:hAnsi="Arial Narrow" w:cs="Times New Roman"/>
          <w:sz w:val="24"/>
          <w:szCs w:val="24"/>
          <w:lang w:val="sr-Latn-CS"/>
        </w:rPr>
      </w:pPr>
      <w:r w:rsidRPr="00652D3E">
        <w:rPr>
          <w:rFonts w:ascii="Arial Narrow" w:hAnsi="Arial Narrow" w:cs="Times New Roman"/>
          <w:sz w:val="24"/>
          <w:szCs w:val="24"/>
          <w:lang w:val="sr-Latn-CS"/>
        </w:rPr>
        <w:t>Dostaviti:</w:t>
      </w:r>
    </w:p>
    <w:p w14:paraId="3421E1A3" w14:textId="77777777" w:rsidR="005E1E6B" w:rsidRPr="00652D3E" w:rsidRDefault="005E1E6B" w:rsidP="005E1E6B">
      <w:pPr>
        <w:suppressAutoHyphens/>
        <w:spacing w:after="0" w:line="240" w:lineRule="auto"/>
        <w:rPr>
          <w:rFonts w:ascii="Times New Roman" w:hAnsi="Times New Roman" w:cs="Times New Roman"/>
          <w:bCs/>
          <w:sz w:val="24"/>
          <w:szCs w:val="24"/>
          <w:lang w:val="sr-Latn-CS" w:eastAsia="ar-SA"/>
        </w:rPr>
      </w:pPr>
    </w:p>
    <w:p w14:paraId="12DA08A1" w14:textId="77777777" w:rsidR="00043ECD" w:rsidRPr="00652D3E" w:rsidRDefault="00043ECD" w:rsidP="00043ECD">
      <w:pPr>
        <w:suppressAutoHyphens/>
        <w:spacing w:after="0" w:line="240" w:lineRule="auto"/>
        <w:jc w:val="both"/>
        <w:rPr>
          <w:rFonts w:ascii="Arial Narrow" w:hAnsi="Arial Narrow" w:cs="Times New Roman"/>
          <w:sz w:val="24"/>
          <w:szCs w:val="24"/>
          <w:lang w:val="sl-SI" w:eastAsia="ar-SA"/>
        </w:rPr>
      </w:pPr>
      <w:r w:rsidRPr="00652D3E">
        <w:rPr>
          <w:rFonts w:ascii="Arial Narrow" w:hAnsi="Arial Narrow" w:cs="Times New Roman"/>
          <w:sz w:val="24"/>
          <w:szCs w:val="24"/>
          <w:lang w:val="sl-SI" w:eastAsia="ar-SA"/>
        </w:rPr>
        <w:t>Ispunjenost obaveznih uslova dokazuje se dostavljanjem:</w:t>
      </w:r>
    </w:p>
    <w:p w14:paraId="5189C25F" w14:textId="77777777" w:rsidR="00043ECD" w:rsidRPr="00652D3E" w:rsidRDefault="00043ECD" w:rsidP="00043ECD">
      <w:pPr>
        <w:suppressAutoHyphens/>
        <w:spacing w:after="0" w:line="240" w:lineRule="auto"/>
        <w:jc w:val="both"/>
        <w:rPr>
          <w:rFonts w:ascii="Arial Narrow" w:hAnsi="Arial Narrow" w:cs="Times New Roman"/>
          <w:sz w:val="24"/>
          <w:szCs w:val="24"/>
          <w:lang w:val="sl-SI" w:eastAsia="ar-SA"/>
        </w:rPr>
      </w:pPr>
    </w:p>
    <w:p w14:paraId="2CF28959" w14:textId="77777777" w:rsidR="00043ECD" w:rsidRPr="00652D3E" w:rsidRDefault="00043ECD" w:rsidP="00043ECD">
      <w:pPr>
        <w:suppressAutoHyphens/>
        <w:autoSpaceDE w:val="0"/>
        <w:spacing w:after="0" w:line="240" w:lineRule="auto"/>
        <w:ind w:left="756" w:hanging="306"/>
        <w:jc w:val="both"/>
        <w:rPr>
          <w:rFonts w:ascii="Arial Narrow" w:hAnsi="Arial Narrow" w:cs="Times New Roman"/>
          <w:sz w:val="24"/>
          <w:szCs w:val="24"/>
          <w:lang w:val="sl-SI" w:eastAsia="ar-SA"/>
        </w:rPr>
      </w:pPr>
      <w:r w:rsidRPr="00652D3E">
        <w:rPr>
          <w:rFonts w:ascii="Arial Narrow" w:hAnsi="Arial Narrow" w:cs="Times New Roman"/>
          <w:sz w:val="24"/>
          <w:szCs w:val="24"/>
          <w:lang w:val="sl-SI" w:eastAsia="ar-SA"/>
        </w:rPr>
        <w:t>1) dokaz o registraciji kod organa nadležnog za registraciju privrednih subjekata sa podacima o ovlašćenim licima ponuđača;</w:t>
      </w:r>
    </w:p>
    <w:p w14:paraId="6F8BDA6B" w14:textId="77777777" w:rsidR="00C52D8C" w:rsidRPr="00652D3E" w:rsidRDefault="00043ECD" w:rsidP="00DF423A">
      <w:pPr>
        <w:suppressAutoHyphens/>
        <w:autoSpaceDE w:val="0"/>
        <w:spacing w:after="0" w:line="240" w:lineRule="auto"/>
        <w:ind w:left="756" w:hanging="306"/>
        <w:jc w:val="both"/>
        <w:rPr>
          <w:rFonts w:ascii="Arial Narrow" w:hAnsi="Arial Narrow" w:cs="Times New Roman"/>
          <w:sz w:val="24"/>
          <w:szCs w:val="24"/>
          <w:lang w:val="sl-SI" w:eastAsia="ar-SA"/>
        </w:rPr>
      </w:pPr>
      <w:r w:rsidRPr="00652D3E">
        <w:rPr>
          <w:rFonts w:ascii="Arial Narrow" w:hAnsi="Arial Narrow" w:cs="Times New Roman"/>
          <w:sz w:val="24"/>
          <w:szCs w:val="24"/>
          <w:lang w:val="sl-SI" w:eastAsia="ar-SA"/>
        </w:rPr>
        <w:t>2) dokaz nadležnog organa izdatog na osnovu kaznene evidencije, koji ne smije biti stariji od šest mjeseci do dana javno</w:t>
      </w:r>
      <w:r w:rsidR="00DF423A" w:rsidRPr="00652D3E">
        <w:rPr>
          <w:rFonts w:ascii="Arial Narrow" w:hAnsi="Arial Narrow" w:cs="Times New Roman"/>
          <w:sz w:val="24"/>
          <w:szCs w:val="24"/>
          <w:lang w:val="sl-SI" w:eastAsia="ar-SA"/>
        </w:rPr>
        <w:t>g otvaranja ponuda;</w:t>
      </w:r>
    </w:p>
    <w:p w14:paraId="634738D3" w14:textId="77777777" w:rsidR="00DF423A" w:rsidRPr="00652D3E" w:rsidRDefault="00DF423A" w:rsidP="00DF423A">
      <w:pPr>
        <w:suppressAutoHyphens/>
        <w:autoSpaceDE w:val="0"/>
        <w:spacing w:after="0" w:line="240" w:lineRule="auto"/>
        <w:ind w:left="450"/>
        <w:jc w:val="both"/>
        <w:rPr>
          <w:rFonts w:ascii="Arial Narrow" w:hAnsi="Arial Narrow" w:cs="Times New Roman"/>
          <w:sz w:val="24"/>
          <w:szCs w:val="24"/>
          <w:lang w:val="sl-SI" w:eastAsia="ar-SA"/>
        </w:rPr>
      </w:pPr>
      <w:r w:rsidRPr="00652D3E">
        <w:rPr>
          <w:rFonts w:ascii="Arial Narrow" w:hAnsi="Arial Narrow" w:cs="Times New Roman"/>
          <w:sz w:val="24"/>
          <w:szCs w:val="24"/>
          <w:lang w:val="sl-SI" w:eastAsia="ar-SA"/>
        </w:rPr>
        <w:t>3) dokaz o posjedovanju važeće dozvole, licence, odobrenja, odnosno drugog akta izdatog od nadležnog organa i to:</w:t>
      </w:r>
    </w:p>
    <w:p w14:paraId="3E5BDD88" w14:textId="77777777" w:rsidR="00DF423A" w:rsidRPr="00652D3E" w:rsidRDefault="00DF423A" w:rsidP="00DF423A">
      <w:pPr>
        <w:suppressAutoHyphens/>
        <w:autoSpaceDE w:val="0"/>
        <w:spacing w:after="0" w:line="240" w:lineRule="auto"/>
        <w:ind w:left="450"/>
        <w:jc w:val="both"/>
        <w:rPr>
          <w:rFonts w:ascii="Arial Narrow" w:hAnsi="Arial Narrow" w:cs="Times New Roman"/>
          <w:sz w:val="24"/>
          <w:szCs w:val="24"/>
          <w:lang w:val="sr-Latn-CS" w:eastAsia="ar-SA"/>
        </w:rPr>
      </w:pPr>
    </w:p>
    <w:tbl>
      <w:tblPr>
        <w:tblW w:w="0" w:type="auto"/>
        <w:tblInd w:w="54" w:type="dxa"/>
        <w:tblLayout w:type="fixed"/>
        <w:tblCellMar>
          <w:left w:w="54" w:type="dxa"/>
          <w:right w:w="54" w:type="dxa"/>
        </w:tblCellMar>
        <w:tblLook w:val="0000" w:firstRow="0" w:lastRow="0" w:firstColumn="0" w:lastColumn="0" w:noHBand="0" w:noVBand="0"/>
      </w:tblPr>
      <w:tblGrid>
        <w:gridCol w:w="9487"/>
      </w:tblGrid>
      <w:tr w:rsidR="00DF423A" w:rsidRPr="00652D3E" w14:paraId="1A3E99C6" w14:textId="77777777" w:rsidTr="004B3241">
        <w:trPr>
          <w:trHeight w:val="23"/>
        </w:trPr>
        <w:tc>
          <w:tcPr>
            <w:tcW w:w="9487" w:type="dxa"/>
            <w:tcBorders>
              <w:top w:val="single" w:sz="1" w:space="0" w:color="000000"/>
              <w:left w:val="single" w:sz="1" w:space="0" w:color="000000"/>
              <w:bottom w:val="single" w:sz="1" w:space="0" w:color="000000"/>
              <w:right w:val="single" w:sz="1" w:space="0" w:color="000000"/>
            </w:tcBorders>
            <w:shd w:val="clear" w:color="auto" w:fill="FFFFFF"/>
          </w:tcPr>
          <w:p w14:paraId="654E6CF1" w14:textId="77777777" w:rsidR="00DF423A" w:rsidRPr="00652D3E" w:rsidRDefault="00DF423A" w:rsidP="004B3241">
            <w:pPr>
              <w:spacing w:after="0" w:line="240" w:lineRule="auto"/>
              <w:jc w:val="both"/>
              <w:rPr>
                <w:rFonts w:ascii="Arial Narrow" w:hAnsi="Arial Narrow" w:cs="Arial"/>
                <w:sz w:val="24"/>
                <w:szCs w:val="24"/>
                <w:lang w:val="sr-Latn-CS" w:eastAsia="ar-SA"/>
              </w:rPr>
            </w:pPr>
            <w:r w:rsidRPr="00652D3E">
              <w:rPr>
                <w:rFonts w:ascii="Arial Narrow" w:hAnsi="Arial Narrow" w:cs="Times New Roman"/>
                <w:sz w:val="24"/>
                <w:szCs w:val="24"/>
                <w:lang w:val="sr-Latn-CS" w:eastAsia="ar-SA"/>
              </w:rPr>
              <w:t xml:space="preserve">Naručilac se obratio se nadležnom organu Agenciji za nadzor osiguranja, </w:t>
            </w:r>
            <w:r w:rsidRPr="00652D3E">
              <w:rPr>
                <w:rFonts w:ascii="Arial Narrow" w:eastAsia="Times New Roman" w:hAnsi="Arial Narrow" w:cs="Arial"/>
                <w:bCs/>
                <w:iCs/>
                <w:sz w:val="24"/>
                <w:szCs w:val="24"/>
                <w:lang w:val="pl-PL" w:eastAsia="ar-SA"/>
              </w:rPr>
              <w:t xml:space="preserve">koji su odgovorili da su ponuđači, u predmetnom postupku nabavke, dužni da dostave slijedeće dokaze (dozvole, licence, odobrenja odnosno drugi akt u skladu sa zakonom i dr): </w:t>
            </w:r>
          </w:p>
          <w:p w14:paraId="0CB63EC8" w14:textId="77777777" w:rsidR="00DF423A" w:rsidRPr="00652D3E" w:rsidRDefault="00DF423A" w:rsidP="004B3241">
            <w:pPr>
              <w:suppressAutoHyphens/>
              <w:autoSpaceDE w:val="0"/>
              <w:spacing w:after="0" w:line="240" w:lineRule="auto"/>
              <w:jc w:val="both"/>
              <w:rPr>
                <w:rFonts w:ascii="Arial Narrow" w:hAnsi="Arial Narrow" w:cs="Times New Roman"/>
                <w:b/>
                <w:bCs/>
                <w:sz w:val="24"/>
                <w:szCs w:val="24"/>
                <w:lang w:val="sr-Latn-CS" w:eastAsia="ar-SA"/>
              </w:rPr>
            </w:pPr>
          </w:p>
          <w:p w14:paraId="46934158" w14:textId="77777777" w:rsidR="00DF423A" w:rsidRPr="00652D3E" w:rsidRDefault="00DF423A" w:rsidP="004B3241">
            <w:pPr>
              <w:suppressAutoHyphens/>
              <w:autoSpaceDE w:val="0"/>
              <w:spacing w:after="0" w:line="240" w:lineRule="auto"/>
              <w:jc w:val="both"/>
              <w:rPr>
                <w:rFonts w:ascii="Arial Narrow" w:hAnsi="Arial Narrow"/>
                <w:sz w:val="24"/>
                <w:szCs w:val="24"/>
                <w:lang w:val="sr-Latn-CS" w:eastAsia="ar-SA"/>
              </w:rPr>
            </w:pPr>
            <w:r w:rsidRPr="00652D3E">
              <w:rPr>
                <w:rFonts w:ascii="Arial Narrow" w:hAnsi="Arial Narrow" w:cs="Times New Roman"/>
                <w:b/>
                <w:bCs/>
                <w:sz w:val="24"/>
                <w:szCs w:val="24"/>
                <w:lang w:val="sr-Latn-CS" w:eastAsia="ar-SA"/>
              </w:rPr>
              <w:t>Dozvolu izdatu od Agencije za nadzor osiguranja, za obavljanje poslova svih vrsta neživotnog osiguranja.</w:t>
            </w:r>
          </w:p>
        </w:tc>
      </w:tr>
    </w:tbl>
    <w:p w14:paraId="6E9DFB5F" w14:textId="77777777" w:rsidR="00C52D8C" w:rsidRPr="005F00A2" w:rsidRDefault="00C52D8C" w:rsidP="00EC02BB">
      <w:pPr>
        <w:suppressAutoHyphens/>
        <w:autoSpaceDE w:val="0"/>
        <w:spacing w:after="0" w:line="240" w:lineRule="auto"/>
        <w:ind w:left="616" w:hanging="166"/>
        <w:jc w:val="both"/>
        <w:rPr>
          <w:rFonts w:ascii="Arial Narrow" w:hAnsi="Arial Narrow" w:cs="Times New Roman"/>
          <w:color w:val="FF0000"/>
          <w:sz w:val="24"/>
          <w:szCs w:val="24"/>
          <w:lang w:val="sr-Latn-CS" w:eastAsia="ar-SA"/>
        </w:rPr>
      </w:pPr>
    </w:p>
    <w:p w14:paraId="3DC15F6D" w14:textId="77777777" w:rsidR="00C52D8C" w:rsidRPr="005F00A2" w:rsidRDefault="00C52D8C" w:rsidP="00EC02BB">
      <w:pPr>
        <w:suppressAutoHyphens/>
        <w:autoSpaceDE w:val="0"/>
        <w:spacing w:after="0" w:line="240" w:lineRule="auto"/>
        <w:ind w:left="616" w:hanging="166"/>
        <w:jc w:val="both"/>
        <w:rPr>
          <w:rFonts w:ascii="Arial Narrow" w:hAnsi="Arial Narrow" w:cs="Times New Roman"/>
          <w:color w:val="FF0000"/>
          <w:sz w:val="24"/>
          <w:szCs w:val="24"/>
          <w:lang w:val="sr-Latn-CS" w:eastAsia="ar-SA"/>
        </w:rPr>
      </w:pPr>
    </w:p>
    <w:p w14:paraId="3E76B270" w14:textId="77777777" w:rsidR="00C52D8C" w:rsidRPr="005F00A2" w:rsidRDefault="00C52D8C" w:rsidP="00EC02BB">
      <w:pPr>
        <w:suppressAutoHyphens/>
        <w:autoSpaceDE w:val="0"/>
        <w:spacing w:after="0" w:line="240" w:lineRule="auto"/>
        <w:ind w:left="616" w:hanging="166"/>
        <w:jc w:val="both"/>
        <w:rPr>
          <w:rFonts w:ascii="Arial Narrow" w:hAnsi="Arial Narrow" w:cs="Times New Roman"/>
          <w:color w:val="FF0000"/>
          <w:sz w:val="24"/>
          <w:szCs w:val="24"/>
          <w:lang w:val="sr-Latn-CS" w:eastAsia="ar-SA"/>
        </w:rPr>
      </w:pPr>
    </w:p>
    <w:p w14:paraId="6AA8445B" w14:textId="77777777" w:rsidR="00C52D8C" w:rsidRPr="005F00A2" w:rsidRDefault="00C52D8C" w:rsidP="00EC02BB">
      <w:pPr>
        <w:suppressAutoHyphens/>
        <w:autoSpaceDE w:val="0"/>
        <w:spacing w:after="0" w:line="240" w:lineRule="auto"/>
        <w:ind w:left="616" w:hanging="166"/>
        <w:jc w:val="both"/>
        <w:rPr>
          <w:rFonts w:ascii="Arial Narrow" w:hAnsi="Arial Narrow" w:cs="Times New Roman"/>
          <w:color w:val="FF0000"/>
          <w:sz w:val="24"/>
          <w:szCs w:val="24"/>
          <w:lang w:val="sr-Latn-CS" w:eastAsia="ar-SA"/>
        </w:rPr>
      </w:pPr>
    </w:p>
    <w:p w14:paraId="545356CF" w14:textId="77777777" w:rsidR="00C52D8C" w:rsidRPr="005F00A2" w:rsidRDefault="00C52D8C" w:rsidP="00EC02BB">
      <w:pPr>
        <w:suppressAutoHyphens/>
        <w:autoSpaceDE w:val="0"/>
        <w:spacing w:after="0" w:line="240" w:lineRule="auto"/>
        <w:ind w:left="616" w:hanging="166"/>
        <w:jc w:val="both"/>
        <w:rPr>
          <w:rFonts w:ascii="Arial Narrow" w:hAnsi="Arial Narrow" w:cs="Times New Roman"/>
          <w:color w:val="FF0000"/>
          <w:sz w:val="24"/>
          <w:szCs w:val="24"/>
          <w:lang w:val="sr-Latn-CS" w:eastAsia="ar-SA"/>
        </w:rPr>
      </w:pPr>
    </w:p>
    <w:p w14:paraId="1C3637CA" w14:textId="77777777" w:rsidR="00C52D8C" w:rsidRPr="005F00A2" w:rsidRDefault="00C52D8C" w:rsidP="00EC02BB">
      <w:pPr>
        <w:suppressAutoHyphens/>
        <w:autoSpaceDE w:val="0"/>
        <w:spacing w:after="0" w:line="240" w:lineRule="auto"/>
        <w:ind w:left="616" w:hanging="166"/>
        <w:jc w:val="both"/>
        <w:rPr>
          <w:rFonts w:ascii="Arial Narrow" w:hAnsi="Arial Narrow" w:cs="Times New Roman"/>
          <w:b/>
          <w:bCs/>
          <w:color w:val="FF0000"/>
          <w:sz w:val="24"/>
          <w:szCs w:val="24"/>
          <w:lang w:val="sr-Latn-CS" w:eastAsia="ar-SA"/>
        </w:rPr>
      </w:pPr>
    </w:p>
    <w:p w14:paraId="67070C22" w14:textId="77777777" w:rsidR="00E419C9" w:rsidRPr="005F00A2" w:rsidRDefault="00E419C9" w:rsidP="00B460F9">
      <w:pPr>
        <w:spacing w:after="0" w:line="240" w:lineRule="auto"/>
        <w:rPr>
          <w:rFonts w:ascii="Arial Narrow" w:hAnsi="Arial Narrow" w:cs="Times New Roman"/>
          <w:b/>
          <w:bCs/>
          <w:color w:val="FF0000"/>
          <w:sz w:val="24"/>
          <w:szCs w:val="24"/>
          <w:lang w:val="sr-Latn-CS"/>
        </w:rPr>
      </w:pPr>
    </w:p>
    <w:p w14:paraId="146966B2" w14:textId="77777777" w:rsidR="0001639E" w:rsidRPr="005F00A2" w:rsidRDefault="0001639E" w:rsidP="00B460F9">
      <w:pPr>
        <w:spacing w:after="0" w:line="240" w:lineRule="auto"/>
        <w:rPr>
          <w:rFonts w:ascii="Arial Narrow" w:hAnsi="Arial Narrow" w:cs="Times New Roman"/>
          <w:b/>
          <w:bCs/>
          <w:color w:val="FF0000"/>
          <w:sz w:val="24"/>
          <w:szCs w:val="24"/>
          <w:lang w:val="sr-Latn-CS"/>
        </w:rPr>
      </w:pPr>
    </w:p>
    <w:p w14:paraId="2A95752F" w14:textId="77777777" w:rsidR="0001639E" w:rsidRPr="005F00A2" w:rsidRDefault="0001639E" w:rsidP="00B460F9">
      <w:pPr>
        <w:spacing w:after="0" w:line="240" w:lineRule="auto"/>
        <w:rPr>
          <w:rFonts w:ascii="Arial Narrow" w:hAnsi="Arial Narrow" w:cs="Times New Roman"/>
          <w:b/>
          <w:bCs/>
          <w:color w:val="FF0000"/>
          <w:sz w:val="24"/>
          <w:szCs w:val="24"/>
          <w:lang w:val="sr-Latn-CS"/>
        </w:rPr>
      </w:pPr>
    </w:p>
    <w:p w14:paraId="42BD6098" w14:textId="77777777" w:rsidR="0001639E" w:rsidRPr="005F00A2" w:rsidRDefault="0001639E" w:rsidP="00B460F9">
      <w:pPr>
        <w:spacing w:after="0" w:line="240" w:lineRule="auto"/>
        <w:rPr>
          <w:rFonts w:ascii="Arial Narrow" w:hAnsi="Arial Narrow" w:cs="Times New Roman"/>
          <w:b/>
          <w:bCs/>
          <w:color w:val="FF0000"/>
          <w:sz w:val="24"/>
          <w:szCs w:val="24"/>
          <w:lang w:val="sr-Latn-CS"/>
        </w:rPr>
      </w:pPr>
    </w:p>
    <w:p w14:paraId="762F7CDC" w14:textId="77777777" w:rsidR="0001639E" w:rsidRPr="005F00A2" w:rsidRDefault="0001639E" w:rsidP="00B460F9">
      <w:pPr>
        <w:spacing w:after="0" w:line="240" w:lineRule="auto"/>
        <w:rPr>
          <w:rFonts w:ascii="Arial Narrow" w:hAnsi="Arial Narrow" w:cs="Times New Roman"/>
          <w:b/>
          <w:bCs/>
          <w:color w:val="FF0000"/>
          <w:sz w:val="24"/>
          <w:szCs w:val="24"/>
          <w:lang w:val="sr-Latn-CS"/>
        </w:rPr>
      </w:pPr>
    </w:p>
    <w:p w14:paraId="16D5F55E" w14:textId="77777777" w:rsidR="0001639E" w:rsidRPr="005F00A2" w:rsidRDefault="0001639E" w:rsidP="00B460F9">
      <w:pPr>
        <w:spacing w:after="0" w:line="240" w:lineRule="auto"/>
        <w:rPr>
          <w:rFonts w:ascii="Arial Narrow" w:hAnsi="Arial Narrow" w:cs="Times New Roman"/>
          <w:b/>
          <w:bCs/>
          <w:color w:val="FF0000"/>
          <w:sz w:val="24"/>
          <w:szCs w:val="24"/>
          <w:lang w:val="sr-Latn-CS"/>
        </w:rPr>
      </w:pPr>
    </w:p>
    <w:p w14:paraId="2932CAED" w14:textId="77777777" w:rsidR="0001639E" w:rsidRPr="005F00A2" w:rsidRDefault="0001639E" w:rsidP="00B460F9">
      <w:pPr>
        <w:spacing w:after="0" w:line="240" w:lineRule="auto"/>
        <w:rPr>
          <w:rFonts w:ascii="Arial Narrow" w:hAnsi="Arial Narrow" w:cs="Times New Roman"/>
          <w:b/>
          <w:bCs/>
          <w:color w:val="FF0000"/>
          <w:sz w:val="24"/>
          <w:szCs w:val="24"/>
          <w:lang w:val="sr-Latn-CS"/>
        </w:rPr>
      </w:pPr>
    </w:p>
    <w:p w14:paraId="1C9FAD48" w14:textId="77777777" w:rsidR="0001639E" w:rsidRPr="005F00A2" w:rsidRDefault="0001639E" w:rsidP="00B460F9">
      <w:pPr>
        <w:spacing w:after="0" w:line="240" w:lineRule="auto"/>
        <w:rPr>
          <w:rFonts w:ascii="Arial Narrow" w:hAnsi="Arial Narrow" w:cs="Times New Roman"/>
          <w:b/>
          <w:bCs/>
          <w:color w:val="FF0000"/>
          <w:sz w:val="24"/>
          <w:szCs w:val="24"/>
          <w:lang w:val="sr-Latn-CS"/>
        </w:rPr>
      </w:pPr>
    </w:p>
    <w:p w14:paraId="34C76C10" w14:textId="77777777" w:rsidR="005018B7" w:rsidRPr="005F00A2" w:rsidRDefault="005018B7" w:rsidP="00B460F9">
      <w:pPr>
        <w:spacing w:after="0" w:line="240" w:lineRule="auto"/>
        <w:rPr>
          <w:rFonts w:ascii="Arial Narrow" w:hAnsi="Arial Narrow" w:cs="Times New Roman"/>
          <w:b/>
          <w:bCs/>
          <w:color w:val="FF0000"/>
          <w:sz w:val="24"/>
          <w:szCs w:val="24"/>
          <w:lang w:val="sr-Latn-CS"/>
        </w:rPr>
      </w:pPr>
    </w:p>
    <w:p w14:paraId="61897189" w14:textId="77777777" w:rsidR="005018B7" w:rsidRPr="005F00A2" w:rsidRDefault="005018B7" w:rsidP="00B460F9">
      <w:pPr>
        <w:spacing w:after="0" w:line="240" w:lineRule="auto"/>
        <w:rPr>
          <w:rFonts w:ascii="Arial Narrow" w:hAnsi="Arial Narrow" w:cs="Times New Roman"/>
          <w:b/>
          <w:bCs/>
          <w:color w:val="FF0000"/>
          <w:sz w:val="24"/>
          <w:szCs w:val="24"/>
          <w:lang w:val="sr-Latn-CS"/>
        </w:rPr>
      </w:pPr>
    </w:p>
    <w:p w14:paraId="70D578CC" w14:textId="77777777" w:rsidR="00C52D8C" w:rsidRPr="005F00A2" w:rsidRDefault="00C52D8C" w:rsidP="00B460F9">
      <w:pPr>
        <w:spacing w:after="0" w:line="240" w:lineRule="auto"/>
        <w:rPr>
          <w:rFonts w:ascii="Arial Narrow" w:hAnsi="Arial Narrow" w:cs="Times New Roman"/>
          <w:b/>
          <w:bCs/>
          <w:color w:val="FF0000"/>
          <w:sz w:val="24"/>
          <w:szCs w:val="24"/>
          <w:lang w:val="sr-Latn-CS"/>
        </w:rPr>
      </w:pPr>
    </w:p>
    <w:p w14:paraId="488816C1" w14:textId="77777777" w:rsidR="00C52D8C" w:rsidRPr="005F00A2" w:rsidRDefault="00C52D8C" w:rsidP="00B460F9">
      <w:pPr>
        <w:spacing w:after="0" w:line="240" w:lineRule="auto"/>
        <w:rPr>
          <w:rFonts w:ascii="Arial Narrow" w:hAnsi="Arial Narrow" w:cs="Times New Roman"/>
          <w:b/>
          <w:bCs/>
          <w:color w:val="FF0000"/>
          <w:sz w:val="24"/>
          <w:szCs w:val="24"/>
          <w:lang w:val="sr-Latn-CS"/>
        </w:rPr>
      </w:pPr>
    </w:p>
    <w:p w14:paraId="27DDD2A4" w14:textId="77777777" w:rsidR="00C52D8C" w:rsidRPr="005F00A2" w:rsidRDefault="00C52D8C" w:rsidP="00B460F9">
      <w:pPr>
        <w:spacing w:after="0" w:line="240" w:lineRule="auto"/>
        <w:rPr>
          <w:rFonts w:ascii="Arial Narrow" w:hAnsi="Arial Narrow" w:cs="Times New Roman"/>
          <w:b/>
          <w:bCs/>
          <w:color w:val="FF0000"/>
          <w:sz w:val="24"/>
          <w:szCs w:val="24"/>
          <w:lang w:val="sr-Latn-CS"/>
        </w:rPr>
      </w:pPr>
    </w:p>
    <w:p w14:paraId="03E69FF8" w14:textId="77777777" w:rsidR="00C52D8C" w:rsidRPr="005F00A2" w:rsidRDefault="00C52D8C" w:rsidP="00B460F9">
      <w:pPr>
        <w:spacing w:after="0" w:line="240" w:lineRule="auto"/>
        <w:rPr>
          <w:rFonts w:ascii="Arial Narrow" w:hAnsi="Arial Narrow" w:cs="Times New Roman"/>
          <w:b/>
          <w:bCs/>
          <w:color w:val="FF0000"/>
          <w:sz w:val="24"/>
          <w:szCs w:val="24"/>
          <w:lang w:val="sr-Latn-CS"/>
        </w:rPr>
      </w:pPr>
    </w:p>
    <w:p w14:paraId="41939E06" w14:textId="77777777" w:rsidR="00C52D8C" w:rsidRPr="005F00A2" w:rsidRDefault="00C52D8C" w:rsidP="00B460F9">
      <w:pPr>
        <w:spacing w:after="0" w:line="240" w:lineRule="auto"/>
        <w:rPr>
          <w:rFonts w:ascii="Arial Narrow" w:hAnsi="Arial Narrow" w:cs="Times New Roman"/>
          <w:b/>
          <w:bCs/>
          <w:color w:val="FF0000"/>
          <w:sz w:val="24"/>
          <w:szCs w:val="24"/>
          <w:lang w:val="sr-Latn-CS"/>
        </w:rPr>
      </w:pPr>
    </w:p>
    <w:p w14:paraId="5722171B" w14:textId="77777777" w:rsidR="00C52D8C" w:rsidRPr="005F00A2" w:rsidRDefault="00C52D8C" w:rsidP="00B460F9">
      <w:pPr>
        <w:spacing w:after="0" w:line="240" w:lineRule="auto"/>
        <w:rPr>
          <w:rFonts w:ascii="Arial Narrow" w:hAnsi="Arial Narrow" w:cs="Times New Roman"/>
          <w:b/>
          <w:bCs/>
          <w:color w:val="FF0000"/>
          <w:sz w:val="24"/>
          <w:szCs w:val="24"/>
          <w:lang w:val="sr-Latn-CS"/>
        </w:rPr>
      </w:pPr>
    </w:p>
    <w:p w14:paraId="51DD5939" w14:textId="77777777" w:rsidR="00E61E9F" w:rsidRPr="005F00A2" w:rsidRDefault="00E61E9F" w:rsidP="004F4046">
      <w:pPr>
        <w:suppressAutoHyphens/>
        <w:rPr>
          <w:rFonts w:ascii="Times New Roman" w:hAnsi="Times New Roman" w:cs="Times New Roman"/>
          <w:color w:val="FF0000"/>
          <w:lang w:val="sr-Latn-CS" w:eastAsia="ar-SA"/>
        </w:rPr>
      </w:pPr>
    </w:p>
    <w:p w14:paraId="33B4C78F" w14:textId="77777777" w:rsidR="001F284C" w:rsidRPr="005F00A2" w:rsidRDefault="001F284C" w:rsidP="001F284C">
      <w:pPr>
        <w:spacing w:line="288" w:lineRule="auto"/>
        <w:rPr>
          <w:rFonts w:ascii="Arial Narrow" w:eastAsia="Times New Roman" w:hAnsi="Arial Narrow" w:cs="Times New Roman"/>
          <w:color w:val="FF0000"/>
          <w:sz w:val="21"/>
          <w:szCs w:val="21"/>
          <w:lang w:val="sr-Latn-ME" w:eastAsia="sr-Latn-ME"/>
        </w:rPr>
      </w:pPr>
    </w:p>
    <w:p w14:paraId="39588959" w14:textId="77777777" w:rsidR="001F284C" w:rsidRPr="005F00A2" w:rsidRDefault="001F284C" w:rsidP="00B460F9">
      <w:pPr>
        <w:spacing w:after="0" w:line="240" w:lineRule="auto"/>
        <w:rPr>
          <w:rFonts w:ascii="Arial Narrow" w:hAnsi="Arial Narrow" w:cs="Times New Roman"/>
          <w:b/>
          <w:bCs/>
          <w:color w:val="FF0000"/>
          <w:sz w:val="24"/>
          <w:szCs w:val="24"/>
          <w:lang w:val="sr-Latn-CS"/>
        </w:rPr>
      </w:pPr>
    </w:p>
    <w:p w14:paraId="1499F15A" w14:textId="77777777" w:rsidR="001F284C" w:rsidRPr="005F00A2" w:rsidRDefault="001F284C" w:rsidP="00B460F9">
      <w:pPr>
        <w:spacing w:after="0" w:line="240" w:lineRule="auto"/>
        <w:rPr>
          <w:rFonts w:ascii="Arial Narrow" w:hAnsi="Arial Narrow" w:cs="Times New Roman"/>
          <w:b/>
          <w:bCs/>
          <w:color w:val="FF0000"/>
          <w:sz w:val="24"/>
          <w:szCs w:val="24"/>
          <w:lang w:val="sr-Latn-CS"/>
        </w:rPr>
      </w:pPr>
    </w:p>
    <w:p w14:paraId="70CCD140" w14:textId="77777777" w:rsidR="001F284C" w:rsidRPr="005F00A2" w:rsidRDefault="001F284C" w:rsidP="00B460F9">
      <w:pPr>
        <w:spacing w:after="0" w:line="240" w:lineRule="auto"/>
        <w:rPr>
          <w:rFonts w:ascii="Arial Narrow" w:hAnsi="Arial Narrow" w:cs="Times New Roman"/>
          <w:b/>
          <w:bCs/>
          <w:color w:val="FF0000"/>
          <w:sz w:val="24"/>
          <w:szCs w:val="24"/>
          <w:lang w:val="sr-Latn-CS"/>
        </w:rPr>
      </w:pPr>
    </w:p>
    <w:p w14:paraId="7C846FFE" w14:textId="77777777" w:rsidR="001F284C" w:rsidRPr="005F00A2" w:rsidRDefault="001F284C" w:rsidP="00B460F9">
      <w:pPr>
        <w:spacing w:after="0" w:line="240" w:lineRule="auto"/>
        <w:rPr>
          <w:rFonts w:ascii="Arial Narrow" w:hAnsi="Arial Narrow" w:cs="Times New Roman"/>
          <w:b/>
          <w:bCs/>
          <w:color w:val="FF0000"/>
          <w:sz w:val="24"/>
          <w:szCs w:val="24"/>
          <w:lang w:val="sr-Latn-CS"/>
        </w:rPr>
      </w:pPr>
    </w:p>
    <w:p w14:paraId="7FC96B44" w14:textId="77777777" w:rsidR="0070692F" w:rsidRPr="00BE1424" w:rsidRDefault="0070692F" w:rsidP="0070692F">
      <w:pPr>
        <w:keepNext/>
        <w:keepLines/>
        <w:pBdr>
          <w:top w:val="single" w:sz="4" w:space="1" w:color="000000"/>
          <w:left w:val="single" w:sz="4" w:space="4" w:color="000000"/>
          <w:bottom w:val="single" w:sz="4" w:space="1" w:color="000000"/>
          <w:right w:val="single" w:sz="4" w:space="4" w:color="000000"/>
        </w:pBdr>
        <w:shd w:val="clear" w:color="auto" w:fill="F2F2F2"/>
        <w:tabs>
          <w:tab w:val="left" w:pos="0"/>
        </w:tabs>
        <w:suppressAutoHyphens/>
        <w:spacing w:before="200" w:after="0"/>
        <w:ind w:left="576" w:hanging="576"/>
        <w:jc w:val="center"/>
        <w:rPr>
          <w:rFonts w:ascii="Arial Narrow" w:hAnsi="Arial Narrow" w:cs="Arial Narrow"/>
          <w:kern w:val="1"/>
          <w:sz w:val="28"/>
          <w:szCs w:val="28"/>
          <w:lang w:val="sr-Latn-CS" w:eastAsia="ar-SA"/>
        </w:rPr>
      </w:pPr>
      <w:r w:rsidRPr="00BE1424">
        <w:rPr>
          <w:rFonts w:ascii="Arial Narrow" w:eastAsia="Times New Roman" w:hAnsi="Arial Narrow" w:cs="Arial Narrow"/>
          <w:b/>
          <w:bCs/>
          <w:kern w:val="1"/>
          <w:sz w:val="28"/>
          <w:szCs w:val="28"/>
          <w:lang w:eastAsia="ar-SA"/>
        </w:rPr>
        <w:t>DOKAZI</w:t>
      </w:r>
      <w:r w:rsidRPr="00BE1424">
        <w:rPr>
          <w:rFonts w:ascii="Arial Narrow" w:eastAsia="Times New Roman" w:hAnsi="Arial Narrow" w:cs="Arial Narrow"/>
          <w:b/>
          <w:bCs/>
          <w:kern w:val="1"/>
          <w:sz w:val="28"/>
          <w:szCs w:val="28"/>
          <w:lang w:val="sr-Latn-CS" w:eastAsia="ar-SA"/>
        </w:rPr>
        <w:t xml:space="preserve"> </w:t>
      </w:r>
      <w:r w:rsidRPr="00BE1424">
        <w:rPr>
          <w:rFonts w:ascii="Arial Narrow" w:eastAsia="Times New Roman" w:hAnsi="Arial Narrow" w:cs="Arial Narrow"/>
          <w:b/>
          <w:bCs/>
          <w:kern w:val="1"/>
          <w:sz w:val="28"/>
          <w:szCs w:val="28"/>
          <w:lang w:eastAsia="ar-SA"/>
        </w:rPr>
        <w:t>O</w:t>
      </w:r>
      <w:r w:rsidRPr="00BE1424">
        <w:rPr>
          <w:rFonts w:ascii="Arial Narrow" w:eastAsia="Times New Roman" w:hAnsi="Arial Narrow" w:cs="Arial Narrow"/>
          <w:b/>
          <w:bCs/>
          <w:kern w:val="1"/>
          <w:sz w:val="28"/>
          <w:szCs w:val="28"/>
          <w:lang w:val="sr-Latn-CS" w:eastAsia="ar-SA"/>
        </w:rPr>
        <w:t xml:space="preserve"> </w:t>
      </w:r>
      <w:r w:rsidRPr="00BE1424">
        <w:rPr>
          <w:rFonts w:ascii="Arial Narrow" w:eastAsia="Times New Roman" w:hAnsi="Arial Narrow" w:cs="Arial Narrow"/>
          <w:b/>
          <w:bCs/>
          <w:kern w:val="1"/>
          <w:sz w:val="28"/>
          <w:szCs w:val="28"/>
          <w:lang w:eastAsia="ar-SA"/>
        </w:rPr>
        <w:t>ISPUNJAVANJU</w:t>
      </w:r>
      <w:r w:rsidRPr="00BE1424">
        <w:rPr>
          <w:rFonts w:ascii="Arial Narrow" w:eastAsia="Times New Roman" w:hAnsi="Arial Narrow" w:cs="Arial Narrow"/>
          <w:b/>
          <w:bCs/>
          <w:kern w:val="1"/>
          <w:sz w:val="28"/>
          <w:szCs w:val="28"/>
          <w:lang w:val="sr-Latn-CS" w:eastAsia="ar-SA"/>
        </w:rPr>
        <w:t xml:space="preserve"> </w:t>
      </w:r>
      <w:r w:rsidRPr="00BE1424">
        <w:rPr>
          <w:rFonts w:ascii="Arial Narrow" w:eastAsia="Times New Roman" w:hAnsi="Arial Narrow" w:cs="Arial Narrow"/>
          <w:b/>
          <w:bCs/>
          <w:kern w:val="1"/>
          <w:sz w:val="28"/>
          <w:szCs w:val="28"/>
          <w:lang w:eastAsia="ar-SA"/>
        </w:rPr>
        <w:t>USLOVA</w:t>
      </w:r>
      <w:r w:rsidRPr="00BE1424">
        <w:rPr>
          <w:rFonts w:ascii="Arial Narrow" w:eastAsia="Times New Roman" w:hAnsi="Arial Narrow" w:cs="Arial Narrow"/>
          <w:b/>
          <w:bCs/>
          <w:kern w:val="1"/>
          <w:sz w:val="28"/>
          <w:szCs w:val="28"/>
          <w:lang w:val="sr-Latn-CS" w:eastAsia="ar-SA"/>
        </w:rPr>
        <w:t xml:space="preserve"> </w:t>
      </w:r>
      <w:r w:rsidRPr="00BE1424">
        <w:rPr>
          <w:rFonts w:ascii="Arial Narrow" w:eastAsia="Times New Roman" w:hAnsi="Arial Narrow" w:cs="Arial Narrow"/>
          <w:b/>
          <w:bCs/>
          <w:kern w:val="1"/>
          <w:sz w:val="28"/>
          <w:szCs w:val="28"/>
          <w:lang w:eastAsia="ar-SA"/>
        </w:rPr>
        <w:t>STRU</w:t>
      </w:r>
      <w:r w:rsidRPr="00BE1424">
        <w:rPr>
          <w:rFonts w:ascii="Arial Narrow" w:eastAsia="Times New Roman" w:hAnsi="Arial Narrow" w:cs="Arial Narrow"/>
          <w:b/>
          <w:bCs/>
          <w:kern w:val="1"/>
          <w:sz w:val="28"/>
          <w:szCs w:val="28"/>
          <w:lang w:val="sr-Latn-CS" w:eastAsia="ar-SA"/>
        </w:rPr>
        <w:t>Č</w:t>
      </w:r>
      <w:r w:rsidRPr="00BE1424">
        <w:rPr>
          <w:rFonts w:ascii="Arial Narrow" w:eastAsia="Times New Roman" w:hAnsi="Arial Narrow" w:cs="Arial Narrow"/>
          <w:b/>
          <w:bCs/>
          <w:kern w:val="1"/>
          <w:sz w:val="28"/>
          <w:szCs w:val="28"/>
          <w:lang w:eastAsia="ar-SA"/>
        </w:rPr>
        <w:t>NO</w:t>
      </w:r>
      <w:r w:rsidRPr="00BE1424">
        <w:rPr>
          <w:rFonts w:ascii="Arial Narrow" w:eastAsia="Times New Roman" w:hAnsi="Arial Narrow" w:cs="Arial Narrow"/>
          <w:b/>
          <w:bCs/>
          <w:kern w:val="1"/>
          <w:sz w:val="28"/>
          <w:szCs w:val="28"/>
          <w:lang w:val="sr-Latn-CS" w:eastAsia="ar-SA"/>
        </w:rPr>
        <w:t>-</w:t>
      </w:r>
      <w:r w:rsidRPr="00BE1424">
        <w:rPr>
          <w:rFonts w:ascii="Arial Narrow" w:eastAsia="Times New Roman" w:hAnsi="Arial Narrow" w:cs="Arial Narrow"/>
          <w:b/>
          <w:bCs/>
          <w:kern w:val="1"/>
          <w:sz w:val="28"/>
          <w:szCs w:val="28"/>
          <w:lang w:eastAsia="ar-SA"/>
        </w:rPr>
        <w:t>TEHNI</w:t>
      </w:r>
      <w:r w:rsidRPr="00BE1424">
        <w:rPr>
          <w:rFonts w:ascii="Arial Narrow" w:eastAsia="Times New Roman" w:hAnsi="Arial Narrow" w:cs="Arial Narrow"/>
          <w:b/>
          <w:bCs/>
          <w:kern w:val="1"/>
          <w:sz w:val="28"/>
          <w:szCs w:val="28"/>
          <w:lang w:val="sr-Latn-CS" w:eastAsia="ar-SA"/>
        </w:rPr>
        <w:t>Č</w:t>
      </w:r>
      <w:r w:rsidRPr="00BE1424">
        <w:rPr>
          <w:rFonts w:ascii="Arial Narrow" w:eastAsia="Times New Roman" w:hAnsi="Arial Narrow" w:cs="Arial Narrow"/>
          <w:b/>
          <w:bCs/>
          <w:kern w:val="1"/>
          <w:sz w:val="28"/>
          <w:szCs w:val="28"/>
          <w:lang w:eastAsia="ar-SA"/>
        </w:rPr>
        <w:t>KE</w:t>
      </w:r>
      <w:r w:rsidRPr="00BE1424">
        <w:rPr>
          <w:rFonts w:ascii="Arial Narrow" w:eastAsia="Times New Roman" w:hAnsi="Arial Narrow" w:cs="Arial Narrow"/>
          <w:b/>
          <w:bCs/>
          <w:kern w:val="1"/>
          <w:sz w:val="28"/>
          <w:szCs w:val="28"/>
          <w:lang w:val="sr-Latn-CS" w:eastAsia="ar-SA"/>
        </w:rPr>
        <w:t xml:space="preserve"> </w:t>
      </w:r>
      <w:r w:rsidRPr="00BE1424">
        <w:rPr>
          <w:rFonts w:ascii="Arial Narrow" w:eastAsia="Times New Roman" w:hAnsi="Arial Narrow" w:cs="Arial Narrow"/>
          <w:b/>
          <w:bCs/>
          <w:kern w:val="1"/>
          <w:sz w:val="28"/>
          <w:szCs w:val="28"/>
          <w:lang w:eastAsia="ar-SA"/>
        </w:rPr>
        <w:t>I</w:t>
      </w:r>
      <w:r w:rsidRPr="00BE1424">
        <w:rPr>
          <w:rFonts w:ascii="Arial Narrow" w:eastAsia="Times New Roman" w:hAnsi="Arial Narrow" w:cs="Arial Narrow"/>
          <w:b/>
          <w:bCs/>
          <w:kern w:val="1"/>
          <w:sz w:val="28"/>
          <w:szCs w:val="28"/>
          <w:lang w:val="sr-Latn-CS" w:eastAsia="ar-SA"/>
        </w:rPr>
        <w:t xml:space="preserve"> </w:t>
      </w:r>
      <w:r w:rsidRPr="00BE1424">
        <w:rPr>
          <w:rFonts w:ascii="Arial Narrow" w:eastAsia="Times New Roman" w:hAnsi="Arial Narrow" w:cs="Arial Narrow"/>
          <w:b/>
          <w:bCs/>
          <w:kern w:val="1"/>
          <w:sz w:val="28"/>
          <w:szCs w:val="28"/>
          <w:lang w:eastAsia="ar-SA"/>
        </w:rPr>
        <w:t>KADROVSKE</w:t>
      </w:r>
      <w:r w:rsidRPr="00BE1424">
        <w:rPr>
          <w:rFonts w:ascii="Arial Narrow" w:eastAsia="Times New Roman" w:hAnsi="Arial Narrow" w:cs="Arial Narrow"/>
          <w:b/>
          <w:bCs/>
          <w:kern w:val="1"/>
          <w:sz w:val="28"/>
          <w:szCs w:val="28"/>
          <w:lang w:val="sr-Latn-CS" w:eastAsia="ar-SA"/>
        </w:rPr>
        <w:t xml:space="preserve"> </w:t>
      </w:r>
      <w:r w:rsidRPr="00BE1424">
        <w:rPr>
          <w:rFonts w:ascii="Arial Narrow" w:eastAsia="Times New Roman" w:hAnsi="Arial Narrow" w:cs="Arial Narrow"/>
          <w:b/>
          <w:bCs/>
          <w:kern w:val="1"/>
          <w:sz w:val="28"/>
          <w:szCs w:val="28"/>
          <w:lang w:eastAsia="ar-SA"/>
        </w:rPr>
        <w:t>OSPOSOBLJENOSTI</w:t>
      </w:r>
    </w:p>
    <w:p w14:paraId="6D25039D" w14:textId="77777777" w:rsidR="001F284C" w:rsidRPr="00BE1424" w:rsidRDefault="001F284C" w:rsidP="00B460F9">
      <w:pPr>
        <w:spacing w:after="0" w:line="240" w:lineRule="auto"/>
        <w:rPr>
          <w:rFonts w:ascii="Arial Narrow" w:hAnsi="Arial Narrow" w:cs="Times New Roman"/>
          <w:b/>
          <w:bCs/>
          <w:sz w:val="24"/>
          <w:szCs w:val="24"/>
          <w:lang w:val="sr-Latn-CS"/>
        </w:rPr>
      </w:pPr>
    </w:p>
    <w:p w14:paraId="40089E3D" w14:textId="77777777" w:rsidR="0070692F" w:rsidRPr="00BE1424" w:rsidRDefault="0070692F" w:rsidP="0070692F">
      <w:pPr>
        <w:spacing w:after="0" w:line="240" w:lineRule="auto"/>
        <w:rPr>
          <w:rFonts w:ascii="Arial Narrow" w:hAnsi="Arial Narrow" w:cs="Times New Roman"/>
          <w:sz w:val="24"/>
          <w:szCs w:val="24"/>
          <w:lang w:val="sr-Latn-CS"/>
        </w:rPr>
      </w:pPr>
      <w:r w:rsidRPr="00BE1424">
        <w:rPr>
          <w:rFonts w:ascii="Arial Narrow" w:hAnsi="Arial Narrow" w:cs="Times New Roman"/>
          <w:sz w:val="24"/>
          <w:szCs w:val="24"/>
          <w:lang w:val="sr-Latn-CS"/>
        </w:rPr>
        <w:t>Dostaviti:</w:t>
      </w:r>
    </w:p>
    <w:p w14:paraId="25AB5BE9" w14:textId="77777777" w:rsidR="001F284C" w:rsidRPr="00BE1424" w:rsidRDefault="001F284C" w:rsidP="00B460F9">
      <w:pPr>
        <w:spacing w:after="0" w:line="240" w:lineRule="auto"/>
        <w:rPr>
          <w:rFonts w:ascii="Arial Narrow" w:hAnsi="Arial Narrow" w:cs="Times New Roman"/>
          <w:b/>
          <w:bCs/>
          <w:sz w:val="24"/>
          <w:szCs w:val="24"/>
          <w:lang w:val="sr-Latn-CS"/>
        </w:rPr>
      </w:pPr>
    </w:p>
    <w:p w14:paraId="39F1B3A4" w14:textId="77777777" w:rsidR="00821663" w:rsidRPr="00BE1424" w:rsidRDefault="00821663" w:rsidP="006C66D1">
      <w:pPr>
        <w:numPr>
          <w:ilvl w:val="0"/>
          <w:numId w:val="13"/>
        </w:numPr>
        <w:suppressAutoHyphens/>
        <w:spacing w:after="0" w:line="240" w:lineRule="auto"/>
        <w:jc w:val="both"/>
        <w:rPr>
          <w:rFonts w:ascii="Arial Narrow" w:hAnsi="Arial Narrow" w:cs="Times New Roman"/>
          <w:sz w:val="24"/>
          <w:szCs w:val="24"/>
          <w:lang w:val="sr-Latn-CS" w:eastAsia="ar-SA"/>
        </w:rPr>
      </w:pPr>
      <w:proofErr w:type="spellStart"/>
      <w:r w:rsidRPr="00BE1424">
        <w:rPr>
          <w:rFonts w:ascii="Arial Narrow" w:hAnsi="Arial Narrow" w:cs="Times New Roman"/>
          <w:sz w:val="24"/>
          <w:szCs w:val="24"/>
          <w:lang w:eastAsia="ar-SA"/>
        </w:rPr>
        <w:t>liste</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glavnih</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usluga</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izvr</w:t>
      </w:r>
      <w:proofErr w:type="spellEnd"/>
      <w:r w:rsidRPr="00BE1424">
        <w:rPr>
          <w:rFonts w:ascii="Arial Narrow" w:hAnsi="Arial Narrow" w:cs="Times New Roman"/>
          <w:sz w:val="24"/>
          <w:szCs w:val="24"/>
          <w:lang w:val="sr-Latn-CS" w:eastAsia="ar-SA"/>
        </w:rPr>
        <w:t>š</w:t>
      </w:r>
      <w:proofErr w:type="spellStart"/>
      <w:r w:rsidRPr="00BE1424">
        <w:rPr>
          <w:rFonts w:ascii="Arial Narrow" w:hAnsi="Arial Narrow" w:cs="Times New Roman"/>
          <w:sz w:val="24"/>
          <w:szCs w:val="24"/>
          <w:lang w:eastAsia="ar-SA"/>
        </w:rPr>
        <w:t>enih</w:t>
      </w:r>
      <w:proofErr w:type="spellEnd"/>
      <w:r w:rsidRPr="00BE1424">
        <w:rPr>
          <w:rFonts w:ascii="Arial Narrow" w:hAnsi="Arial Narrow" w:cs="Times New Roman"/>
          <w:sz w:val="24"/>
          <w:szCs w:val="24"/>
          <w:lang w:val="sr-Latn-CS" w:eastAsia="ar-SA"/>
        </w:rPr>
        <w:t xml:space="preserve"> </w:t>
      </w:r>
      <w:r w:rsidRPr="00BE1424">
        <w:rPr>
          <w:rFonts w:ascii="Arial Narrow" w:hAnsi="Arial Narrow" w:cs="Times New Roman"/>
          <w:sz w:val="24"/>
          <w:szCs w:val="24"/>
          <w:lang w:eastAsia="ar-SA"/>
        </w:rPr>
        <w:t>u</w:t>
      </w:r>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posljednje</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dvije</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godine</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sa</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vrijednostima</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datumima</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i</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primaocima</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uz</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dostavljanje</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potvrda</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izvr</w:t>
      </w:r>
      <w:proofErr w:type="spellEnd"/>
      <w:r w:rsidRPr="00BE1424">
        <w:rPr>
          <w:rFonts w:ascii="Arial Narrow" w:hAnsi="Arial Narrow" w:cs="Times New Roman"/>
          <w:sz w:val="24"/>
          <w:szCs w:val="24"/>
          <w:lang w:val="sr-Latn-CS" w:eastAsia="ar-SA"/>
        </w:rPr>
        <w:t>š</w:t>
      </w:r>
      <w:proofErr w:type="spellStart"/>
      <w:r w:rsidRPr="00BE1424">
        <w:rPr>
          <w:rFonts w:ascii="Arial Narrow" w:hAnsi="Arial Narrow" w:cs="Times New Roman"/>
          <w:sz w:val="24"/>
          <w:szCs w:val="24"/>
          <w:lang w:eastAsia="ar-SA"/>
        </w:rPr>
        <w:t>enih</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usluga</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izdatih</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od</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kupca</w:t>
      </w:r>
      <w:proofErr w:type="spellEnd"/>
      <w:r w:rsidRPr="00BE1424">
        <w:rPr>
          <w:rFonts w:ascii="Arial Narrow" w:hAnsi="Arial Narrow" w:cs="Times New Roman"/>
          <w:sz w:val="24"/>
          <w:szCs w:val="24"/>
          <w:lang w:val="sr-Latn-CS" w:eastAsia="ar-SA"/>
        </w:rPr>
        <w:t xml:space="preserve"> </w:t>
      </w:r>
      <w:r w:rsidRPr="00BE1424">
        <w:rPr>
          <w:rFonts w:ascii="Arial Narrow" w:hAnsi="Arial Narrow" w:cs="Times New Roman"/>
          <w:sz w:val="24"/>
          <w:szCs w:val="24"/>
          <w:lang w:eastAsia="ar-SA"/>
        </w:rPr>
        <w:t>u</w:t>
      </w:r>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formi</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orginala</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ili</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ovjerene</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kopije</w:t>
      </w:r>
      <w:proofErr w:type="spellEnd"/>
      <w:r w:rsidRPr="00BE1424">
        <w:rPr>
          <w:rFonts w:ascii="Arial Narrow" w:hAnsi="Arial Narrow" w:cs="Times New Roman"/>
          <w:sz w:val="24"/>
          <w:szCs w:val="24"/>
          <w:lang w:val="sr-Latn-CS" w:eastAsia="ar-SA"/>
        </w:rPr>
        <w:t>;</w:t>
      </w:r>
    </w:p>
    <w:p w14:paraId="088564B0" w14:textId="77777777" w:rsidR="002D6978" w:rsidRPr="00BE1424" w:rsidRDefault="002D6978" w:rsidP="006C66D1">
      <w:pPr>
        <w:numPr>
          <w:ilvl w:val="0"/>
          <w:numId w:val="15"/>
        </w:numPr>
        <w:suppressAutoHyphens/>
        <w:spacing w:after="0" w:line="240" w:lineRule="auto"/>
        <w:jc w:val="both"/>
        <w:rPr>
          <w:rFonts w:ascii="Arial Narrow" w:hAnsi="Arial Narrow" w:cs="Times New Roman"/>
          <w:sz w:val="24"/>
          <w:szCs w:val="24"/>
          <w:lang w:val="sr-Latn-CS" w:eastAsia="ar-SA"/>
        </w:rPr>
      </w:pPr>
      <w:proofErr w:type="spellStart"/>
      <w:r w:rsidRPr="00BE1424">
        <w:rPr>
          <w:rFonts w:ascii="Arial Narrow" w:hAnsi="Arial Narrow" w:cs="Times New Roman"/>
          <w:sz w:val="24"/>
          <w:szCs w:val="24"/>
          <w:lang w:eastAsia="ar-SA"/>
        </w:rPr>
        <w:t>Potvrda</w:t>
      </w:r>
      <w:proofErr w:type="spellEnd"/>
      <w:r w:rsidRPr="00BE1424">
        <w:rPr>
          <w:rFonts w:ascii="Arial Narrow" w:hAnsi="Arial Narrow" w:cs="Times New Roman"/>
          <w:sz w:val="24"/>
          <w:szCs w:val="24"/>
          <w:lang w:val="sr-Latn-CS" w:eastAsia="ar-SA"/>
        </w:rPr>
        <w:t xml:space="preserve"> </w:t>
      </w:r>
      <w:r w:rsidRPr="00BE1424">
        <w:rPr>
          <w:rFonts w:ascii="Arial Narrow" w:hAnsi="Arial Narrow" w:cs="Times New Roman"/>
          <w:sz w:val="24"/>
          <w:szCs w:val="24"/>
          <w:lang w:eastAsia="ar-SA"/>
        </w:rPr>
        <w:t>o</w:t>
      </w:r>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odgovaraju</w:t>
      </w:r>
      <w:proofErr w:type="spellEnd"/>
      <w:r w:rsidRPr="00BE1424">
        <w:rPr>
          <w:rFonts w:ascii="Arial Narrow" w:hAnsi="Arial Narrow" w:cs="Times New Roman"/>
          <w:sz w:val="24"/>
          <w:szCs w:val="24"/>
          <w:lang w:val="sr-Latn-CS" w:eastAsia="ar-SA"/>
        </w:rPr>
        <w:t>ć</w:t>
      </w:r>
      <w:proofErr w:type="spellStart"/>
      <w:r w:rsidRPr="00BE1424">
        <w:rPr>
          <w:rFonts w:ascii="Arial Narrow" w:hAnsi="Arial Narrow" w:cs="Times New Roman"/>
          <w:sz w:val="24"/>
          <w:szCs w:val="24"/>
          <w:lang w:eastAsia="ar-SA"/>
        </w:rPr>
        <w:t>em</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iskustvu</w:t>
      </w:r>
      <w:proofErr w:type="spellEnd"/>
      <w:r w:rsidRPr="00BE1424">
        <w:rPr>
          <w:rFonts w:ascii="Arial Narrow" w:hAnsi="Arial Narrow" w:cs="Times New Roman"/>
          <w:sz w:val="24"/>
          <w:szCs w:val="24"/>
          <w:lang w:val="sr-Latn-CS" w:eastAsia="ar-SA"/>
        </w:rPr>
        <w:t xml:space="preserve"> </w:t>
      </w:r>
      <w:r w:rsidRPr="00BE1424">
        <w:rPr>
          <w:rFonts w:ascii="Arial Narrow" w:hAnsi="Arial Narrow" w:cs="Times New Roman"/>
          <w:sz w:val="24"/>
          <w:szCs w:val="24"/>
          <w:lang w:eastAsia="ar-SA"/>
        </w:rPr>
        <w:t>u</w:t>
      </w:r>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pru</w:t>
      </w:r>
      <w:proofErr w:type="spellEnd"/>
      <w:r w:rsidRPr="00BE1424">
        <w:rPr>
          <w:rFonts w:ascii="Arial Narrow" w:hAnsi="Arial Narrow" w:cs="Times New Roman"/>
          <w:sz w:val="24"/>
          <w:szCs w:val="24"/>
          <w:lang w:val="sr-Latn-CS" w:eastAsia="ar-SA"/>
        </w:rPr>
        <w:t>ž</w:t>
      </w:r>
      <w:proofErr w:type="spellStart"/>
      <w:r w:rsidRPr="00BE1424">
        <w:rPr>
          <w:rFonts w:ascii="Arial Narrow" w:hAnsi="Arial Narrow" w:cs="Times New Roman"/>
          <w:sz w:val="24"/>
          <w:szCs w:val="24"/>
          <w:lang w:eastAsia="ar-SA"/>
        </w:rPr>
        <w:t>anju</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usluga</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osiguranja</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imovine</w:t>
      </w:r>
      <w:proofErr w:type="spellEnd"/>
      <w:r w:rsidRPr="00BE1424">
        <w:rPr>
          <w:rFonts w:ascii="Arial Narrow" w:hAnsi="Arial Narrow" w:cs="Times New Roman"/>
          <w:sz w:val="24"/>
          <w:szCs w:val="24"/>
          <w:lang w:val="sr-Latn-CS" w:eastAsia="ar-SA"/>
        </w:rPr>
        <w:t xml:space="preserve"> (</w:t>
      </w:r>
      <w:r w:rsidRPr="00BE1424">
        <w:rPr>
          <w:rFonts w:ascii="Arial Narrow" w:hAnsi="Arial Narrow" w:cs="Times New Roman"/>
          <w:sz w:val="24"/>
          <w:szCs w:val="24"/>
          <w:lang w:eastAsia="ar-SA"/>
        </w:rPr>
        <w:t>po</w:t>
      </w:r>
      <w:r w:rsidRPr="00BE1424">
        <w:rPr>
          <w:rFonts w:ascii="Arial Narrow" w:hAnsi="Arial Narrow" w:cs="Times New Roman"/>
          <w:sz w:val="24"/>
          <w:szCs w:val="24"/>
          <w:lang w:val="sr-Latn-CS" w:eastAsia="ar-SA"/>
        </w:rPr>
        <w:t>ž</w:t>
      </w:r>
      <w:proofErr w:type="spellStart"/>
      <w:r w:rsidRPr="00BE1424">
        <w:rPr>
          <w:rFonts w:ascii="Arial Narrow" w:hAnsi="Arial Narrow" w:cs="Times New Roman"/>
          <w:sz w:val="24"/>
          <w:szCs w:val="24"/>
          <w:lang w:eastAsia="ar-SA"/>
        </w:rPr>
        <w:t>ar</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i</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zemljotres</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velike</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hotelske</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kompanije</w:t>
      </w:r>
      <w:proofErr w:type="spellEnd"/>
      <w:r w:rsidRPr="00BE1424">
        <w:rPr>
          <w:rFonts w:ascii="Arial Narrow" w:hAnsi="Arial Narrow" w:cs="Times New Roman"/>
          <w:sz w:val="24"/>
          <w:szCs w:val="24"/>
          <w:lang w:val="sr-Latn-CS" w:eastAsia="ar-SA"/>
        </w:rPr>
        <w:t xml:space="preserve"> </w:t>
      </w:r>
      <w:r w:rsidR="000D5A69" w:rsidRPr="00BE1424">
        <w:rPr>
          <w:rFonts w:ascii="Arial Narrow" w:hAnsi="Arial Narrow" w:cs="Times New Roman"/>
          <w:sz w:val="24"/>
          <w:szCs w:val="24"/>
          <w:lang w:eastAsia="ar-SA"/>
        </w:rPr>
        <w:t>u</w:t>
      </w:r>
      <w:r w:rsidR="000D5A69" w:rsidRPr="00BE1424">
        <w:rPr>
          <w:rFonts w:ascii="Arial Narrow" w:hAnsi="Arial Narrow" w:cs="Times New Roman"/>
          <w:sz w:val="24"/>
          <w:szCs w:val="24"/>
          <w:lang w:val="sr-Latn-CS" w:eastAsia="ar-SA"/>
        </w:rPr>
        <w:t xml:space="preserve"> </w:t>
      </w:r>
      <w:r w:rsidRPr="00BE1424">
        <w:rPr>
          <w:rFonts w:ascii="Arial Narrow" w:hAnsi="Arial Narrow" w:cs="Times New Roman"/>
          <w:sz w:val="24"/>
          <w:szCs w:val="24"/>
          <w:lang w:eastAsia="ar-SA"/>
        </w:rPr>
        <w:t>Crnoj</w:t>
      </w:r>
      <w:r w:rsidRPr="00BE1424">
        <w:rPr>
          <w:rFonts w:ascii="Arial Narrow" w:hAnsi="Arial Narrow" w:cs="Times New Roman"/>
          <w:sz w:val="24"/>
          <w:szCs w:val="24"/>
          <w:lang w:val="sr-Latn-CS" w:eastAsia="ar-SA"/>
        </w:rPr>
        <w:t xml:space="preserve"> </w:t>
      </w:r>
      <w:r w:rsidRPr="00BE1424">
        <w:rPr>
          <w:rFonts w:ascii="Arial Narrow" w:hAnsi="Arial Narrow" w:cs="Times New Roman"/>
          <w:sz w:val="24"/>
          <w:szCs w:val="24"/>
          <w:lang w:eastAsia="ar-SA"/>
        </w:rPr>
        <w:t>Gori</w:t>
      </w:r>
      <w:r w:rsidRPr="00BE1424">
        <w:rPr>
          <w:rFonts w:ascii="Arial Narrow" w:hAnsi="Arial Narrow" w:cs="Times New Roman"/>
          <w:sz w:val="24"/>
          <w:szCs w:val="24"/>
          <w:lang w:val="sr-Latn-CS" w:eastAsia="ar-SA"/>
        </w:rPr>
        <w:t xml:space="preserve"> </w:t>
      </w:r>
      <w:r w:rsidRPr="00BE1424">
        <w:rPr>
          <w:rFonts w:ascii="Arial Narrow" w:hAnsi="Arial Narrow" w:cs="Times New Roman"/>
          <w:sz w:val="24"/>
          <w:szCs w:val="24"/>
          <w:lang w:eastAsia="ar-SA"/>
        </w:rPr>
        <w:t>u</w:t>
      </w:r>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prethodnoj</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godini</w:t>
      </w:r>
      <w:proofErr w:type="spellEnd"/>
      <w:r w:rsidRPr="00BE1424">
        <w:rPr>
          <w:rFonts w:ascii="Arial Narrow" w:hAnsi="Arial Narrow" w:cs="Times New Roman"/>
          <w:sz w:val="24"/>
          <w:szCs w:val="24"/>
          <w:lang w:val="sr-Latn-CS" w:eastAsia="ar-SA"/>
        </w:rPr>
        <w:t xml:space="preserve"> (202</w:t>
      </w:r>
      <w:r w:rsidR="00BE1424" w:rsidRPr="00BE1424">
        <w:rPr>
          <w:rFonts w:ascii="Arial Narrow" w:hAnsi="Arial Narrow" w:cs="Times New Roman"/>
          <w:sz w:val="24"/>
          <w:szCs w:val="24"/>
          <w:lang w:val="sr-Latn-CS" w:eastAsia="ar-SA"/>
        </w:rPr>
        <w:t>5</w:t>
      </w:r>
      <w:r w:rsidRPr="00BE1424">
        <w:rPr>
          <w:rFonts w:ascii="Arial Narrow" w:hAnsi="Arial Narrow" w:cs="Times New Roman"/>
          <w:sz w:val="24"/>
          <w:szCs w:val="24"/>
          <w:lang w:val="sr-Latn-CS" w:eastAsia="ar-SA"/>
        </w:rPr>
        <w:t xml:space="preserve">). </w:t>
      </w:r>
      <w:r w:rsidRPr="00BE1424">
        <w:rPr>
          <w:rFonts w:ascii="Arial Narrow" w:hAnsi="Arial Narrow" w:cs="Times New Roman"/>
          <w:sz w:val="24"/>
          <w:szCs w:val="24"/>
          <w:lang w:eastAsia="ar-SA"/>
        </w:rPr>
        <w:t>Pod</w:t>
      </w:r>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velikom</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hotelskom</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kompanijom</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podrazumijeva</w:t>
      </w:r>
      <w:proofErr w:type="spellEnd"/>
      <w:r w:rsidRPr="00BE1424">
        <w:rPr>
          <w:rFonts w:ascii="Arial Narrow" w:hAnsi="Arial Narrow" w:cs="Times New Roman"/>
          <w:sz w:val="24"/>
          <w:szCs w:val="24"/>
          <w:lang w:val="sr-Latn-CS" w:eastAsia="ar-SA"/>
        </w:rPr>
        <w:t xml:space="preserve"> </w:t>
      </w:r>
      <w:r w:rsidRPr="00BE1424">
        <w:rPr>
          <w:rFonts w:ascii="Arial Narrow" w:hAnsi="Arial Narrow" w:cs="Times New Roman"/>
          <w:sz w:val="24"/>
          <w:szCs w:val="24"/>
          <w:lang w:eastAsia="ar-SA"/>
        </w:rPr>
        <w:t>se</w:t>
      </w:r>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kompanija</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koja</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ispunjava</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sve</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sljede</w:t>
      </w:r>
      <w:proofErr w:type="spellEnd"/>
      <w:r w:rsidRPr="00BE1424">
        <w:rPr>
          <w:rFonts w:ascii="Arial Narrow" w:hAnsi="Arial Narrow" w:cs="Times New Roman"/>
          <w:sz w:val="24"/>
          <w:szCs w:val="24"/>
          <w:lang w:val="sr-Latn-CS" w:eastAsia="ar-SA"/>
        </w:rPr>
        <w:t>ć</w:t>
      </w:r>
      <w:r w:rsidRPr="00BE1424">
        <w:rPr>
          <w:rFonts w:ascii="Arial Narrow" w:hAnsi="Arial Narrow" w:cs="Times New Roman"/>
          <w:sz w:val="24"/>
          <w:szCs w:val="24"/>
          <w:lang w:eastAsia="ar-SA"/>
        </w:rPr>
        <w:t>e</w:t>
      </w:r>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uslove</w:t>
      </w:r>
      <w:proofErr w:type="spellEnd"/>
      <w:r w:rsidRPr="00BE1424">
        <w:rPr>
          <w:rFonts w:ascii="Arial Narrow" w:hAnsi="Arial Narrow" w:cs="Times New Roman"/>
          <w:sz w:val="24"/>
          <w:szCs w:val="24"/>
          <w:lang w:val="sr-Latn-CS" w:eastAsia="ar-SA"/>
        </w:rPr>
        <w:t>:</w:t>
      </w:r>
    </w:p>
    <w:p w14:paraId="007459B5" w14:textId="77777777" w:rsidR="002D6978" w:rsidRPr="00BE1424" w:rsidRDefault="002D6978" w:rsidP="006C66D1">
      <w:pPr>
        <w:numPr>
          <w:ilvl w:val="0"/>
          <w:numId w:val="14"/>
        </w:numPr>
        <w:suppressAutoHyphens/>
        <w:spacing w:after="0" w:line="240" w:lineRule="auto"/>
        <w:jc w:val="both"/>
        <w:rPr>
          <w:rFonts w:ascii="Arial Narrow" w:hAnsi="Arial Narrow" w:cs="Times New Roman"/>
          <w:sz w:val="24"/>
          <w:szCs w:val="24"/>
          <w:lang w:val="sr-Latn-CS" w:eastAsia="ar-SA"/>
        </w:rPr>
      </w:pPr>
      <w:r w:rsidRPr="00BE1424">
        <w:rPr>
          <w:rFonts w:ascii="Arial Narrow" w:hAnsi="Arial Narrow" w:cs="Times New Roman"/>
          <w:sz w:val="24"/>
          <w:szCs w:val="24"/>
          <w:lang w:eastAsia="ar-SA"/>
        </w:rPr>
        <w:t>Da</w:t>
      </w:r>
      <w:r w:rsidRPr="00BE1424">
        <w:rPr>
          <w:rFonts w:ascii="Arial Narrow" w:hAnsi="Arial Narrow" w:cs="Times New Roman"/>
          <w:sz w:val="24"/>
          <w:szCs w:val="24"/>
          <w:lang w:val="sr-Latn-CS" w:eastAsia="ar-SA"/>
        </w:rPr>
        <w:t xml:space="preserve"> </w:t>
      </w:r>
      <w:r w:rsidRPr="00BE1424">
        <w:rPr>
          <w:rFonts w:ascii="Arial Narrow" w:hAnsi="Arial Narrow" w:cs="Times New Roman"/>
          <w:sz w:val="24"/>
          <w:szCs w:val="24"/>
          <w:lang w:eastAsia="ar-SA"/>
        </w:rPr>
        <w:t>je</w:t>
      </w:r>
      <w:r w:rsidRPr="00BE1424">
        <w:rPr>
          <w:rFonts w:ascii="Arial Narrow" w:hAnsi="Arial Narrow" w:cs="Times New Roman"/>
          <w:sz w:val="24"/>
          <w:szCs w:val="24"/>
          <w:lang w:val="sr-Latn-CS" w:eastAsia="ar-SA"/>
        </w:rPr>
        <w:t xml:space="preserve"> </w:t>
      </w:r>
      <w:r w:rsidRPr="00BE1424">
        <w:rPr>
          <w:rFonts w:ascii="Arial Narrow" w:hAnsi="Arial Narrow" w:cs="Times New Roman"/>
          <w:sz w:val="24"/>
          <w:szCs w:val="24"/>
          <w:lang w:eastAsia="ar-SA"/>
        </w:rPr>
        <w:t>u</w:t>
      </w:r>
      <w:r w:rsidRPr="00BE1424">
        <w:rPr>
          <w:rFonts w:ascii="Arial Narrow" w:hAnsi="Arial Narrow" w:cs="Times New Roman"/>
          <w:sz w:val="24"/>
          <w:szCs w:val="24"/>
          <w:lang w:val="sr-Latn-CS" w:eastAsia="ar-SA"/>
        </w:rPr>
        <w:t xml:space="preserve"> 202</w:t>
      </w:r>
      <w:r w:rsidR="00BE1424" w:rsidRPr="00BE1424">
        <w:rPr>
          <w:rFonts w:ascii="Arial Narrow" w:hAnsi="Arial Narrow" w:cs="Times New Roman"/>
          <w:sz w:val="24"/>
          <w:szCs w:val="24"/>
          <w:lang w:val="sr-Latn-CS" w:eastAsia="ar-SA"/>
        </w:rPr>
        <w:t>5</w:t>
      </w:r>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godini</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ostvarila</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prihod</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ve</w:t>
      </w:r>
      <w:proofErr w:type="spellEnd"/>
      <w:r w:rsidRPr="00BE1424">
        <w:rPr>
          <w:rFonts w:ascii="Arial Narrow" w:hAnsi="Arial Narrow" w:cs="Times New Roman"/>
          <w:sz w:val="24"/>
          <w:szCs w:val="24"/>
          <w:lang w:val="sr-Latn-CS" w:eastAsia="ar-SA"/>
        </w:rPr>
        <w:t>ć</w:t>
      </w:r>
      <w:proofErr w:type="spellStart"/>
      <w:r w:rsidRPr="00BE1424">
        <w:rPr>
          <w:rFonts w:ascii="Arial Narrow" w:hAnsi="Arial Narrow" w:cs="Times New Roman"/>
          <w:sz w:val="24"/>
          <w:szCs w:val="24"/>
          <w:lang w:eastAsia="ar-SA"/>
        </w:rPr>
        <w:t>i</w:t>
      </w:r>
      <w:proofErr w:type="spellEnd"/>
      <w:r w:rsidRPr="00BE1424">
        <w:rPr>
          <w:rFonts w:ascii="Arial Narrow" w:hAnsi="Arial Narrow" w:cs="Times New Roman"/>
          <w:sz w:val="24"/>
          <w:szCs w:val="24"/>
          <w:lang w:val="sr-Latn-CS" w:eastAsia="ar-SA"/>
        </w:rPr>
        <w:t xml:space="preserve"> </w:t>
      </w:r>
      <w:r w:rsidRPr="00BE1424">
        <w:rPr>
          <w:rFonts w:ascii="Arial Narrow" w:hAnsi="Arial Narrow" w:cs="Times New Roman"/>
          <w:sz w:val="24"/>
          <w:szCs w:val="24"/>
          <w:lang w:eastAsia="ar-SA"/>
        </w:rPr>
        <w:t>od</w:t>
      </w:r>
      <w:r w:rsidRPr="00BE1424">
        <w:rPr>
          <w:rFonts w:ascii="Arial Narrow" w:hAnsi="Arial Narrow" w:cs="Times New Roman"/>
          <w:sz w:val="24"/>
          <w:szCs w:val="24"/>
          <w:lang w:val="sr-Latn-CS" w:eastAsia="ar-SA"/>
        </w:rPr>
        <w:t xml:space="preserve"> 15.000.000,00 € (</w:t>
      </w:r>
      <w:proofErr w:type="spellStart"/>
      <w:r w:rsidRPr="00BE1424">
        <w:rPr>
          <w:rFonts w:ascii="Arial Narrow" w:hAnsi="Arial Narrow" w:cs="Times New Roman"/>
          <w:sz w:val="24"/>
          <w:szCs w:val="24"/>
          <w:lang w:eastAsia="ar-SA"/>
        </w:rPr>
        <w:t>prema</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zvani</w:t>
      </w:r>
      <w:proofErr w:type="spellEnd"/>
      <w:r w:rsidRPr="00BE1424">
        <w:rPr>
          <w:rFonts w:ascii="Arial Narrow" w:hAnsi="Arial Narrow" w:cs="Times New Roman"/>
          <w:sz w:val="24"/>
          <w:szCs w:val="24"/>
          <w:lang w:val="sr-Latn-CS" w:eastAsia="ar-SA"/>
        </w:rPr>
        <w:t>č</w:t>
      </w:r>
      <w:r w:rsidRPr="00BE1424">
        <w:rPr>
          <w:rFonts w:ascii="Arial Narrow" w:hAnsi="Arial Narrow" w:cs="Times New Roman"/>
          <w:sz w:val="24"/>
          <w:szCs w:val="24"/>
          <w:lang w:eastAsia="ar-SA"/>
        </w:rPr>
        <w:t>nom</w:t>
      </w:r>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bilansu</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uspjeha</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objavljenom</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na</w:t>
      </w:r>
      <w:proofErr w:type="spellEnd"/>
      <w:r w:rsidRPr="00BE1424">
        <w:rPr>
          <w:rFonts w:ascii="Arial Narrow" w:hAnsi="Arial Narrow" w:cs="Times New Roman"/>
          <w:sz w:val="24"/>
          <w:szCs w:val="24"/>
          <w:lang w:val="sr-Latn-CS" w:eastAsia="ar-SA"/>
        </w:rPr>
        <w:t xml:space="preserve"> </w:t>
      </w:r>
      <w:r w:rsidRPr="00BE1424">
        <w:rPr>
          <w:rFonts w:ascii="Arial Narrow" w:hAnsi="Arial Narrow" w:cs="Times New Roman"/>
          <w:sz w:val="24"/>
          <w:szCs w:val="24"/>
          <w:lang w:eastAsia="ar-SA"/>
        </w:rPr>
        <w:t>portal</w:t>
      </w:r>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Uprave</w:t>
      </w:r>
      <w:proofErr w:type="spellEnd"/>
      <w:r w:rsidRPr="00BE1424">
        <w:rPr>
          <w:rFonts w:ascii="Arial Narrow" w:hAnsi="Arial Narrow" w:cs="Times New Roman"/>
          <w:sz w:val="24"/>
          <w:szCs w:val="24"/>
          <w:lang w:val="sr-Latn-CS" w:eastAsia="ar-SA"/>
        </w:rPr>
        <w:t xml:space="preserve"> </w:t>
      </w:r>
      <w:proofErr w:type="spellStart"/>
      <w:r w:rsidR="000D5A69" w:rsidRPr="00BE1424">
        <w:rPr>
          <w:rFonts w:ascii="Arial Narrow" w:hAnsi="Arial Narrow" w:cs="Times New Roman"/>
          <w:sz w:val="24"/>
          <w:szCs w:val="24"/>
          <w:lang w:eastAsia="ar-SA"/>
        </w:rPr>
        <w:t>p</w:t>
      </w:r>
      <w:r w:rsidRPr="00BE1424">
        <w:rPr>
          <w:rFonts w:ascii="Arial Narrow" w:hAnsi="Arial Narrow" w:cs="Times New Roman"/>
          <w:sz w:val="24"/>
          <w:szCs w:val="24"/>
          <w:lang w:eastAsia="ar-SA"/>
        </w:rPr>
        <w:t>rihoda</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i</w:t>
      </w:r>
      <w:proofErr w:type="spellEnd"/>
      <w:r w:rsidRPr="00BE1424">
        <w:rPr>
          <w:rFonts w:ascii="Arial Narrow" w:hAnsi="Arial Narrow" w:cs="Times New Roman"/>
          <w:sz w:val="24"/>
          <w:szCs w:val="24"/>
          <w:lang w:val="sr-Latn-CS" w:eastAsia="ar-SA"/>
        </w:rPr>
        <w:t xml:space="preserve"> </w:t>
      </w:r>
      <w:r w:rsidRPr="00BE1424">
        <w:rPr>
          <w:rFonts w:ascii="Arial Narrow" w:hAnsi="Arial Narrow" w:cs="Times New Roman"/>
          <w:sz w:val="24"/>
          <w:szCs w:val="24"/>
          <w:lang w:eastAsia="ar-SA"/>
        </w:rPr>
        <w:t>carina</w:t>
      </w:r>
      <w:r w:rsidRPr="00BE1424">
        <w:rPr>
          <w:rFonts w:ascii="Arial Narrow" w:hAnsi="Arial Narrow" w:cs="Times New Roman"/>
          <w:sz w:val="24"/>
          <w:szCs w:val="24"/>
          <w:lang w:val="sr-Latn-CS" w:eastAsia="ar-SA"/>
        </w:rPr>
        <w:t>) ;</w:t>
      </w:r>
    </w:p>
    <w:p w14:paraId="0AA216DA" w14:textId="77777777" w:rsidR="002D6978" w:rsidRPr="00BE1424" w:rsidRDefault="002D6978" w:rsidP="006C66D1">
      <w:pPr>
        <w:numPr>
          <w:ilvl w:val="0"/>
          <w:numId w:val="14"/>
        </w:numPr>
        <w:suppressAutoHyphens/>
        <w:spacing w:after="0" w:line="240" w:lineRule="auto"/>
        <w:jc w:val="both"/>
        <w:rPr>
          <w:rFonts w:ascii="Arial Narrow" w:hAnsi="Arial Narrow" w:cs="Times New Roman"/>
          <w:sz w:val="24"/>
          <w:szCs w:val="24"/>
          <w:lang w:val="sr-Latn-CS" w:eastAsia="ar-SA"/>
        </w:rPr>
      </w:pPr>
      <w:r w:rsidRPr="00BE1424">
        <w:rPr>
          <w:rFonts w:ascii="Arial Narrow" w:hAnsi="Arial Narrow" w:cs="Times New Roman"/>
          <w:sz w:val="24"/>
          <w:szCs w:val="24"/>
          <w:lang w:eastAsia="ar-SA"/>
        </w:rPr>
        <w:t>Da</w:t>
      </w:r>
      <w:r w:rsidRPr="00BE1424">
        <w:rPr>
          <w:rFonts w:ascii="Arial Narrow" w:hAnsi="Arial Narrow" w:cs="Times New Roman"/>
          <w:sz w:val="24"/>
          <w:szCs w:val="24"/>
          <w:lang w:val="sr-Latn-CS" w:eastAsia="ar-SA"/>
        </w:rPr>
        <w:t xml:space="preserve"> </w:t>
      </w:r>
      <w:r w:rsidRPr="00BE1424">
        <w:rPr>
          <w:rFonts w:ascii="Arial Narrow" w:hAnsi="Arial Narrow" w:cs="Times New Roman"/>
          <w:sz w:val="24"/>
          <w:szCs w:val="24"/>
          <w:lang w:eastAsia="ar-SA"/>
        </w:rPr>
        <w:t>je</w:t>
      </w:r>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prosje</w:t>
      </w:r>
      <w:proofErr w:type="spellEnd"/>
      <w:r w:rsidRPr="00BE1424">
        <w:rPr>
          <w:rFonts w:ascii="Arial Narrow" w:hAnsi="Arial Narrow" w:cs="Times New Roman"/>
          <w:sz w:val="24"/>
          <w:szCs w:val="24"/>
          <w:lang w:val="sr-Latn-CS" w:eastAsia="ar-SA"/>
        </w:rPr>
        <w:t>č</w:t>
      </w:r>
      <w:r w:rsidRPr="00BE1424">
        <w:rPr>
          <w:rFonts w:ascii="Arial Narrow" w:hAnsi="Arial Narrow" w:cs="Times New Roman"/>
          <w:sz w:val="24"/>
          <w:szCs w:val="24"/>
          <w:lang w:eastAsia="ar-SA"/>
        </w:rPr>
        <w:t>an</w:t>
      </w:r>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broj</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zaposlenih</w:t>
      </w:r>
      <w:proofErr w:type="spellEnd"/>
      <w:r w:rsidRPr="00BE1424">
        <w:rPr>
          <w:rFonts w:ascii="Arial Narrow" w:hAnsi="Arial Narrow" w:cs="Times New Roman"/>
          <w:sz w:val="24"/>
          <w:szCs w:val="24"/>
          <w:lang w:val="sr-Latn-CS" w:eastAsia="ar-SA"/>
        </w:rPr>
        <w:t xml:space="preserve"> </w:t>
      </w:r>
      <w:r w:rsidRPr="00BE1424">
        <w:rPr>
          <w:rFonts w:ascii="Arial Narrow" w:hAnsi="Arial Narrow" w:cs="Times New Roman"/>
          <w:sz w:val="24"/>
          <w:szCs w:val="24"/>
          <w:lang w:eastAsia="ar-SA"/>
        </w:rPr>
        <w:t>u</w:t>
      </w:r>
      <w:r w:rsidRPr="00BE1424">
        <w:rPr>
          <w:rFonts w:ascii="Arial Narrow" w:hAnsi="Arial Narrow" w:cs="Times New Roman"/>
          <w:sz w:val="24"/>
          <w:szCs w:val="24"/>
          <w:lang w:val="sr-Latn-CS" w:eastAsia="ar-SA"/>
        </w:rPr>
        <w:t xml:space="preserve"> 202</w:t>
      </w:r>
      <w:r w:rsidR="00BE1424" w:rsidRPr="00BE1424">
        <w:rPr>
          <w:rFonts w:ascii="Arial Narrow" w:hAnsi="Arial Narrow" w:cs="Times New Roman"/>
          <w:sz w:val="24"/>
          <w:szCs w:val="24"/>
          <w:lang w:val="sr-Latn-CS" w:eastAsia="ar-SA"/>
        </w:rPr>
        <w:t>5</w:t>
      </w:r>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godini</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preko</w:t>
      </w:r>
      <w:proofErr w:type="spellEnd"/>
      <w:r w:rsidRPr="00BE1424">
        <w:rPr>
          <w:rFonts w:ascii="Arial Narrow" w:hAnsi="Arial Narrow" w:cs="Times New Roman"/>
          <w:sz w:val="24"/>
          <w:szCs w:val="24"/>
          <w:lang w:val="sr-Latn-CS" w:eastAsia="ar-SA"/>
        </w:rPr>
        <w:t xml:space="preserve"> 350 (</w:t>
      </w:r>
      <w:proofErr w:type="spellStart"/>
      <w:r w:rsidRPr="00BE1424">
        <w:rPr>
          <w:rFonts w:ascii="Arial Narrow" w:hAnsi="Arial Narrow" w:cs="Times New Roman"/>
          <w:sz w:val="24"/>
          <w:szCs w:val="24"/>
          <w:lang w:eastAsia="ar-SA"/>
        </w:rPr>
        <w:t>ukupan</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broj</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zaposlenih</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krajem</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svakog</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mjeseca</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podijeljen</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sa</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brojem</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mjeseci</w:t>
      </w:r>
      <w:proofErr w:type="spellEnd"/>
      <w:r w:rsidRPr="00BE1424">
        <w:rPr>
          <w:rFonts w:ascii="Arial Narrow" w:hAnsi="Arial Narrow" w:cs="Times New Roman"/>
          <w:sz w:val="24"/>
          <w:szCs w:val="24"/>
          <w:lang w:val="sr-Latn-CS" w:eastAsia="ar-SA"/>
        </w:rPr>
        <w:t xml:space="preserve">) – </w:t>
      </w:r>
      <w:proofErr w:type="spellStart"/>
      <w:r w:rsidRPr="00BE1424">
        <w:rPr>
          <w:rFonts w:ascii="Arial Narrow" w:hAnsi="Arial Narrow" w:cs="Times New Roman"/>
          <w:sz w:val="24"/>
          <w:szCs w:val="24"/>
          <w:lang w:eastAsia="ar-SA"/>
        </w:rPr>
        <w:t>prema</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zvani</w:t>
      </w:r>
      <w:proofErr w:type="spellEnd"/>
      <w:r w:rsidRPr="00BE1424">
        <w:rPr>
          <w:rFonts w:ascii="Arial Narrow" w:hAnsi="Arial Narrow" w:cs="Times New Roman"/>
          <w:sz w:val="24"/>
          <w:szCs w:val="24"/>
          <w:lang w:val="sr-Latn-CS" w:eastAsia="ar-SA"/>
        </w:rPr>
        <w:t>č</w:t>
      </w:r>
      <w:r w:rsidRPr="00BE1424">
        <w:rPr>
          <w:rFonts w:ascii="Arial Narrow" w:hAnsi="Arial Narrow" w:cs="Times New Roman"/>
          <w:sz w:val="24"/>
          <w:szCs w:val="24"/>
          <w:lang w:eastAsia="ar-SA"/>
        </w:rPr>
        <w:t>nom</w:t>
      </w:r>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Statisti</w:t>
      </w:r>
      <w:proofErr w:type="spellEnd"/>
      <w:r w:rsidRPr="00BE1424">
        <w:rPr>
          <w:rFonts w:ascii="Arial Narrow" w:hAnsi="Arial Narrow" w:cs="Times New Roman"/>
          <w:sz w:val="24"/>
          <w:szCs w:val="24"/>
          <w:lang w:val="sr-Latn-CS" w:eastAsia="ar-SA"/>
        </w:rPr>
        <w:t>č</w:t>
      </w:r>
      <w:proofErr w:type="spellStart"/>
      <w:r w:rsidRPr="00BE1424">
        <w:rPr>
          <w:rFonts w:ascii="Arial Narrow" w:hAnsi="Arial Narrow" w:cs="Times New Roman"/>
          <w:sz w:val="24"/>
          <w:szCs w:val="24"/>
          <w:lang w:eastAsia="ar-SA"/>
        </w:rPr>
        <w:t>kom</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aneksu</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objavljenom</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na</w:t>
      </w:r>
      <w:proofErr w:type="spellEnd"/>
      <w:r w:rsidRPr="00BE1424">
        <w:rPr>
          <w:rFonts w:ascii="Arial Narrow" w:hAnsi="Arial Narrow" w:cs="Times New Roman"/>
          <w:sz w:val="24"/>
          <w:szCs w:val="24"/>
          <w:lang w:val="sr-Latn-CS" w:eastAsia="ar-SA"/>
        </w:rPr>
        <w:t xml:space="preserve"> </w:t>
      </w:r>
      <w:r w:rsidRPr="00BE1424">
        <w:rPr>
          <w:rFonts w:ascii="Arial Narrow" w:hAnsi="Arial Narrow" w:cs="Times New Roman"/>
          <w:sz w:val="24"/>
          <w:szCs w:val="24"/>
          <w:lang w:eastAsia="ar-SA"/>
        </w:rPr>
        <w:t>portal</w:t>
      </w:r>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Uprave</w:t>
      </w:r>
      <w:proofErr w:type="spellEnd"/>
      <w:r w:rsidRPr="00BE1424">
        <w:rPr>
          <w:rFonts w:ascii="Arial Narrow" w:hAnsi="Arial Narrow" w:cs="Times New Roman"/>
          <w:sz w:val="24"/>
          <w:szCs w:val="24"/>
          <w:lang w:val="sr-Latn-CS" w:eastAsia="ar-SA"/>
        </w:rPr>
        <w:t xml:space="preserve"> </w:t>
      </w:r>
      <w:proofErr w:type="spellStart"/>
      <w:r w:rsidR="000D5A69" w:rsidRPr="00BE1424">
        <w:rPr>
          <w:rFonts w:ascii="Arial Narrow" w:hAnsi="Arial Narrow" w:cs="Times New Roman"/>
          <w:sz w:val="24"/>
          <w:szCs w:val="24"/>
          <w:lang w:eastAsia="ar-SA"/>
        </w:rPr>
        <w:t>p</w:t>
      </w:r>
      <w:r w:rsidRPr="00BE1424">
        <w:rPr>
          <w:rFonts w:ascii="Arial Narrow" w:hAnsi="Arial Narrow" w:cs="Times New Roman"/>
          <w:sz w:val="24"/>
          <w:szCs w:val="24"/>
          <w:lang w:eastAsia="ar-SA"/>
        </w:rPr>
        <w:t>rihoda</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i</w:t>
      </w:r>
      <w:proofErr w:type="spellEnd"/>
      <w:r w:rsidRPr="00BE1424">
        <w:rPr>
          <w:rFonts w:ascii="Arial Narrow" w:hAnsi="Arial Narrow" w:cs="Times New Roman"/>
          <w:sz w:val="24"/>
          <w:szCs w:val="24"/>
          <w:lang w:val="sr-Latn-CS" w:eastAsia="ar-SA"/>
        </w:rPr>
        <w:t xml:space="preserve"> </w:t>
      </w:r>
      <w:r w:rsidRPr="00BE1424">
        <w:rPr>
          <w:rFonts w:ascii="Arial Narrow" w:hAnsi="Arial Narrow" w:cs="Times New Roman"/>
          <w:sz w:val="24"/>
          <w:szCs w:val="24"/>
          <w:lang w:eastAsia="ar-SA"/>
        </w:rPr>
        <w:t>carina</w:t>
      </w:r>
      <w:r w:rsidRPr="00BE1424">
        <w:rPr>
          <w:rFonts w:ascii="Arial Narrow" w:hAnsi="Arial Narrow" w:cs="Times New Roman"/>
          <w:sz w:val="24"/>
          <w:szCs w:val="24"/>
          <w:lang w:val="sr-Latn-CS" w:eastAsia="ar-SA"/>
        </w:rPr>
        <w:t xml:space="preserve"> ;</w:t>
      </w:r>
    </w:p>
    <w:p w14:paraId="07534F1D" w14:textId="77777777" w:rsidR="002D6978" w:rsidRPr="00BE1424" w:rsidRDefault="002D6978" w:rsidP="006C66D1">
      <w:pPr>
        <w:numPr>
          <w:ilvl w:val="0"/>
          <w:numId w:val="14"/>
        </w:numPr>
        <w:suppressAutoHyphens/>
        <w:spacing w:after="0" w:line="240" w:lineRule="auto"/>
        <w:jc w:val="both"/>
        <w:rPr>
          <w:rFonts w:ascii="Arial Narrow" w:hAnsi="Arial Narrow" w:cs="Times New Roman"/>
          <w:sz w:val="24"/>
          <w:szCs w:val="24"/>
          <w:lang w:val="sr-Latn-CS" w:eastAsia="ar-SA"/>
        </w:rPr>
      </w:pPr>
      <w:r w:rsidRPr="00BE1424">
        <w:rPr>
          <w:rFonts w:ascii="Arial Narrow" w:hAnsi="Arial Narrow" w:cs="Times New Roman"/>
          <w:sz w:val="24"/>
          <w:szCs w:val="24"/>
          <w:lang w:eastAsia="ar-SA"/>
        </w:rPr>
        <w:t>Da</w:t>
      </w:r>
      <w:r w:rsidRPr="00BE1424">
        <w:rPr>
          <w:rFonts w:ascii="Arial Narrow" w:hAnsi="Arial Narrow" w:cs="Times New Roman"/>
          <w:sz w:val="24"/>
          <w:szCs w:val="24"/>
          <w:lang w:val="sr-Latn-CS" w:eastAsia="ar-SA"/>
        </w:rPr>
        <w:t xml:space="preserve"> </w:t>
      </w:r>
      <w:r w:rsidRPr="00BE1424">
        <w:rPr>
          <w:rFonts w:ascii="Arial Narrow" w:hAnsi="Arial Narrow" w:cs="Times New Roman"/>
          <w:sz w:val="24"/>
          <w:szCs w:val="24"/>
          <w:lang w:eastAsia="ar-SA"/>
        </w:rPr>
        <w:t>u</w:t>
      </w:r>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svom</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vlasni</w:t>
      </w:r>
      <w:proofErr w:type="spellEnd"/>
      <w:r w:rsidRPr="00BE1424">
        <w:rPr>
          <w:rFonts w:ascii="Arial Narrow" w:hAnsi="Arial Narrow" w:cs="Times New Roman"/>
          <w:sz w:val="24"/>
          <w:szCs w:val="24"/>
          <w:lang w:val="sr-Latn-CS" w:eastAsia="ar-SA"/>
        </w:rPr>
        <w:t>š</w:t>
      </w:r>
      <w:proofErr w:type="spellStart"/>
      <w:r w:rsidRPr="00BE1424">
        <w:rPr>
          <w:rFonts w:ascii="Arial Narrow" w:hAnsi="Arial Narrow" w:cs="Times New Roman"/>
          <w:sz w:val="24"/>
          <w:szCs w:val="24"/>
          <w:lang w:eastAsia="ar-SA"/>
        </w:rPr>
        <w:t>tvu</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ima</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najmanje</w:t>
      </w:r>
      <w:proofErr w:type="spellEnd"/>
      <w:r w:rsidRPr="00BE1424">
        <w:rPr>
          <w:rFonts w:ascii="Arial Narrow" w:hAnsi="Arial Narrow" w:cs="Times New Roman"/>
          <w:sz w:val="24"/>
          <w:szCs w:val="24"/>
          <w:lang w:val="sr-Latn-CS" w:eastAsia="ar-SA"/>
        </w:rPr>
        <w:t xml:space="preserve"> </w:t>
      </w:r>
      <w:r w:rsidRPr="00BE1424">
        <w:rPr>
          <w:rFonts w:ascii="Arial Narrow" w:hAnsi="Arial Narrow" w:cs="Times New Roman"/>
          <w:sz w:val="24"/>
          <w:szCs w:val="24"/>
          <w:lang w:eastAsia="ar-SA"/>
        </w:rPr>
        <w:t>tri</w:t>
      </w:r>
      <w:r w:rsidRPr="00BE1424">
        <w:rPr>
          <w:rFonts w:ascii="Arial Narrow" w:hAnsi="Arial Narrow" w:cs="Times New Roman"/>
          <w:sz w:val="24"/>
          <w:szCs w:val="24"/>
          <w:lang w:val="sr-Latn-CS" w:eastAsia="ar-SA"/>
        </w:rPr>
        <w:t xml:space="preserve"> </w:t>
      </w:r>
      <w:r w:rsidRPr="00BE1424">
        <w:rPr>
          <w:rFonts w:ascii="Arial Narrow" w:hAnsi="Arial Narrow" w:cs="Times New Roman"/>
          <w:sz w:val="24"/>
          <w:szCs w:val="24"/>
          <w:lang w:eastAsia="ar-SA"/>
        </w:rPr>
        <w:t>hotela</w:t>
      </w:r>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na</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razli</w:t>
      </w:r>
      <w:proofErr w:type="spellEnd"/>
      <w:r w:rsidRPr="00BE1424">
        <w:rPr>
          <w:rFonts w:ascii="Arial Narrow" w:hAnsi="Arial Narrow" w:cs="Times New Roman"/>
          <w:sz w:val="24"/>
          <w:szCs w:val="24"/>
          <w:lang w:val="sr-Latn-CS" w:eastAsia="ar-SA"/>
        </w:rPr>
        <w:t>č</w:t>
      </w:r>
      <w:proofErr w:type="spellStart"/>
      <w:r w:rsidRPr="00BE1424">
        <w:rPr>
          <w:rFonts w:ascii="Arial Narrow" w:hAnsi="Arial Narrow" w:cs="Times New Roman"/>
          <w:sz w:val="24"/>
          <w:szCs w:val="24"/>
          <w:lang w:eastAsia="ar-SA"/>
        </w:rPr>
        <w:t>itim</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lokacijama</w:t>
      </w:r>
      <w:proofErr w:type="spellEnd"/>
      <w:r w:rsidRPr="00BE1424">
        <w:rPr>
          <w:rFonts w:ascii="Arial Narrow" w:hAnsi="Arial Narrow" w:cs="Times New Roman"/>
          <w:sz w:val="24"/>
          <w:szCs w:val="24"/>
          <w:lang w:val="sr-Latn-CS" w:eastAsia="ar-SA"/>
        </w:rPr>
        <w:t xml:space="preserve"> </w:t>
      </w:r>
      <w:r w:rsidRPr="00BE1424">
        <w:rPr>
          <w:rFonts w:ascii="Arial Narrow" w:hAnsi="Arial Narrow" w:cs="Times New Roman"/>
          <w:sz w:val="24"/>
          <w:szCs w:val="24"/>
          <w:lang w:eastAsia="ar-SA"/>
        </w:rPr>
        <w:t>u</w:t>
      </w:r>
      <w:r w:rsidRPr="00BE1424">
        <w:rPr>
          <w:rFonts w:ascii="Arial Narrow" w:hAnsi="Arial Narrow" w:cs="Times New Roman"/>
          <w:sz w:val="24"/>
          <w:szCs w:val="24"/>
          <w:lang w:val="sr-Latn-CS" w:eastAsia="ar-SA"/>
        </w:rPr>
        <w:t xml:space="preserve"> </w:t>
      </w:r>
      <w:r w:rsidRPr="00BE1424">
        <w:rPr>
          <w:rFonts w:ascii="Arial Narrow" w:hAnsi="Arial Narrow" w:cs="Times New Roman"/>
          <w:sz w:val="24"/>
          <w:szCs w:val="24"/>
          <w:lang w:eastAsia="ar-SA"/>
        </w:rPr>
        <w:t>Crnoj</w:t>
      </w:r>
      <w:r w:rsidRPr="00BE1424">
        <w:rPr>
          <w:rFonts w:ascii="Arial Narrow" w:hAnsi="Arial Narrow" w:cs="Times New Roman"/>
          <w:sz w:val="24"/>
          <w:szCs w:val="24"/>
          <w:lang w:val="sr-Latn-CS" w:eastAsia="ar-SA"/>
        </w:rPr>
        <w:t xml:space="preserve"> </w:t>
      </w:r>
      <w:r w:rsidRPr="00BE1424">
        <w:rPr>
          <w:rFonts w:ascii="Arial Narrow" w:hAnsi="Arial Narrow" w:cs="Times New Roman"/>
          <w:sz w:val="24"/>
          <w:szCs w:val="24"/>
          <w:lang w:eastAsia="ar-SA"/>
        </w:rPr>
        <w:t>Gori</w:t>
      </w:r>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ukupnog</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kapaciteta</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ve</w:t>
      </w:r>
      <w:proofErr w:type="spellEnd"/>
      <w:r w:rsidRPr="00BE1424">
        <w:rPr>
          <w:rFonts w:ascii="Arial Narrow" w:hAnsi="Arial Narrow" w:cs="Times New Roman"/>
          <w:sz w:val="24"/>
          <w:szCs w:val="24"/>
          <w:lang w:val="sr-Latn-CS" w:eastAsia="ar-SA"/>
        </w:rPr>
        <w:t>ć</w:t>
      </w:r>
      <w:proofErr w:type="spellStart"/>
      <w:r w:rsidRPr="00BE1424">
        <w:rPr>
          <w:rFonts w:ascii="Arial Narrow" w:hAnsi="Arial Narrow" w:cs="Times New Roman"/>
          <w:sz w:val="24"/>
          <w:szCs w:val="24"/>
          <w:lang w:eastAsia="ar-SA"/>
        </w:rPr>
        <w:t>ega</w:t>
      </w:r>
      <w:proofErr w:type="spellEnd"/>
      <w:r w:rsidRPr="00BE1424">
        <w:rPr>
          <w:rFonts w:ascii="Arial Narrow" w:hAnsi="Arial Narrow" w:cs="Times New Roman"/>
          <w:sz w:val="24"/>
          <w:szCs w:val="24"/>
          <w:lang w:val="sr-Latn-CS" w:eastAsia="ar-SA"/>
        </w:rPr>
        <w:t xml:space="preserve"> </w:t>
      </w:r>
      <w:r w:rsidRPr="00BE1424">
        <w:rPr>
          <w:rFonts w:ascii="Arial Narrow" w:hAnsi="Arial Narrow" w:cs="Times New Roman"/>
          <w:sz w:val="24"/>
          <w:szCs w:val="24"/>
          <w:lang w:eastAsia="ar-SA"/>
        </w:rPr>
        <w:t>od</w:t>
      </w:r>
      <w:r w:rsidRPr="00BE1424">
        <w:rPr>
          <w:rFonts w:ascii="Arial Narrow" w:hAnsi="Arial Narrow" w:cs="Times New Roman"/>
          <w:sz w:val="24"/>
          <w:szCs w:val="24"/>
          <w:lang w:val="sr-Latn-CS" w:eastAsia="ar-SA"/>
        </w:rPr>
        <w:t xml:space="preserve"> 500 </w:t>
      </w:r>
      <w:r w:rsidRPr="00BE1424">
        <w:rPr>
          <w:rFonts w:ascii="Arial Narrow" w:hAnsi="Arial Narrow" w:cs="Times New Roman"/>
          <w:sz w:val="24"/>
          <w:szCs w:val="24"/>
          <w:lang w:eastAsia="ar-SA"/>
        </w:rPr>
        <w:t>soba</w:t>
      </w:r>
      <w:r w:rsidRPr="00BE1424">
        <w:rPr>
          <w:rFonts w:ascii="Arial Narrow" w:hAnsi="Arial Narrow" w:cs="Times New Roman"/>
          <w:sz w:val="24"/>
          <w:szCs w:val="24"/>
          <w:lang w:val="sr-Latn-CS" w:eastAsia="ar-SA"/>
        </w:rPr>
        <w:t>).</w:t>
      </w:r>
    </w:p>
    <w:p w14:paraId="220EC711" w14:textId="77777777" w:rsidR="002D6978" w:rsidRPr="00BE1424" w:rsidRDefault="002D6978" w:rsidP="002D6978">
      <w:pPr>
        <w:suppressAutoHyphens/>
        <w:spacing w:after="0" w:line="240" w:lineRule="auto"/>
        <w:ind w:left="360"/>
        <w:jc w:val="both"/>
        <w:rPr>
          <w:rFonts w:ascii="Arial Narrow" w:hAnsi="Arial Narrow" w:cs="Times New Roman"/>
          <w:sz w:val="24"/>
          <w:szCs w:val="24"/>
          <w:lang w:val="sr-Latn-CS" w:eastAsia="ar-SA"/>
        </w:rPr>
      </w:pPr>
      <w:proofErr w:type="spellStart"/>
      <w:r w:rsidRPr="00BE1424">
        <w:rPr>
          <w:rFonts w:ascii="Arial Narrow" w:hAnsi="Arial Narrow" w:cs="Times New Roman"/>
          <w:sz w:val="24"/>
          <w:szCs w:val="24"/>
          <w:lang w:eastAsia="ar-SA"/>
        </w:rPr>
        <w:t>Ponu</w:t>
      </w:r>
      <w:proofErr w:type="spellEnd"/>
      <w:r w:rsidRPr="00BE1424">
        <w:rPr>
          <w:rFonts w:ascii="Arial Narrow" w:hAnsi="Arial Narrow" w:cs="Times New Roman"/>
          <w:sz w:val="24"/>
          <w:szCs w:val="24"/>
          <w:lang w:val="sr-Latn-CS" w:eastAsia="ar-SA"/>
        </w:rPr>
        <w:t>đ</w:t>
      </w:r>
      <w:r w:rsidRPr="00BE1424">
        <w:rPr>
          <w:rFonts w:ascii="Arial Narrow" w:hAnsi="Arial Narrow" w:cs="Times New Roman"/>
          <w:sz w:val="24"/>
          <w:szCs w:val="24"/>
          <w:lang w:eastAsia="ar-SA"/>
        </w:rPr>
        <w:t>a</w:t>
      </w:r>
      <w:r w:rsidRPr="00BE1424">
        <w:rPr>
          <w:rFonts w:ascii="Arial Narrow" w:hAnsi="Arial Narrow" w:cs="Times New Roman"/>
          <w:sz w:val="24"/>
          <w:szCs w:val="24"/>
          <w:lang w:val="sr-Latn-CS" w:eastAsia="ar-SA"/>
        </w:rPr>
        <w:t>č</w:t>
      </w:r>
      <w:r w:rsidR="000D5A69"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dostavlja</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potvrdu</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izdatu</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od</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strane</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velike</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hotelske</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kompanije</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kojom</w:t>
      </w:r>
      <w:proofErr w:type="spellEnd"/>
      <w:r w:rsidRPr="00BE1424">
        <w:rPr>
          <w:rFonts w:ascii="Arial Narrow" w:hAnsi="Arial Narrow" w:cs="Times New Roman"/>
          <w:sz w:val="24"/>
          <w:szCs w:val="24"/>
          <w:lang w:val="sr-Latn-CS" w:eastAsia="ar-SA"/>
        </w:rPr>
        <w:t xml:space="preserve"> </w:t>
      </w:r>
      <w:r w:rsidRPr="00BE1424">
        <w:rPr>
          <w:rFonts w:ascii="Arial Narrow" w:hAnsi="Arial Narrow" w:cs="Times New Roman"/>
          <w:sz w:val="24"/>
          <w:szCs w:val="24"/>
          <w:lang w:eastAsia="ar-SA"/>
        </w:rPr>
        <w:t>se</w:t>
      </w:r>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potvr</w:t>
      </w:r>
      <w:proofErr w:type="spellEnd"/>
      <w:r w:rsidRPr="00BE1424">
        <w:rPr>
          <w:rFonts w:ascii="Arial Narrow" w:hAnsi="Arial Narrow" w:cs="Times New Roman"/>
          <w:sz w:val="24"/>
          <w:szCs w:val="24"/>
          <w:lang w:val="sr-Latn-CS" w:eastAsia="ar-SA"/>
        </w:rPr>
        <w:t>đ</w:t>
      </w:r>
      <w:proofErr w:type="spellStart"/>
      <w:r w:rsidRPr="00BE1424">
        <w:rPr>
          <w:rFonts w:ascii="Arial Narrow" w:hAnsi="Arial Narrow" w:cs="Times New Roman"/>
          <w:sz w:val="24"/>
          <w:szCs w:val="24"/>
          <w:lang w:eastAsia="ar-SA"/>
        </w:rPr>
        <w:t>uje</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ispunjenost</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prethodno</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navedenih</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uslova</w:t>
      </w:r>
      <w:proofErr w:type="spellEnd"/>
      <w:r w:rsidRPr="00BE1424">
        <w:rPr>
          <w:rFonts w:ascii="Arial Narrow" w:hAnsi="Arial Narrow" w:cs="Times New Roman"/>
          <w:sz w:val="24"/>
          <w:szCs w:val="24"/>
          <w:lang w:val="sr-Latn-CS" w:eastAsia="ar-SA"/>
        </w:rPr>
        <w:t>.</w:t>
      </w:r>
    </w:p>
    <w:p w14:paraId="2BF7A9DC" w14:textId="77777777" w:rsidR="002D6978" w:rsidRPr="00BE1424" w:rsidRDefault="002D6978" w:rsidP="002D6978">
      <w:pPr>
        <w:suppressAutoHyphens/>
        <w:spacing w:after="0" w:line="240" w:lineRule="auto"/>
        <w:ind w:left="360"/>
        <w:jc w:val="both"/>
        <w:rPr>
          <w:rFonts w:ascii="Arial Narrow" w:hAnsi="Arial Narrow" w:cs="Times New Roman"/>
          <w:sz w:val="24"/>
          <w:szCs w:val="24"/>
          <w:lang w:val="sr-Latn-CS" w:eastAsia="ar-SA"/>
        </w:rPr>
      </w:pPr>
      <w:proofErr w:type="spellStart"/>
      <w:r w:rsidRPr="00BE1424">
        <w:rPr>
          <w:rFonts w:ascii="Arial Narrow" w:hAnsi="Arial Narrow" w:cs="Times New Roman"/>
          <w:sz w:val="24"/>
          <w:szCs w:val="24"/>
          <w:lang w:eastAsia="ar-SA"/>
        </w:rPr>
        <w:t>Navedeni</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podaci</w:t>
      </w:r>
      <w:proofErr w:type="spellEnd"/>
      <w:r w:rsidRPr="00BE1424">
        <w:rPr>
          <w:rFonts w:ascii="Arial Narrow" w:hAnsi="Arial Narrow" w:cs="Times New Roman"/>
          <w:sz w:val="24"/>
          <w:szCs w:val="24"/>
          <w:lang w:val="sr-Latn-CS" w:eastAsia="ar-SA"/>
        </w:rPr>
        <w:t xml:space="preserve"> </w:t>
      </w:r>
      <w:r w:rsidRPr="00BE1424">
        <w:rPr>
          <w:rFonts w:ascii="Arial Narrow" w:hAnsi="Arial Narrow" w:cs="Times New Roman"/>
          <w:sz w:val="24"/>
          <w:szCs w:val="24"/>
          <w:lang w:eastAsia="ar-SA"/>
        </w:rPr>
        <w:t>se</w:t>
      </w:r>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provjeravaju</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na</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osnovu</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javno</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dostupnih</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finansijskih</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izvje</w:t>
      </w:r>
      <w:proofErr w:type="spellEnd"/>
      <w:r w:rsidRPr="00BE1424">
        <w:rPr>
          <w:rFonts w:ascii="Arial Narrow" w:hAnsi="Arial Narrow" w:cs="Times New Roman"/>
          <w:sz w:val="24"/>
          <w:szCs w:val="24"/>
          <w:lang w:val="sr-Latn-CS" w:eastAsia="ar-SA"/>
        </w:rPr>
        <w:t>š</w:t>
      </w:r>
      <w:proofErr w:type="spellStart"/>
      <w:r w:rsidRPr="00BE1424">
        <w:rPr>
          <w:rFonts w:ascii="Arial Narrow" w:hAnsi="Arial Narrow" w:cs="Times New Roman"/>
          <w:sz w:val="24"/>
          <w:szCs w:val="24"/>
          <w:lang w:eastAsia="ar-SA"/>
        </w:rPr>
        <w:t>taja</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i</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podataka</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Naru</w:t>
      </w:r>
      <w:proofErr w:type="spellEnd"/>
      <w:r w:rsidRPr="00BE1424">
        <w:rPr>
          <w:rFonts w:ascii="Arial Narrow" w:hAnsi="Arial Narrow" w:cs="Times New Roman"/>
          <w:sz w:val="24"/>
          <w:szCs w:val="24"/>
          <w:lang w:val="sr-Latn-CS" w:eastAsia="ar-SA"/>
        </w:rPr>
        <w:t>č</w:t>
      </w:r>
      <w:proofErr w:type="spellStart"/>
      <w:r w:rsidRPr="00BE1424">
        <w:rPr>
          <w:rFonts w:ascii="Arial Narrow" w:hAnsi="Arial Narrow" w:cs="Times New Roman"/>
          <w:sz w:val="24"/>
          <w:szCs w:val="24"/>
          <w:lang w:eastAsia="ar-SA"/>
        </w:rPr>
        <w:t>ilac</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zadr</w:t>
      </w:r>
      <w:proofErr w:type="spellEnd"/>
      <w:r w:rsidRPr="00BE1424">
        <w:rPr>
          <w:rFonts w:ascii="Arial Narrow" w:hAnsi="Arial Narrow" w:cs="Times New Roman"/>
          <w:sz w:val="24"/>
          <w:szCs w:val="24"/>
          <w:lang w:val="sr-Latn-CS" w:eastAsia="ar-SA"/>
        </w:rPr>
        <w:t>ž</w:t>
      </w:r>
      <w:r w:rsidRPr="00BE1424">
        <w:rPr>
          <w:rFonts w:ascii="Arial Narrow" w:hAnsi="Arial Narrow" w:cs="Times New Roman"/>
          <w:sz w:val="24"/>
          <w:szCs w:val="24"/>
          <w:lang w:eastAsia="ar-SA"/>
        </w:rPr>
        <w:t>ava</w:t>
      </w:r>
      <w:r w:rsidRPr="00BE1424">
        <w:rPr>
          <w:rFonts w:ascii="Arial Narrow" w:hAnsi="Arial Narrow" w:cs="Times New Roman"/>
          <w:sz w:val="24"/>
          <w:szCs w:val="24"/>
          <w:lang w:val="sr-Latn-CS" w:eastAsia="ar-SA"/>
        </w:rPr>
        <w:t xml:space="preserve"> </w:t>
      </w:r>
      <w:r w:rsidRPr="00BE1424">
        <w:rPr>
          <w:rFonts w:ascii="Arial Narrow" w:hAnsi="Arial Narrow" w:cs="Times New Roman"/>
          <w:sz w:val="24"/>
          <w:szCs w:val="24"/>
          <w:lang w:eastAsia="ar-SA"/>
        </w:rPr>
        <w:t>parvo</w:t>
      </w:r>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dodatne</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provjere</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podataka</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navedenih</w:t>
      </w:r>
      <w:proofErr w:type="spellEnd"/>
      <w:r w:rsidRPr="00BE1424">
        <w:rPr>
          <w:rFonts w:ascii="Arial Narrow" w:hAnsi="Arial Narrow" w:cs="Times New Roman"/>
          <w:sz w:val="24"/>
          <w:szCs w:val="24"/>
          <w:lang w:val="sr-Latn-CS" w:eastAsia="ar-SA"/>
        </w:rPr>
        <w:t xml:space="preserve"> </w:t>
      </w:r>
      <w:r w:rsidRPr="00BE1424">
        <w:rPr>
          <w:rFonts w:ascii="Arial Narrow" w:hAnsi="Arial Narrow" w:cs="Times New Roman"/>
          <w:sz w:val="24"/>
          <w:szCs w:val="24"/>
          <w:lang w:eastAsia="ar-SA"/>
        </w:rPr>
        <w:t>u</w:t>
      </w:r>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Potvrdi</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i</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tra</w:t>
      </w:r>
      <w:proofErr w:type="spellEnd"/>
      <w:r w:rsidRPr="00BE1424">
        <w:rPr>
          <w:rFonts w:ascii="Arial Narrow" w:hAnsi="Arial Narrow" w:cs="Times New Roman"/>
          <w:sz w:val="24"/>
          <w:szCs w:val="24"/>
          <w:lang w:val="sr-Latn-CS" w:eastAsia="ar-SA"/>
        </w:rPr>
        <w:t>ž</w:t>
      </w:r>
      <w:proofErr w:type="spellStart"/>
      <w:r w:rsidRPr="00BE1424">
        <w:rPr>
          <w:rFonts w:ascii="Arial Narrow" w:hAnsi="Arial Narrow" w:cs="Times New Roman"/>
          <w:sz w:val="24"/>
          <w:szCs w:val="24"/>
          <w:lang w:eastAsia="ar-SA"/>
        </w:rPr>
        <w:t>enje</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dodatne</w:t>
      </w:r>
      <w:proofErr w:type="spellEnd"/>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dokumentacije</w:t>
      </w:r>
      <w:proofErr w:type="spellEnd"/>
      <w:r w:rsidRPr="00BE1424">
        <w:rPr>
          <w:rFonts w:ascii="Arial Narrow" w:hAnsi="Arial Narrow" w:cs="Times New Roman"/>
          <w:sz w:val="24"/>
          <w:szCs w:val="24"/>
          <w:lang w:val="sr-Latn-CS" w:eastAsia="ar-SA"/>
        </w:rPr>
        <w:t xml:space="preserve"> </w:t>
      </w:r>
      <w:r w:rsidRPr="00BE1424">
        <w:rPr>
          <w:rFonts w:ascii="Arial Narrow" w:hAnsi="Arial Narrow" w:cs="Times New Roman"/>
          <w:sz w:val="24"/>
          <w:szCs w:val="24"/>
          <w:lang w:eastAsia="ar-SA"/>
        </w:rPr>
        <w:t>po</w:t>
      </w:r>
      <w:r w:rsidRPr="00BE1424">
        <w:rPr>
          <w:rFonts w:ascii="Arial Narrow" w:hAnsi="Arial Narrow" w:cs="Times New Roman"/>
          <w:sz w:val="24"/>
          <w:szCs w:val="24"/>
          <w:lang w:val="sr-Latn-CS" w:eastAsia="ar-SA"/>
        </w:rPr>
        <w:t xml:space="preserve"> </w:t>
      </w:r>
      <w:r w:rsidRPr="00BE1424">
        <w:rPr>
          <w:rFonts w:ascii="Arial Narrow" w:hAnsi="Arial Narrow" w:cs="Times New Roman"/>
          <w:sz w:val="24"/>
          <w:szCs w:val="24"/>
          <w:lang w:eastAsia="ar-SA"/>
        </w:rPr>
        <w:t>tom</w:t>
      </w:r>
      <w:r w:rsidRPr="00BE1424">
        <w:rPr>
          <w:rFonts w:ascii="Arial Narrow" w:hAnsi="Arial Narrow" w:cs="Times New Roman"/>
          <w:sz w:val="24"/>
          <w:szCs w:val="24"/>
          <w:lang w:val="sr-Latn-CS" w:eastAsia="ar-SA"/>
        </w:rPr>
        <w:t xml:space="preserve"> </w:t>
      </w:r>
      <w:proofErr w:type="spellStart"/>
      <w:r w:rsidRPr="00BE1424">
        <w:rPr>
          <w:rFonts w:ascii="Arial Narrow" w:hAnsi="Arial Narrow" w:cs="Times New Roman"/>
          <w:sz w:val="24"/>
          <w:szCs w:val="24"/>
          <w:lang w:eastAsia="ar-SA"/>
        </w:rPr>
        <w:t>osnovu</w:t>
      </w:r>
      <w:proofErr w:type="spellEnd"/>
      <w:r w:rsidRPr="00BE1424">
        <w:rPr>
          <w:rFonts w:ascii="Arial Narrow" w:hAnsi="Arial Narrow" w:cs="Times New Roman"/>
          <w:sz w:val="24"/>
          <w:szCs w:val="24"/>
          <w:lang w:val="sr-Latn-CS" w:eastAsia="ar-SA"/>
        </w:rPr>
        <w:t>.</w:t>
      </w:r>
    </w:p>
    <w:p w14:paraId="573C3479" w14:textId="77777777" w:rsidR="001F284C" w:rsidRPr="005F00A2" w:rsidRDefault="001F284C" w:rsidP="00874EE1">
      <w:pPr>
        <w:spacing w:after="0" w:line="240" w:lineRule="auto"/>
        <w:rPr>
          <w:rFonts w:ascii="Arial Narrow" w:hAnsi="Arial Narrow" w:cs="Times New Roman"/>
          <w:i/>
          <w:iCs/>
          <w:color w:val="FF0000"/>
          <w:sz w:val="24"/>
          <w:szCs w:val="24"/>
          <w:lang w:val="sr-Latn-CS"/>
        </w:rPr>
      </w:pPr>
    </w:p>
    <w:p w14:paraId="3BB5FC75" w14:textId="77777777" w:rsidR="001F284C" w:rsidRPr="005F00A2" w:rsidRDefault="001F284C" w:rsidP="00874EE1">
      <w:pPr>
        <w:spacing w:after="0" w:line="240" w:lineRule="auto"/>
        <w:rPr>
          <w:rFonts w:ascii="Arial Narrow" w:hAnsi="Arial Narrow" w:cs="Times New Roman"/>
          <w:i/>
          <w:iCs/>
          <w:color w:val="FF0000"/>
          <w:sz w:val="24"/>
          <w:szCs w:val="24"/>
          <w:lang w:val="sr-Latn-CS"/>
        </w:rPr>
      </w:pPr>
    </w:p>
    <w:p w14:paraId="4FA2E547" w14:textId="77777777" w:rsidR="0070692F" w:rsidRPr="005F00A2" w:rsidRDefault="0070692F" w:rsidP="00874EE1">
      <w:pPr>
        <w:spacing w:after="0" w:line="240" w:lineRule="auto"/>
        <w:rPr>
          <w:rFonts w:ascii="Arial Narrow" w:hAnsi="Arial Narrow" w:cs="Times New Roman"/>
          <w:i/>
          <w:iCs/>
          <w:color w:val="FF0000"/>
          <w:sz w:val="24"/>
          <w:szCs w:val="24"/>
          <w:lang w:val="sr-Latn-CS"/>
        </w:rPr>
      </w:pPr>
    </w:p>
    <w:p w14:paraId="3742A74A" w14:textId="77777777" w:rsidR="0070692F" w:rsidRPr="005F00A2" w:rsidRDefault="0070692F" w:rsidP="00874EE1">
      <w:pPr>
        <w:spacing w:after="0" w:line="240" w:lineRule="auto"/>
        <w:rPr>
          <w:rFonts w:ascii="Arial Narrow" w:hAnsi="Arial Narrow" w:cs="Times New Roman"/>
          <w:i/>
          <w:iCs/>
          <w:color w:val="FF0000"/>
          <w:sz w:val="24"/>
          <w:szCs w:val="24"/>
          <w:lang w:val="sr-Latn-CS"/>
        </w:rPr>
      </w:pPr>
    </w:p>
    <w:p w14:paraId="13189B33" w14:textId="77777777" w:rsidR="0070692F" w:rsidRPr="005F00A2" w:rsidRDefault="0070692F" w:rsidP="00874EE1">
      <w:pPr>
        <w:spacing w:after="0" w:line="240" w:lineRule="auto"/>
        <w:rPr>
          <w:rFonts w:ascii="Arial Narrow" w:hAnsi="Arial Narrow" w:cs="Times New Roman"/>
          <w:i/>
          <w:iCs/>
          <w:color w:val="FF0000"/>
          <w:sz w:val="24"/>
          <w:szCs w:val="24"/>
          <w:lang w:val="sr-Latn-CS"/>
        </w:rPr>
      </w:pPr>
    </w:p>
    <w:p w14:paraId="3206BAC9" w14:textId="77777777" w:rsidR="0070692F" w:rsidRPr="005F00A2" w:rsidRDefault="0070692F" w:rsidP="00874EE1">
      <w:pPr>
        <w:spacing w:after="0" w:line="240" w:lineRule="auto"/>
        <w:rPr>
          <w:rFonts w:ascii="Arial Narrow" w:hAnsi="Arial Narrow" w:cs="Times New Roman"/>
          <w:i/>
          <w:iCs/>
          <w:color w:val="FF0000"/>
          <w:sz w:val="24"/>
          <w:szCs w:val="24"/>
          <w:lang w:val="sr-Latn-CS"/>
        </w:rPr>
      </w:pPr>
    </w:p>
    <w:p w14:paraId="473880E5" w14:textId="77777777" w:rsidR="0070692F" w:rsidRPr="005F00A2" w:rsidRDefault="0070692F" w:rsidP="00874EE1">
      <w:pPr>
        <w:spacing w:after="0" w:line="240" w:lineRule="auto"/>
        <w:rPr>
          <w:rFonts w:ascii="Arial Narrow" w:hAnsi="Arial Narrow" w:cs="Times New Roman"/>
          <w:i/>
          <w:iCs/>
          <w:color w:val="FF0000"/>
          <w:sz w:val="24"/>
          <w:szCs w:val="24"/>
          <w:lang w:val="sr-Latn-CS"/>
        </w:rPr>
      </w:pPr>
    </w:p>
    <w:p w14:paraId="5DB59CCB" w14:textId="77777777" w:rsidR="0070692F" w:rsidRPr="005F00A2" w:rsidRDefault="0070692F" w:rsidP="00874EE1">
      <w:pPr>
        <w:spacing w:after="0" w:line="240" w:lineRule="auto"/>
        <w:rPr>
          <w:rFonts w:ascii="Arial Narrow" w:hAnsi="Arial Narrow" w:cs="Times New Roman"/>
          <w:i/>
          <w:iCs/>
          <w:color w:val="FF0000"/>
          <w:sz w:val="24"/>
          <w:szCs w:val="24"/>
          <w:lang w:val="sr-Latn-CS"/>
        </w:rPr>
      </w:pPr>
    </w:p>
    <w:p w14:paraId="1B4CFC27" w14:textId="77777777" w:rsidR="0070692F" w:rsidRPr="005F00A2" w:rsidRDefault="0070692F" w:rsidP="00874EE1">
      <w:pPr>
        <w:spacing w:after="0" w:line="240" w:lineRule="auto"/>
        <w:rPr>
          <w:rFonts w:ascii="Arial Narrow" w:hAnsi="Arial Narrow" w:cs="Times New Roman"/>
          <w:i/>
          <w:iCs/>
          <w:color w:val="FF0000"/>
          <w:sz w:val="24"/>
          <w:szCs w:val="24"/>
          <w:lang w:val="sr-Latn-CS"/>
        </w:rPr>
      </w:pPr>
    </w:p>
    <w:p w14:paraId="737226ED" w14:textId="77777777" w:rsidR="0070692F" w:rsidRPr="005F00A2" w:rsidRDefault="0070692F" w:rsidP="00874EE1">
      <w:pPr>
        <w:spacing w:after="0" w:line="240" w:lineRule="auto"/>
        <w:rPr>
          <w:rFonts w:ascii="Arial Narrow" w:hAnsi="Arial Narrow" w:cs="Times New Roman"/>
          <w:i/>
          <w:iCs/>
          <w:color w:val="FF0000"/>
          <w:sz w:val="24"/>
          <w:szCs w:val="24"/>
          <w:lang w:val="sr-Latn-CS"/>
        </w:rPr>
      </w:pPr>
    </w:p>
    <w:p w14:paraId="7D4C4C3A" w14:textId="77777777" w:rsidR="0070692F" w:rsidRPr="005F00A2" w:rsidRDefault="0070692F" w:rsidP="00874EE1">
      <w:pPr>
        <w:spacing w:after="0" w:line="240" w:lineRule="auto"/>
        <w:rPr>
          <w:rFonts w:ascii="Arial Narrow" w:hAnsi="Arial Narrow" w:cs="Times New Roman"/>
          <w:i/>
          <w:iCs/>
          <w:color w:val="FF0000"/>
          <w:sz w:val="24"/>
          <w:szCs w:val="24"/>
          <w:lang w:val="sr-Latn-CS"/>
        </w:rPr>
      </w:pPr>
    </w:p>
    <w:p w14:paraId="73155044" w14:textId="77777777" w:rsidR="0070692F" w:rsidRPr="005F00A2" w:rsidRDefault="0070692F" w:rsidP="00874EE1">
      <w:pPr>
        <w:spacing w:after="0" w:line="240" w:lineRule="auto"/>
        <w:rPr>
          <w:rFonts w:ascii="Arial Narrow" w:hAnsi="Arial Narrow" w:cs="Times New Roman"/>
          <w:i/>
          <w:iCs/>
          <w:color w:val="FF0000"/>
          <w:sz w:val="24"/>
          <w:szCs w:val="24"/>
          <w:lang w:val="sr-Latn-CS"/>
        </w:rPr>
      </w:pPr>
    </w:p>
    <w:p w14:paraId="13B54302" w14:textId="77777777" w:rsidR="0070692F" w:rsidRPr="005F00A2" w:rsidRDefault="0070692F" w:rsidP="00874EE1">
      <w:pPr>
        <w:spacing w:after="0" w:line="240" w:lineRule="auto"/>
        <w:rPr>
          <w:rFonts w:ascii="Arial Narrow" w:hAnsi="Arial Narrow" w:cs="Times New Roman"/>
          <w:i/>
          <w:iCs/>
          <w:color w:val="FF0000"/>
          <w:sz w:val="24"/>
          <w:szCs w:val="24"/>
          <w:lang w:val="sr-Latn-CS"/>
        </w:rPr>
      </w:pPr>
    </w:p>
    <w:p w14:paraId="2BD85269" w14:textId="77777777" w:rsidR="0070692F" w:rsidRPr="005F00A2" w:rsidRDefault="0070692F" w:rsidP="00874EE1">
      <w:pPr>
        <w:spacing w:after="0" w:line="240" w:lineRule="auto"/>
        <w:rPr>
          <w:rFonts w:ascii="Arial Narrow" w:hAnsi="Arial Narrow" w:cs="Times New Roman"/>
          <w:i/>
          <w:iCs/>
          <w:color w:val="FF0000"/>
          <w:sz w:val="24"/>
          <w:szCs w:val="24"/>
          <w:lang w:val="sr-Latn-CS"/>
        </w:rPr>
      </w:pPr>
    </w:p>
    <w:p w14:paraId="24DE3FD7" w14:textId="77777777" w:rsidR="0070692F" w:rsidRPr="005F00A2" w:rsidRDefault="0070692F" w:rsidP="00874EE1">
      <w:pPr>
        <w:spacing w:after="0" w:line="240" w:lineRule="auto"/>
        <w:rPr>
          <w:rFonts w:ascii="Arial Narrow" w:hAnsi="Arial Narrow" w:cs="Times New Roman"/>
          <w:i/>
          <w:iCs/>
          <w:color w:val="FF0000"/>
          <w:sz w:val="24"/>
          <w:szCs w:val="24"/>
          <w:lang w:val="sr-Latn-CS"/>
        </w:rPr>
      </w:pPr>
    </w:p>
    <w:p w14:paraId="7D43EFB2" w14:textId="77777777" w:rsidR="0070692F" w:rsidRPr="005F00A2" w:rsidRDefault="0070692F" w:rsidP="00874EE1">
      <w:pPr>
        <w:spacing w:after="0" w:line="240" w:lineRule="auto"/>
        <w:rPr>
          <w:rFonts w:ascii="Arial Narrow" w:hAnsi="Arial Narrow" w:cs="Times New Roman"/>
          <w:i/>
          <w:iCs/>
          <w:color w:val="FF0000"/>
          <w:sz w:val="24"/>
          <w:szCs w:val="24"/>
          <w:lang w:val="sr-Latn-CS"/>
        </w:rPr>
      </w:pPr>
    </w:p>
    <w:p w14:paraId="324F82A4" w14:textId="77777777" w:rsidR="0070692F" w:rsidRPr="005F00A2" w:rsidRDefault="0070692F" w:rsidP="00874EE1">
      <w:pPr>
        <w:spacing w:after="0" w:line="240" w:lineRule="auto"/>
        <w:rPr>
          <w:rFonts w:ascii="Arial Narrow" w:hAnsi="Arial Narrow" w:cs="Times New Roman"/>
          <w:i/>
          <w:iCs/>
          <w:color w:val="FF0000"/>
          <w:sz w:val="24"/>
          <w:szCs w:val="24"/>
          <w:lang w:val="sr-Latn-CS"/>
        </w:rPr>
      </w:pPr>
    </w:p>
    <w:p w14:paraId="2F539489" w14:textId="77777777" w:rsidR="0070692F" w:rsidRPr="005F00A2" w:rsidRDefault="0070692F" w:rsidP="00874EE1">
      <w:pPr>
        <w:spacing w:after="0" w:line="240" w:lineRule="auto"/>
        <w:rPr>
          <w:rFonts w:ascii="Arial Narrow" w:hAnsi="Arial Narrow" w:cs="Times New Roman"/>
          <w:i/>
          <w:iCs/>
          <w:color w:val="FF0000"/>
          <w:sz w:val="24"/>
          <w:szCs w:val="24"/>
          <w:lang w:val="sr-Latn-CS"/>
        </w:rPr>
      </w:pPr>
    </w:p>
    <w:p w14:paraId="34762622" w14:textId="77777777" w:rsidR="0070692F" w:rsidRPr="005F00A2" w:rsidRDefault="0070692F" w:rsidP="00874EE1">
      <w:pPr>
        <w:spacing w:after="0" w:line="240" w:lineRule="auto"/>
        <w:rPr>
          <w:rFonts w:ascii="Arial Narrow" w:hAnsi="Arial Narrow" w:cs="Times New Roman"/>
          <w:i/>
          <w:iCs/>
          <w:color w:val="FF0000"/>
          <w:sz w:val="24"/>
          <w:szCs w:val="24"/>
          <w:lang w:val="sr-Latn-CS"/>
        </w:rPr>
      </w:pPr>
    </w:p>
    <w:p w14:paraId="33A1C271" w14:textId="77777777" w:rsidR="0070692F" w:rsidRPr="005F00A2" w:rsidRDefault="0070692F" w:rsidP="00874EE1">
      <w:pPr>
        <w:spacing w:after="0" w:line="240" w:lineRule="auto"/>
        <w:rPr>
          <w:rFonts w:ascii="Arial Narrow" w:hAnsi="Arial Narrow" w:cs="Times New Roman"/>
          <w:i/>
          <w:iCs/>
          <w:color w:val="FF0000"/>
          <w:sz w:val="24"/>
          <w:szCs w:val="24"/>
          <w:lang w:val="sr-Latn-CS"/>
        </w:rPr>
      </w:pPr>
    </w:p>
    <w:p w14:paraId="5FAD2597" w14:textId="77777777" w:rsidR="0070692F" w:rsidRPr="005F00A2" w:rsidRDefault="0070692F" w:rsidP="00874EE1">
      <w:pPr>
        <w:spacing w:after="0" w:line="240" w:lineRule="auto"/>
        <w:rPr>
          <w:rFonts w:ascii="Arial Narrow" w:hAnsi="Arial Narrow" w:cs="Times New Roman"/>
          <w:i/>
          <w:iCs/>
          <w:color w:val="FF0000"/>
          <w:sz w:val="24"/>
          <w:szCs w:val="24"/>
          <w:lang w:val="sr-Latn-CS"/>
        </w:rPr>
      </w:pPr>
    </w:p>
    <w:p w14:paraId="10880912" w14:textId="77777777" w:rsidR="0070692F" w:rsidRPr="005F00A2" w:rsidRDefault="0070692F" w:rsidP="00874EE1">
      <w:pPr>
        <w:spacing w:after="0" w:line="240" w:lineRule="auto"/>
        <w:rPr>
          <w:rFonts w:ascii="Arial Narrow" w:hAnsi="Arial Narrow" w:cs="Times New Roman"/>
          <w:i/>
          <w:iCs/>
          <w:color w:val="FF0000"/>
          <w:sz w:val="24"/>
          <w:szCs w:val="24"/>
          <w:lang w:val="sr-Latn-CS"/>
        </w:rPr>
      </w:pPr>
    </w:p>
    <w:p w14:paraId="4DD0AAA4" w14:textId="77777777" w:rsidR="0070692F" w:rsidRPr="005F00A2" w:rsidRDefault="0070692F" w:rsidP="00874EE1">
      <w:pPr>
        <w:spacing w:after="0" w:line="240" w:lineRule="auto"/>
        <w:rPr>
          <w:rFonts w:ascii="Arial Narrow" w:hAnsi="Arial Narrow" w:cs="Times New Roman"/>
          <w:i/>
          <w:iCs/>
          <w:color w:val="FF0000"/>
          <w:sz w:val="24"/>
          <w:szCs w:val="24"/>
          <w:lang w:val="sr-Latn-CS"/>
        </w:rPr>
      </w:pPr>
    </w:p>
    <w:p w14:paraId="592F2AC5" w14:textId="77777777" w:rsidR="0070692F" w:rsidRPr="005F00A2" w:rsidRDefault="0070692F" w:rsidP="00874EE1">
      <w:pPr>
        <w:spacing w:after="0" w:line="240" w:lineRule="auto"/>
        <w:rPr>
          <w:rFonts w:ascii="Arial Narrow" w:hAnsi="Arial Narrow" w:cs="Times New Roman"/>
          <w:i/>
          <w:iCs/>
          <w:color w:val="FF0000"/>
          <w:sz w:val="24"/>
          <w:szCs w:val="24"/>
          <w:lang w:val="sr-Latn-CS"/>
        </w:rPr>
      </w:pPr>
    </w:p>
    <w:p w14:paraId="0188B591" w14:textId="77777777" w:rsidR="0070692F" w:rsidRPr="005F00A2" w:rsidRDefault="0070692F" w:rsidP="00874EE1">
      <w:pPr>
        <w:spacing w:after="0" w:line="240" w:lineRule="auto"/>
        <w:rPr>
          <w:rFonts w:ascii="Arial Narrow" w:hAnsi="Arial Narrow" w:cs="Times New Roman"/>
          <w:i/>
          <w:iCs/>
          <w:color w:val="FF0000"/>
          <w:sz w:val="24"/>
          <w:szCs w:val="24"/>
          <w:lang w:val="sr-Latn-CS"/>
        </w:rPr>
      </w:pPr>
    </w:p>
    <w:p w14:paraId="74AA21A9" w14:textId="77777777" w:rsidR="0070692F" w:rsidRPr="005F00A2" w:rsidRDefault="0070692F" w:rsidP="00874EE1">
      <w:pPr>
        <w:spacing w:after="0" w:line="240" w:lineRule="auto"/>
        <w:rPr>
          <w:rFonts w:ascii="Arial Narrow" w:hAnsi="Arial Narrow" w:cs="Times New Roman"/>
          <w:i/>
          <w:iCs/>
          <w:color w:val="FF0000"/>
          <w:sz w:val="24"/>
          <w:szCs w:val="24"/>
          <w:lang w:val="sr-Latn-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5"/>
      </w:tblGrid>
      <w:tr w:rsidR="0070692F" w:rsidRPr="005F00A2" w14:paraId="117FDE85" w14:textId="77777777" w:rsidTr="004B3241">
        <w:tc>
          <w:tcPr>
            <w:tcW w:w="9287" w:type="dxa"/>
          </w:tcPr>
          <w:p w14:paraId="3DDA541F" w14:textId="77777777" w:rsidR="0070692F" w:rsidRPr="00970967" w:rsidRDefault="0070692F" w:rsidP="0070692F">
            <w:pPr>
              <w:pBdr>
                <w:top w:val="single" w:sz="4" w:space="1" w:color="000000"/>
                <w:left w:val="single" w:sz="4" w:space="4" w:color="000000"/>
                <w:bottom w:val="single" w:sz="4" w:space="1" w:color="000000"/>
                <w:right w:val="single" w:sz="4" w:space="4" w:color="000000"/>
              </w:pBdr>
              <w:shd w:val="clear" w:color="auto" w:fill="D9D9D9"/>
              <w:suppressAutoHyphens/>
              <w:spacing w:after="0" w:line="240" w:lineRule="auto"/>
              <w:jc w:val="center"/>
              <w:rPr>
                <w:rFonts w:ascii="Arial Narrow" w:hAnsi="Arial Narrow" w:cs="Times New Roman"/>
                <w:sz w:val="24"/>
                <w:szCs w:val="24"/>
                <w:lang w:val="sr-Latn-CS" w:eastAsia="ar-SA"/>
              </w:rPr>
            </w:pPr>
            <w:r w:rsidRPr="00970967">
              <w:rPr>
                <w:rFonts w:ascii="Arial Narrow" w:hAnsi="Arial Narrow" w:cs="Times New Roman"/>
                <w:b/>
                <w:bCs/>
                <w:sz w:val="24"/>
                <w:szCs w:val="24"/>
                <w:lang w:val="sr-Latn-CS" w:eastAsia="ar-SA"/>
              </w:rPr>
              <w:t>LISTA GLAVNIH USLUGA IZVRŠENIH U POSLEDNJE DVIJE GODINE</w:t>
            </w:r>
          </w:p>
          <w:p w14:paraId="7BD9F4B6" w14:textId="77777777" w:rsidR="0070692F" w:rsidRPr="00970967" w:rsidRDefault="0070692F" w:rsidP="004B3241">
            <w:pPr>
              <w:suppressAutoHyphens/>
              <w:spacing w:after="0" w:line="240" w:lineRule="auto"/>
              <w:ind w:left="360"/>
              <w:rPr>
                <w:rFonts w:ascii="Arial Narrow" w:hAnsi="Arial Narrow" w:cs="Times New Roman"/>
                <w:sz w:val="24"/>
                <w:szCs w:val="24"/>
                <w:lang w:val="sr-Latn-CS" w:eastAsia="ar-SA"/>
              </w:rPr>
            </w:pPr>
          </w:p>
          <w:p w14:paraId="738DE6F2" w14:textId="77777777" w:rsidR="0070692F" w:rsidRPr="00970967" w:rsidRDefault="0070692F" w:rsidP="004B3241">
            <w:pPr>
              <w:suppressAutoHyphens/>
              <w:spacing w:after="0" w:line="240" w:lineRule="auto"/>
              <w:rPr>
                <w:rFonts w:ascii="Arial Narrow" w:hAnsi="Arial Narrow" w:cs="Times New Roman"/>
                <w:sz w:val="24"/>
                <w:szCs w:val="24"/>
                <w:lang w:val="sr-Latn-CS" w:eastAsia="ar-SA"/>
              </w:rPr>
            </w:pPr>
          </w:p>
          <w:tbl>
            <w:tblPr>
              <w:tblW w:w="0" w:type="auto"/>
              <w:tblInd w:w="108" w:type="dxa"/>
              <w:tblLook w:val="0000" w:firstRow="0" w:lastRow="0" w:firstColumn="0" w:lastColumn="0" w:noHBand="0" w:noVBand="0"/>
            </w:tblPr>
            <w:tblGrid>
              <w:gridCol w:w="521"/>
              <w:gridCol w:w="2021"/>
              <w:gridCol w:w="1859"/>
              <w:gridCol w:w="1505"/>
              <w:gridCol w:w="1505"/>
              <w:gridCol w:w="1544"/>
            </w:tblGrid>
            <w:tr w:rsidR="0070692F" w:rsidRPr="00970967" w14:paraId="355425E3" w14:textId="77777777" w:rsidTr="004B3241">
              <w:trPr>
                <w:cantSplit/>
                <w:trHeight w:val="1431"/>
              </w:trPr>
              <w:tc>
                <w:tcPr>
                  <w:tcW w:w="527" w:type="dxa"/>
                  <w:tcBorders>
                    <w:top w:val="double" w:sz="1" w:space="0" w:color="000000"/>
                    <w:left w:val="double" w:sz="1" w:space="0" w:color="000000"/>
                    <w:bottom w:val="double" w:sz="1" w:space="0" w:color="000000"/>
                  </w:tcBorders>
                  <w:shd w:val="clear" w:color="auto" w:fill="D9D9D9"/>
                  <w:textDirection w:val="btLr"/>
                  <w:vAlign w:val="center"/>
                </w:tcPr>
                <w:p w14:paraId="25E1C36F" w14:textId="77777777" w:rsidR="0070692F" w:rsidRPr="00970967" w:rsidRDefault="0070692F" w:rsidP="004B3241">
                  <w:pPr>
                    <w:suppressAutoHyphens/>
                    <w:spacing w:after="0" w:line="240" w:lineRule="auto"/>
                    <w:ind w:left="113" w:right="113"/>
                    <w:jc w:val="center"/>
                    <w:rPr>
                      <w:rFonts w:ascii="Arial Narrow" w:hAnsi="Arial Narrow" w:cs="Times New Roman"/>
                      <w:bCs/>
                      <w:lang w:val="sr-Latn-CS" w:eastAsia="ar-SA"/>
                    </w:rPr>
                  </w:pPr>
                  <w:r w:rsidRPr="00970967">
                    <w:rPr>
                      <w:rFonts w:ascii="Arial Narrow" w:hAnsi="Arial Narrow" w:cs="Times New Roman"/>
                      <w:bCs/>
                      <w:lang w:val="sr-Latn-CS" w:eastAsia="ar-SA"/>
                    </w:rPr>
                    <w:t>Redni broj</w:t>
                  </w:r>
                </w:p>
              </w:tc>
              <w:tc>
                <w:tcPr>
                  <w:tcW w:w="2163" w:type="dxa"/>
                  <w:tcBorders>
                    <w:top w:val="double" w:sz="1" w:space="0" w:color="000000"/>
                    <w:left w:val="single" w:sz="4" w:space="0" w:color="000000"/>
                    <w:bottom w:val="double" w:sz="1" w:space="0" w:color="000000"/>
                  </w:tcBorders>
                  <w:shd w:val="clear" w:color="auto" w:fill="D9D9D9"/>
                  <w:vAlign w:val="center"/>
                </w:tcPr>
                <w:p w14:paraId="611333FE" w14:textId="77777777" w:rsidR="0070692F" w:rsidRPr="00970967" w:rsidRDefault="0070692F" w:rsidP="004B3241">
                  <w:pPr>
                    <w:suppressAutoHyphens/>
                    <w:spacing w:after="0" w:line="240" w:lineRule="auto"/>
                    <w:jc w:val="center"/>
                    <w:rPr>
                      <w:rFonts w:ascii="Arial Narrow" w:hAnsi="Arial Narrow" w:cs="Times New Roman"/>
                      <w:bCs/>
                      <w:lang w:val="sr-Latn-CS" w:eastAsia="ar-SA"/>
                    </w:rPr>
                  </w:pPr>
                  <w:r w:rsidRPr="00970967">
                    <w:rPr>
                      <w:rFonts w:ascii="Arial Narrow" w:hAnsi="Arial Narrow" w:cs="Times New Roman"/>
                      <w:bCs/>
                      <w:lang w:val="sr-Latn-CS" w:eastAsia="ar-SA"/>
                    </w:rPr>
                    <w:t>Primalac</w:t>
                  </w:r>
                </w:p>
                <w:p w14:paraId="38BE79BB" w14:textId="77777777" w:rsidR="0070692F" w:rsidRPr="00970967" w:rsidRDefault="0070692F" w:rsidP="004B3241">
                  <w:pPr>
                    <w:suppressAutoHyphens/>
                    <w:spacing w:after="0" w:line="240" w:lineRule="auto"/>
                    <w:jc w:val="center"/>
                    <w:rPr>
                      <w:rFonts w:ascii="Arial Narrow" w:hAnsi="Arial Narrow" w:cs="Times New Roman"/>
                      <w:bCs/>
                      <w:lang w:val="sr-Latn-CS" w:eastAsia="ar-SA"/>
                    </w:rPr>
                  </w:pPr>
                  <w:r w:rsidRPr="00970967">
                    <w:rPr>
                      <w:rFonts w:ascii="Arial Narrow" w:hAnsi="Arial Narrow" w:cs="Times New Roman"/>
                      <w:bCs/>
                      <w:lang w:val="sr-Latn-CS" w:eastAsia="ar-SA"/>
                    </w:rPr>
                    <w:t>(kupac)</w:t>
                  </w:r>
                </w:p>
              </w:tc>
              <w:tc>
                <w:tcPr>
                  <w:tcW w:w="1955" w:type="dxa"/>
                  <w:tcBorders>
                    <w:top w:val="double" w:sz="1" w:space="0" w:color="000000"/>
                    <w:left w:val="single" w:sz="4" w:space="0" w:color="000000"/>
                    <w:bottom w:val="double" w:sz="1" w:space="0" w:color="000000"/>
                  </w:tcBorders>
                  <w:shd w:val="clear" w:color="auto" w:fill="D9D9D9"/>
                  <w:vAlign w:val="center"/>
                </w:tcPr>
                <w:p w14:paraId="7E50C855" w14:textId="77777777" w:rsidR="0070692F" w:rsidRPr="00970967" w:rsidRDefault="0070692F" w:rsidP="004B3241">
                  <w:pPr>
                    <w:suppressAutoHyphens/>
                    <w:spacing w:after="0" w:line="240" w:lineRule="auto"/>
                    <w:jc w:val="center"/>
                    <w:rPr>
                      <w:rFonts w:ascii="Arial Narrow" w:hAnsi="Arial Narrow" w:cs="Times New Roman"/>
                      <w:bCs/>
                      <w:lang w:val="sr-Latn-CS" w:eastAsia="ar-SA"/>
                    </w:rPr>
                  </w:pPr>
                  <w:r w:rsidRPr="00970967">
                    <w:rPr>
                      <w:rFonts w:ascii="Arial Narrow" w:hAnsi="Arial Narrow" w:cs="Times New Roman"/>
                      <w:bCs/>
                      <w:lang w:val="sr-Latn-CS" w:eastAsia="ar-SA"/>
                    </w:rPr>
                    <w:t>Broj i datum zaključenja ugovora</w:t>
                  </w:r>
                </w:p>
              </w:tc>
              <w:tc>
                <w:tcPr>
                  <w:tcW w:w="1567" w:type="dxa"/>
                  <w:tcBorders>
                    <w:top w:val="double" w:sz="1" w:space="0" w:color="000000"/>
                    <w:left w:val="single" w:sz="4" w:space="0" w:color="000000"/>
                    <w:bottom w:val="double" w:sz="1" w:space="0" w:color="000000"/>
                  </w:tcBorders>
                  <w:shd w:val="clear" w:color="auto" w:fill="D9D9D9"/>
                  <w:vAlign w:val="center"/>
                </w:tcPr>
                <w:p w14:paraId="7C225711" w14:textId="77777777" w:rsidR="0070692F" w:rsidRPr="00970967" w:rsidRDefault="0070692F" w:rsidP="004B3241">
                  <w:pPr>
                    <w:suppressAutoHyphens/>
                    <w:spacing w:after="0" w:line="240" w:lineRule="auto"/>
                    <w:jc w:val="center"/>
                    <w:rPr>
                      <w:rFonts w:ascii="Arial Narrow" w:hAnsi="Arial Narrow" w:cs="Times New Roman"/>
                      <w:bCs/>
                      <w:lang w:val="sr-Latn-CS" w:eastAsia="ar-SA"/>
                    </w:rPr>
                  </w:pPr>
                  <w:r w:rsidRPr="00970967">
                    <w:rPr>
                      <w:rFonts w:ascii="Arial Narrow" w:hAnsi="Arial Narrow" w:cs="Times New Roman"/>
                      <w:bCs/>
                      <w:lang w:val="sr-Latn-CS" w:eastAsia="ar-SA"/>
                    </w:rPr>
                    <w:t>Godina realizacije ugovora</w:t>
                  </w:r>
                </w:p>
              </w:tc>
              <w:tc>
                <w:tcPr>
                  <w:tcW w:w="1567" w:type="dxa"/>
                  <w:tcBorders>
                    <w:top w:val="double" w:sz="1" w:space="0" w:color="000000"/>
                    <w:left w:val="single" w:sz="4" w:space="0" w:color="000000"/>
                    <w:bottom w:val="double" w:sz="1" w:space="0" w:color="000000"/>
                  </w:tcBorders>
                  <w:shd w:val="clear" w:color="auto" w:fill="D9D9D9"/>
                  <w:vAlign w:val="center"/>
                </w:tcPr>
                <w:p w14:paraId="4C73207C" w14:textId="77777777" w:rsidR="0070692F" w:rsidRPr="00970967" w:rsidRDefault="0070692F" w:rsidP="004B3241">
                  <w:pPr>
                    <w:suppressAutoHyphens/>
                    <w:spacing w:after="0" w:line="240" w:lineRule="auto"/>
                    <w:jc w:val="center"/>
                    <w:rPr>
                      <w:rFonts w:ascii="Arial Narrow" w:hAnsi="Arial Narrow" w:cs="Times New Roman"/>
                      <w:bCs/>
                      <w:lang w:val="sr-Latn-CS" w:eastAsia="ar-SA"/>
                    </w:rPr>
                  </w:pPr>
                  <w:r w:rsidRPr="00970967">
                    <w:rPr>
                      <w:rFonts w:ascii="Arial Narrow" w:hAnsi="Arial Narrow" w:cs="Times New Roman"/>
                      <w:bCs/>
                      <w:lang w:val="sr-Latn-CS" w:eastAsia="ar-SA"/>
                    </w:rPr>
                    <w:t>Vrijednost ugovora</w:t>
                  </w:r>
                </w:p>
                <w:p w14:paraId="77B211E1" w14:textId="77777777" w:rsidR="0070692F" w:rsidRPr="00970967" w:rsidRDefault="0070692F" w:rsidP="004B3241">
                  <w:pPr>
                    <w:suppressAutoHyphens/>
                    <w:spacing w:after="0" w:line="240" w:lineRule="auto"/>
                    <w:jc w:val="center"/>
                    <w:rPr>
                      <w:rFonts w:ascii="Arial Narrow" w:hAnsi="Arial Narrow" w:cs="Times New Roman"/>
                      <w:bCs/>
                      <w:lang w:val="sr-Latn-CS" w:eastAsia="ar-SA"/>
                    </w:rPr>
                  </w:pPr>
                  <w:r w:rsidRPr="00970967">
                    <w:rPr>
                      <w:rFonts w:ascii="Arial Narrow" w:hAnsi="Arial Narrow" w:cs="Times New Roman"/>
                      <w:bCs/>
                      <w:lang w:val="sr-Latn-CS" w:eastAsia="ar-SA"/>
                    </w:rPr>
                    <w:t>(€)</w:t>
                  </w:r>
                </w:p>
              </w:tc>
              <w:tc>
                <w:tcPr>
                  <w:tcW w:w="1619" w:type="dxa"/>
                  <w:tcBorders>
                    <w:top w:val="double" w:sz="1" w:space="0" w:color="000000"/>
                    <w:left w:val="single" w:sz="4" w:space="0" w:color="000000"/>
                    <w:bottom w:val="double" w:sz="1" w:space="0" w:color="000000"/>
                    <w:right w:val="double" w:sz="1" w:space="0" w:color="000000"/>
                  </w:tcBorders>
                  <w:shd w:val="clear" w:color="auto" w:fill="D9D9D9"/>
                  <w:vAlign w:val="center"/>
                </w:tcPr>
                <w:p w14:paraId="0564E6F8" w14:textId="77777777" w:rsidR="0070692F" w:rsidRPr="00970967" w:rsidRDefault="0070692F" w:rsidP="004B3241">
                  <w:pPr>
                    <w:suppressAutoHyphens/>
                    <w:spacing w:after="0" w:line="240" w:lineRule="auto"/>
                    <w:jc w:val="center"/>
                    <w:rPr>
                      <w:rFonts w:ascii="Arial Narrow" w:hAnsi="Arial Narrow" w:cs="Times New Roman"/>
                      <w:bCs/>
                      <w:lang w:val="sr-Latn-CS" w:eastAsia="ar-SA"/>
                    </w:rPr>
                  </w:pPr>
                  <w:r w:rsidRPr="00970967">
                    <w:rPr>
                      <w:rFonts w:ascii="Arial Narrow" w:hAnsi="Arial Narrow" w:cs="Times New Roman"/>
                      <w:bCs/>
                      <w:lang w:val="sr-Latn-CS" w:eastAsia="ar-SA"/>
                    </w:rPr>
                    <w:t>Kontakt osoba primaoca</w:t>
                  </w:r>
                </w:p>
                <w:p w14:paraId="0AFD5FE2" w14:textId="77777777" w:rsidR="0070692F" w:rsidRPr="00970967" w:rsidRDefault="0070692F" w:rsidP="004B3241">
                  <w:pPr>
                    <w:suppressAutoHyphens/>
                    <w:spacing w:after="0" w:line="240" w:lineRule="auto"/>
                    <w:jc w:val="center"/>
                    <w:rPr>
                      <w:rFonts w:ascii="Arial Narrow" w:hAnsi="Arial Narrow"/>
                      <w:lang w:val="sr-Latn-CS" w:eastAsia="ar-SA"/>
                    </w:rPr>
                  </w:pPr>
                  <w:r w:rsidRPr="00970967">
                    <w:rPr>
                      <w:rFonts w:ascii="Arial Narrow" w:hAnsi="Arial Narrow" w:cs="Times New Roman"/>
                      <w:bCs/>
                      <w:lang w:val="sr-Latn-CS" w:eastAsia="ar-SA"/>
                    </w:rPr>
                    <w:t>(kupca)</w:t>
                  </w:r>
                </w:p>
              </w:tc>
            </w:tr>
            <w:tr w:rsidR="004D1326" w:rsidRPr="00970967" w14:paraId="41E16691" w14:textId="77777777" w:rsidTr="004B3241">
              <w:trPr>
                <w:trHeight w:val="670"/>
              </w:trPr>
              <w:tc>
                <w:tcPr>
                  <w:tcW w:w="527" w:type="dxa"/>
                  <w:tcBorders>
                    <w:top w:val="single" w:sz="4" w:space="0" w:color="000000"/>
                    <w:left w:val="double" w:sz="1" w:space="0" w:color="000000"/>
                    <w:bottom w:val="single" w:sz="4" w:space="0" w:color="000000"/>
                  </w:tcBorders>
                  <w:vAlign w:val="center"/>
                </w:tcPr>
                <w:p w14:paraId="783E458F" w14:textId="77777777" w:rsidR="0070692F" w:rsidRPr="00970967" w:rsidRDefault="0070692F" w:rsidP="004B3241">
                  <w:pPr>
                    <w:suppressAutoHyphens/>
                    <w:spacing w:after="0" w:line="240" w:lineRule="auto"/>
                    <w:jc w:val="center"/>
                    <w:rPr>
                      <w:rFonts w:ascii="Arial Narrow" w:hAnsi="Arial Narrow" w:cs="Times New Roman"/>
                      <w:sz w:val="24"/>
                      <w:szCs w:val="24"/>
                      <w:lang w:val="sr-Latn-CS" w:eastAsia="ar-SA"/>
                    </w:rPr>
                  </w:pPr>
                  <w:r w:rsidRPr="00970967">
                    <w:rPr>
                      <w:rFonts w:ascii="Arial Narrow" w:hAnsi="Arial Narrow" w:cs="Times New Roman"/>
                      <w:sz w:val="24"/>
                      <w:szCs w:val="24"/>
                      <w:lang w:val="sr-Latn-CS" w:eastAsia="ar-SA"/>
                    </w:rPr>
                    <w:t>1</w:t>
                  </w:r>
                </w:p>
              </w:tc>
              <w:tc>
                <w:tcPr>
                  <w:tcW w:w="2163" w:type="dxa"/>
                  <w:tcBorders>
                    <w:top w:val="single" w:sz="4" w:space="0" w:color="000000"/>
                    <w:left w:val="single" w:sz="4" w:space="0" w:color="000000"/>
                    <w:bottom w:val="single" w:sz="4" w:space="0" w:color="000000"/>
                  </w:tcBorders>
                  <w:vAlign w:val="center"/>
                </w:tcPr>
                <w:p w14:paraId="07FF85D3" w14:textId="77777777" w:rsidR="0070692F" w:rsidRPr="00970967" w:rsidRDefault="0070692F" w:rsidP="004B3241">
                  <w:pPr>
                    <w:suppressAutoHyphens/>
                    <w:snapToGrid w:val="0"/>
                    <w:spacing w:after="0" w:line="240" w:lineRule="auto"/>
                    <w:rPr>
                      <w:rFonts w:ascii="Arial Narrow" w:hAnsi="Arial Narrow" w:cs="Times New Roman"/>
                      <w:sz w:val="24"/>
                      <w:szCs w:val="24"/>
                      <w:lang w:val="sr-Latn-CS" w:eastAsia="ar-SA"/>
                    </w:rPr>
                  </w:pPr>
                </w:p>
              </w:tc>
              <w:tc>
                <w:tcPr>
                  <w:tcW w:w="1955" w:type="dxa"/>
                  <w:tcBorders>
                    <w:top w:val="single" w:sz="4" w:space="0" w:color="000000"/>
                    <w:left w:val="single" w:sz="4" w:space="0" w:color="000000"/>
                    <w:bottom w:val="single" w:sz="4" w:space="0" w:color="000000"/>
                  </w:tcBorders>
                  <w:vAlign w:val="center"/>
                </w:tcPr>
                <w:p w14:paraId="70BDA154" w14:textId="77777777" w:rsidR="0070692F" w:rsidRPr="00970967" w:rsidRDefault="0070692F" w:rsidP="004B3241">
                  <w:pPr>
                    <w:suppressAutoHyphens/>
                    <w:snapToGrid w:val="0"/>
                    <w:spacing w:after="0" w:line="240" w:lineRule="auto"/>
                    <w:rPr>
                      <w:rFonts w:ascii="Arial Narrow" w:hAnsi="Arial Narrow" w:cs="Times New Roman"/>
                      <w:sz w:val="24"/>
                      <w:szCs w:val="24"/>
                      <w:lang w:val="sr-Latn-CS" w:eastAsia="ar-SA"/>
                    </w:rPr>
                  </w:pPr>
                </w:p>
              </w:tc>
              <w:tc>
                <w:tcPr>
                  <w:tcW w:w="1567" w:type="dxa"/>
                  <w:tcBorders>
                    <w:top w:val="single" w:sz="4" w:space="0" w:color="000000"/>
                    <w:left w:val="single" w:sz="4" w:space="0" w:color="000000"/>
                    <w:bottom w:val="single" w:sz="4" w:space="0" w:color="000000"/>
                  </w:tcBorders>
                </w:tcPr>
                <w:p w14:paraId="35E2FDC4" w14:textId="77777777" w:rsidR="0070692F" w:rsidRPr="00970967" w:rsidRDefault="0070692F" w:rsidP="004B3241">
                  <w:pPr>
                    <w:suppressAutoHyphens/>
                    <w:snapToGrid w:val="0"/>
                    <w:spacing w:after="0" w:line="240" w:lineRule="auto"/>
                    <w:rPr>
                      <w:rFonts w:ascii="Arial Narrow" w:hAnsi="Arial Narrow" w:cs="Times New Roman"/>
                      <w:sz w:val="24"/>
                      <w:szCs w:val="24"/>
                      <w:lang w:val="sr-Latn-CS" w:eastAsia="ar-SA"/>
                    </w:rPr>
                  </w:pPr>
                </w:p>
              </w:tc>
              <w:tc>
                <w:tcPr>
                  <w:tcW w:w="1567" w:type="dxa"/>
                  <w:tcBorders>
                    <w:top w:val="single" w:sz="4" w:space="0" w:color="000000"/>
                    <w:left w:val="single" w:sz="4" w:space="0" w:color="000000"/>
                    <w:bottom w:val="single" w:sz="4" w:space="0" w:color="000000"/>
                  </w:tcBorders>
                  <w:vAlign w:val="center"/>
                </w:tcPr>
                <w:p w14:paraId="602E118E" w14:textId="77777777" w:rsidR="0070692F" w:rsidRPr="00970967" w:rsidRDefault="0070692F" w:rsidP="004B3241">
                  <w:pPr>
                    <w:suppressAutoHyphens/>
                    <w:snapToGrid w:val="0"/>
                    <w:spacing w:after="0" w:line="240" w:lineRule="auto"/>
                    <w:rPr>
                      <w:rFonts w:ascii="Arial Narrow" w:hAnsi="Arial Narrow" w:cs="Times New Roman"/>
                      <w:sz w:val="24"/>
                      <w:szCs w:val="24"/>
                      <w:lang w:val="sr-Latn-CS" w:eastAsia="ar-SA"/>
                    </w:rPr>
                  </w:pPr>
                </w:p>
              </w:tc>
              <w:tc>
                <w:tcPr>
                  <w:tcW w:w="1619" w:type="dxa"/>
                  <w:tcBorders>
                    <w:top w:val="single" w:sz="4" w:space="0" w:color="000000"/>
                    <w:left w:val="single" w:sz="4" w:space="0" w:color="000000"/>
                    <w:bottom w:val="single" w:sz="4" w:space="0" w:color="000000"/>
                    <w:right w:val="double" w:sz="1" w:space="0" w:color="000000"/>
                  </w:tcBorders>
                  <w:vAlign w:val="center"/>
                </w:tcPr>
                <w:p w14:paraId="62646E1E" w14:textId="77777777" w:rsidR="0070692F" w:rsidRPr="00970967" w:rsidRDefault="0070692F" w:rsidP="004B3241">
                  <w:pPr>
                    <w:suppressAutoHyphens/>
                    <w:snapToGrid w:val="0"/>
                    <w:spacing w:after="0" w:line="240" w:lineRule="auto"/>
                    <w:rPr>
                      <w:rFonts w:ascii="Arial Narrow" w:hAnsi="Arial Narrow" w:cs="Times New Roman"/>
                      <w:sz w:val="24"/>
                      <w:szCs w:val="24"/>
                      <w:lang w:val="sr-Latn-CS" w:eastAsia="ar-SA"/>
                    </w:rPr>
                  </w:pPr>
                </w:p>
              </w:tc>
            </w:tr>
            <w:tr w:rsidR="004D1326" w:rsidRPr="00970967" w14:paraId="0CDE6E9C" w14:textId="77777777" w:rsidTr="004B3241">
              <w:trPr>
                <w:trHeight w:val="670"/>
              </w:trPr>
              <w:tc>
                <w:tcPr>
                  <w:tcW w:w="527" w:type="dxa"/>
                  <w:tcBorders>
                    <w:top w:val="single" w:sz="4" w:space="0" w:color="000000"/>
                    <w:left w:val="double" w:sz="1" w:space="0" w:color="000000"/>
                    <w:bottom w:val="single" w:sz="4" w:space="0" w:color="000000"/>
                  </w:tcBorders>
                  <w:vAlign w:val="center"/>
                </w:tcPr>
                <w:p w14:paraId="7F289134" w14:textId="77777777" w:rsidR="0070692F" w:rsidRPr="00970967" w:rsidRDefault="0070692F" w:rsidP="004B3241">
                  <w:pPr>
                    <w:suppressAutoHyphens/>
                    <w:spacing w:after="0" w:line="240" w:lineRule="auto"/>
                    <w:jc w:val="center"/>
                    <w:rPr>
                      <w:rFonts w:ascii="Arial Narrow" w:hAnsi="Arial Narrow" w:cs="Times New Roman"/>
                      <w:sz w:val="24"/>
                      <w:szCs w:val="24"/>
                      <w:lang w:val="sr-Latn-CS" w:eastAsia="ar-SA"/>
                    </w:rPr>
                  </w:pPr>
                  <w:r w:rsidRPr="00970967">
                    <w:rPr>
                      <w:rFonts w:ascii="Arial Narrow" w:hAnsi="Arial Narrow" w:cs="Times New Roman"/>
                      <w:sz w:val="24"/>
                      <w:szCs w:val="24"/>
                      <w:lang w:val="sr-Latn-CS" w:eastAsia="ar-SA"/>
                    </w:rPr>
                    <w:t>2</w:t>
                  </w:r>
                </w:p>
              </w:tc>
              <w:tc>
                <w:tcPr>
                  <w:tcW w:w="2163" w:type="dxa"/>
                  <w:tcBorders>
                    <w:top w:val="single" w:sz="4" w:space="0" w:color="000000"/>
                    <w:left w:val="single" w:sz="4" w:space="0" w:color="000000"/>
                    <w:bottom w:val="single" w:sz="4" w:space="0" w:color="000000"/>
                  </w:tcBorders>
                  <w:vAlign w:val="center"/>
                </w:tcPr>
                <w:p w14:paraId="52577180" w14:textId="77777777" w:rsidR="0070692F" w:rsidRPr="00970967" w:rsidRDefault="0070692F" w:rsidP="004B3241">
                  <w:pPr>
                    <w:suppressAutoHyphens/>
                    <w:snapToGrid w:val="0"/>
                    <w:spacing w:after="0" w:line="240" w:lineRule="auto"/>
                    <w:rPr>
                      <w:rFonts w:ascii="Arial Narrow" w:hAnsi="Arial Narrow" w:cs="Times New Roman"/>
                      <w:sz w:val="24"/>
                      <w:szCs w:val="24"/>
                      <w:lang w:val="sr-Latn-CS" w:eastAsia="ar-SA"/>
                    </w:rPr>
                  </w:pPr>
                </w:p>
              </w:tc>
              <w:tc>
                <w:tcPr>
                  <w:tcW w:w="1955" w:type="dxa"/>
                  <w:tcBorders>
                    <w:top w:val="single" w:sz="4" w:space="0" w:color="000000"/>
                    <w:left w:val="single" w:sz="4" w:space="0" w:color="000000"/>
                    <w:bottom w:val="single" w:sz="4" w:space="0" w:color="000000"/>
                  </w:tcBorders>
                  <w:vAlign w:val="center"/>
                </w:tcPr>
                <w:p w14:paraId="7FAA0DD8" w14:textId="77777777" w:rsidR="0070692F" w:rsidRPr="00970967" w:rsidRDefault="0070692F" w:rsidP="004B3241">
                  <w:pPr>
                    <w:suppressAutoHyphens/>
                    <w:snapToGrid w:val="0"/>
                    <w:spacing w:after="0" w:line="240" w:lineRule="auto"/>
                    <w:rPr>
                      <w:rFonts w:ascii="Arial Narrow" w:hAnsi="Arial Narrow" w:cs="Times New Roman"/>
                      <w:sz w:val="24"/>
                      <w:szCs w:val="24"/>
                      <w:lang w:val="sr-Latn-CS" w:eastAsia="ar-SA"/>
                    </w:rPr>
                  </w:pPr>
                </w:p>
              </w:tc>
              <w:tc>
                <w:tcPr>
                  <w:tcW w:w="1567" w:type="dxa"/>
                  <w:tcBorders>
                    <w:top w:val="single" w:sz="4" w:space="0" w:color="000000"/>
                    <w:left w:val="single" w:sz="4" w:space="0" w:color="000000"/>
                    <w:bottom w:val="single" w:sz="4" w:space="0" w:color="000000"/>
                  </w:tcBorders>
                </w:tcPr>
                <w:p w14:paraId="39E20936" w14:textId="77777777" w:rsidR="0070692F" w:rsidRPr="00970967" w:rsidRDefault="0070692F" w:rsidP="004B3241">
                  <w:pPr>
                    <w:suppressAutoHyphens/>
                    <w:snapToGrid w:val="0"/>
                    <w:spacing w:after="0" w:line="240" w:lineRule="auto"/>
                    <w:rPr>
                      <w:rFonts w:ascii="Arial Narrow" w:hAnsi="Arial Narrow" w:cs="Times New Roman"/>
                      <w:sz w:val="24"/>
                      <w:szCs w:val="24"/>
                      <w:lang w:val="sr-Latn-CS" w:eastAsia="ar-SA"/>
                    </w:rPr>
                  </w:pPr>
                </w:p>
              </w:tc>
              <w:tc>
                <w:tcPr>
                  <w:tcW w:w="1567" w:type="dxa"/>
                  <w:tcBorders>
                    <w:top w:val="single" w:sz="4" w:space="0" w:color="000000"/>
                    <w:left w:val="single" w:sz="4" w:space="0" w:color="000000"/>
                    <w:bottom w:val="single" w:sz="4" w:space="0" w:color="000000"/>
                  </w:tcBorders>
                  <w:vAlign w:val="center"/>
                </w:tcPr>
                <w:p w14:paraId="2F882C44" w14:textId="77777777" w:rsidR="0070692F" w:rsidRPr="00970967" w:rsidRDefault="0070692F" w:rsidP="004B3241">
                  <w:pPr>
                    <w:suppressAutoHyphens/>
                    <w:snapToGrid w:val="0"/>
                    <w:spacing w:after="0" w:line="240" w:lineRule="auto"/>
                    <w:rPr>
                      <w:rFonts w:ascii="Arial Narrow" w:hAnsi="Arial Narrow" w:cs="Times New Roman"/>
                      <w:sz w:val="24"/>
                      <w:szCs w:val="24"/>
                      <w:lang w:val="sr-Latn-CS" w:eastAsia="ar-SA"/>
                    </w:rPr>
                  </w:pPr>
                </w:p>
              </w:tc>
              <w:tc>
                <w:tcPr>
                  <w:tcW w:w="1619" w:type="dxa"/>
                  <w:tcBorders>
                    <w:top w:val="single" w:sz="4" w:space="0" w:color="000000"/>
                    <w:left w:val="single" w:sz="4" w:space="0" w:color="000000"/>
                    <w:bottom w:val="single" w:sz="4" w:space="0" w:color="000000"/>
                    <w:right w:val="double" w:sz="1" w:space="0" w:color="000000"/>
                  </w:tcBorders>
                  <w:vAlign w:val="center"/>
                </w:tcPr>
                <w:p w14:paraId="161709C4" w14:textId="77777777" w:rsidR="0070692F" w:rsidRPr="00970967" w:rsidRDefault="0070692F" w:rsidP="004B3241">
                  <w:pPr>
                    <w:suppressAutoHyphens/>
                    <w:snapToGrid w:val="0"/>
                    <w:spacing w:after="0" w:line="240" w:lineRule="auto"/>
                    <w:rPr>
                      <w:rFonts w:ascii="Arial Narrow" w:hAnsi="Arial Narrow" w:cs="Times New Roman"/>
                      <w:sz w:val="24"/>
                      <w:szCs w:val="24"/>
                      <w:lang w:val="sr-Latn-CS" w:eastAsia="ar-SA"/>
                    </w:rPr>
                  </w:pPr>
                </w:p>
              </w:tc>
            </w:tr>
            <w:tr w:rsidR="004D1326" w:rsidRPr="00970967" w14:paraId="72F8C325" w14:textId="77777777" w:rsidTr="004B3241">
              <w:trPr>
                <w:trHeight w:val="670"/>
              </w:trPr>
              <w:tc>
                <w:tcPr>
                  <w:tcW w:w="527" w:type="dxa"/>
                  <w:tcBorders>
                    <w:top w:val="single" w:sz="4" w:space="0" w:color="000000"/>
                    <w:left w:val="double" w:sz="1" w:space="0" w:color="000000"/>
                    <w:bottom w:val="single" w:sz="4" w:space="0" w:color="000000"/>
                  </w:tcBorders>
                  <w:vAlign w:val="center"/>
                </w:tcPr>
                <w:p w14:paraId="4C46184F" w14:textId="77777777" w:rsidR="0070692F" w:rsidRPr="00970967" w:rsidRDefault="0070692F" w:rsidP="004B3241">
                  <w:pPr>
                    <w:suppressAutoHyphens/>
                    <w:spacing w:after="0" w:line="240" w:lineRule="auto"/>
                    <w:jc w:val="center"/>
                    <w:rPr>
                      <w:rFonts w:ascii="Arial Narrow" w:hAnsi="Arial Narrow" w:cs="Times New Roman"/>
                      <w:sz w:val="24"/>
                      <w:szCs w:val="24"/>
                      <w:lang w:val="sr-Latn-CS" w:eastAsia="ar-SA"/>
                    </w:rPr>
                  </w:pPr>
                  <w:r w:rsidRPr="00970967">
                    <w:rPr>
                      <w:rFonts w:ascii="Arial Narrow" w:hAnsi="Arial Narrow" w:cs="Times New Roman"/>
                      <w:sz w:val="24"/>
                      <w:szCs w:val="24"/>
                      <w:lang w:val="sr-Latn-CS" w:eastAsia="ar-SA"/>
                    </w:rPr>
                    <w:t>3</w:t>
                  </w:r>
                </w:p>
              </w:tc>
              <w:tc>
                <w:tcPr>
                  <w:tcW w:w="2163" w:type="dxa"/>
                  <w:tcBorders>
                    <w:top w:val="single" w:sz="4" w:space="0" w:color="000000"/>
                    <w:left w:val="single" w:sz="4" w:space="0" w:color="000000"/>
                    <w:bottom w:val="single" w:sz="4" w:space="0" w:color="000000"/>
                  </w:tcBorders>
                  <w:vAlign w:val="center"/>
                </w:tcPr>
                <w:p w14:paraId="381F6D09" w14:textId="77777777" w:rsidR="0070692F" w:rsidRPr="00970967" w:rsidRDefault="0070692F" w:rsidP="004B3241">
                  <w:pPr>
                    <w:suppressAutoHyphens/>
                    <w:snapToGrid w:val="0"/>
                    <w:spacing w:after="0" w:line="240" w:lineRule="auto"/>
                    <w:rPr>
                      <w:rFonts w:ascii="Arial Narrow" w:hAnsi="Arial Narrow" w:cs="Times New Roman"/>
                      <w:sz w:val="24"/>
                      <w:szCs w:val="24"/>
                      <w:lang w:val="sr-Latn-CS" w:eastAsia="ar-SA"/>
                    </w:rPr>
                  </w:pPr>
                </w:p>
              </w:tc>
              <w:tc>
                <w:tcPr>
                  <w:tcW w:w="1955" w:type="dxa"/>
                  <w:tcBorders>
                    <w:top w:val="single" w:sz="4" w:space="0" w:color="000000"/>
                    <w:left w:val="single" w:sz="4" w:space="0" w:color="000000"/>
                    <w:bottom w:val="single" w:sz="4" w:space="0" w:color="000000"/>
                  </w:tcBorders>
                  <w:vAlign w:val="center"/>
                </w:tcPr>
                <w:p w14:paraId="28A6C00C" w14:textId="77777777" w:rsidR="0070692F" w:rsidRPr="00970967" w:rsidRDefault="0070692F" w:rsidP="004B3241">
                  <w:pPr>
                    <w:suppressAutoHyphens/>
                    <w:snapToGrid w:val="0"/>
                    <w:spacing w:after="0" w:line="240" w:lineRule="auto"/>
                    <w:rPr>
                      <w:rFonts w:ascii="Arial Narrow" w:hAnsi="Arial Narrow" w:cs="Times New Roman"/>
                      <w:sz w:val="24"/>
                      <w:szCs w:val="24"/>
                      <w:lang w:val="sr-Latn-CS" w:eastAsia="ar-SA"/>
                    </w:rPr>
                  </w:pPr>
                </w:p>
              </w:tc>
              <w:tc>
                <w:tcPr>
                  <w:tcW w:w="1567" w:type="dxa"/>
                  <w:tcBorders>
                    <w:top w:val="single" w:sz="4" w:space="0" w:color="000000"/>
                    <w:left w:val="single" w:sz="4" w:space="0" w:color="000000"/>
                    <w:bottom w:val="single" w:sz="4" w:space="0" w:color="000000"/>
                  </w:tcBorders>
                </w:tcPr>
                <w:p w14:paraId="202254AB" w14:textId="77777777" w:rsidR="0070692F" w:rsidRPr="00970967" w:rsidRDefault="0070692F" w:rsidP="004B3241">
                  <w:pPr>
                    <w:suppressAutoHyphens/>
                    <w:snapToGrid w:val="0"/>
                    <w:spacing w:after="0" w:line="240" w:lineRule="auto"/>
                    <w:rPr>
                      <w:rFonts w:ascii="Arial Narrow" w:hAnsi="Arial Narrow" w:cs="Times New Roman"/>
                      <w:sz w:val="24"/>
                      <w:szCs w:val="24"/>
                      <w:lang w:val="sr-Latn-CS" w:eastAsia="ar-SA"/>
                    </w:rPr>
                  </w:pPr>
                </w:p>
              </w:tc>
              <w:tc>
                <w:tcPr>
                  <w:tcW w:w="1567" w:type="dxa"/>
                  <w:tcBorders>
                    <w:top w:val="single" w:sz="4" w:space="0" w:color="000000"/>
                    <w:left w:val="single" w:sz="4" w:space="0" w:color="000000"/>
                    <w:bottom w:val="single" w:sz="4" w:space="0" w:color="000000"/>
                  </w:tcBorders>
                  <w:vAlign w:val="center"/>
                </w:tcPr>
                <w:p w14:paraId="6016E276" w14:textId="77777777" w:rsidR="0070692F" w:rsidRPr="00970967" w:rsidRDefault="0070692F" w:rsidP="004B3241">
                  <w:pPr>
                    <w:suppressAutoHyphens/>
                    <w:snapToGrid w:val="0"/>
                    <w:spacing w:after="0" w:line="240" w:lineRule="auto"/>
                    <w:rPr>
                      <w:rFonts w:ascii="Arial Narrow" w:hAnsi="Arial Narrow" w:cs="Times New Roman"/>
                      <w:sz w:val="24"/>
                      <w:szCs w:val="24"/>
                      <w:lang w:val="sr-Latn-CS" w:eastAsia="ar-SA"/>
                    </w:rPr>
                  </w:pPr>
                </w:p>
              </w:tc>
              <w:tc>
                <w:tcPr>
                  <w:tcW w:w="1619" w:type="dxa"/>
                  <w:tcBorders>
                    <w:top w:val="single" w:sz="4" w:space="0" w:color="000000"/>
                    <w:left w:val="single" w:sz="4" w:space="0" w:color="000000"/>
                    <w:bottom w:val="single" w:sz="4" w:space="0" w:color="000000"/>
                    <w:right w:val="double" w:sz="1" w:space="0" w:color="000000"/>
                  </w:tcBorders>
                  <w:vAlign w:val="center"/>
                </w:tcPr>
                <w:p w14:paraId="68FAA780" w14:textId="77777777" w:rsidR="0070692F" w:rsidRPr="00970967" w:rsidRDefault="0070692F" w:rsidP="004B3241">
                  <w:pPr>
                    <w:suppressAutoHyphens/>
                    <w:snapToGrid w:val="0"/>
                    <w:spacing w:after="0" w:line="240" w:lineRule="auto"/>
                    <w:rPr>
                      <w:rFonts w:ascii="Arial Narrow" w:hAnsi="Arial Narrow" w:cs="Times New Roman"/>
                      <w:sz w:val="24"/>
                      <w:szCs w:val="24"/>
                      <w:lang w:val="sr-Latn-CS" w:eastAsia="ar-SA"/>
                    </w:rPr>
                  </w:pPr>
                </w:p>
              </w:tc>
            </w:tr>
            <w:tr w:rsidR="0070692F" w:rsidRPr="00970967" w14:paraId="36C6F01E" w14:textId="77777777" w:rsidTr="004B3241">
              <w:trPr>
                <w:trHeight w:val="670"/>
              </w:trPr>
              <w:tc>
                <w:tcPr>
                  <w:tcW w:w="527" w:type="dxa"/>
                  <w:tcBorders>
                    <w:top w:val="single" w:sz="4" w:space="0" w:color="000000"/>
                    <w:left w:val="double" w:sz="1" w:space="0" w:color="000000"/>
                    <w:bottom w:val="double" w:sz="1" w:space="0" w:color="000000"/>
                  </w:tcBorders>
                  <w:vAlign w:val="center"/>
                </w:tcPr>
                <w:p w14:paraId="4C6366FD" w14:textId="77777777" w:rsidR="0070692F" w:rsidRPr="00970967" w:rsidRDefault="0070692F" w:rsidP="004B3241">
                  <w:pPr>
                    <w:suppressAutoHyphens/>
                    <w:spacing w:after="0" w:line="240" w:lineRule="auto"/>
                    <w:jc w:val="center"/>
                    <w:rPr>
                      <w:rFonts w:ascii="Arial Narrow" w:hAnsi="Arial Narrow" w:cs="Times New Roman"/>
                      <w:sz w:val="24"/>
                      <w:szCs w:val="24"/>
                      <w:lang w:val="sr-Latn-CS" w:eastAsia="ar-SA"/>
                    </w:rPr>
                  </w:pPr>
                  <w:r w:rsidRPr="00970967">
                    <w:rPr>
                      <w:rFonts w:ascii="Arial Narrow" w:hAnsi="Arial Narrow" w:cs="Times New Roman"/>
                      <w:sz w:val="24"/>
                      <w:szCs w:val="24"/>
                      <w:lang w:val="sr-Latn-CS" w:eastAsia="ar-SA"/>
                    </w:rPr>
                    <w:t>...</w:t>
                  </w:r>
                </w:p>
              </w:tc>
              <w:tc>
                <w:tcPr>
                  <w:tcW w:w="2163" w:type="dxa"/>
                  <w:tcBorders>
                    <w:top w:val="single" w:sz="4" w:space="0" w:color="000000"/>
                    <w:left w:val="single" w:sz="4" w:space="0" w:color="000000"/>
                    <w:bottom w:val="double" w:sz="1" w:space="0" w:color="000000"/>
                  </w:tcBorders>
                  <w:vAlign w:val="center"/>
                </w:tcPr>
                <w:p w14:paraId="1C72DE31" w14:textId="77777777" w:rsidR="0070692F" w:rsidRPr="00970967" w:rsidRDefault="0070692F" w:rsidP="004B3241">
                  <w:pPr>
                    <w:suppressAutoHyphens/>
                    <w:snapToGrid w:val="0"/>
                    <w:spacing w:after="0" w:line="240" w:lineRule="auto"/>
                    <w:rPr>
                      <w:rFonts w:ascii="Arial Narrow" w:hAnsi="Arial Narrow" w:cs="Times New Roman"/>
                      <w:sz w:val="24"/>
                      <w:szCs w:val="24"/>
                      <w:lang w:val="sr-Latn-CS" w:eastAsia="ar-SA"/>
                    </w:rPr>
                  </w:pPr>
                </w:p>
              </w:tc>
              <w:tc>
                <w:tcPr>
                  <w:tcW w:w="1955" w:type="dxa"/>
                  <w:tcBorders>
                    <w:top w:val="single" w:sz="4" w:space="0" w:color="000000"/>
                    <w:left w:val="single" w:sz="4" w:space="0" w:color="000000"/>
                    <w:bottom w:val="double" w:sz="1" w:space="0" w:color="000000"/>
                  </w:tcBorders>
                  <w:vAlign w:val="center"/>
                </w:tcPr>
                <w:p w14:paraId="7DC2AEF3" w14:textId="77777777" w:rsidR="0070692F" w:rsidRPr="00970967" w:rsidRDefault="0070692F" w:rsidP="004B3241">
                  <w:pPr>
                    <w:suppressAutoHyphens/>
                    <w:snapToGrid w:val="0"/>
                    <w:spacing w:after="0" w:line="240" w:lineRule="auto"/>
                    <w:rPr>
                      <w:rFonts w:ascii="Arial Narrow" w:hAnsi="Arial Narrow" w:cs="Times New Roman"/>
                      <w:sz w:val="24"/>
                      <w:szCs w:val="24"/>
                      <w:lang w:val="sr-Latn-CS" w:eastAsia="ar-SA"/>
                    </w:rPr>
                  </w:pPr>
                </w:p>
              </w:tc>
              <w:tc>
                <w:tcPr>
                  <w:tcW w:w="1567" w:type="dxa"/>
                  <w:tcBorders>
                    <w:top w:val="single" w:sz="4" w:space="0" w:color="000000"/>
                    <w:left w:val="single" w:sz="4" w:space="0" w:color="000000"/>
                    <w:bottom w:val="double" w:sz="1" w:space="0" w:color="000000"/>
                  </w:tcBorders>
                </w:tcPr>
                <w:p w14:paraId="30BEA67A" w14:textId="77777777" w:rsidR="0070692F" w:rsidRPr="00970967" w:rsidRDefault="0070692F" w:rsidP="004B3241">
                  <w:pPr>
                    <w:suppressAutoHyphens/>
                    <w:snapToGrid w:val="0"/>
                    <w:spacing w:after="0" w:line="240" w:lineRule="auto"/>
                    <w:rPr>
                      <w:rFonts w:ascii="Arial Narrow" w:hAnsi="Arial Narrow" w:cs="Times New Roman"/>
                      <w:sz w:val="24"/>
                      <w:szCs w:val="24"/>
                      <w:lang w:val="sr-Latn-CS" w:eastAsia="ar-SA"/>
                    </w:rPr>
                  </w:pPr>
                </w:p>
              </w:tc>
              <w:tc>
                <w:tcPr>
                  <w:tcW w:w="1567" w:type="dxa"/>
                  <w:tcBorders>
                    <w:top w:val="single" w:sz="4" w:space="0" w:color="000000"/>
                    <w:left w:val="single" w:sz="4" w:space="0" w:color="000000"/>
                    <w:bottom w:val="double" w:sz="1" w:space="0" w:color="000000"/>
                  </w:tcBorders>
                  <w:vAlign w:val="center"/>
                </w:tcPr>
                <w:p w14:paraId="1D055616" w14:textId="77777777" w:rsidR="0070692F" w:rsidRPr="00970967" w:rsidRDefault="0070692F" w:rsidP="004B3241">
                  <w:pPr>
                    <w:suppressAutoHyphens/>
                    <w:snapToGrid w:val="0"/>
                    <w:spacing w:after="0" w:line="240" w:lineRule="auto"/>
                    <w:rPr>
                      <w:rFonts w:ascii="Arial Narrow" w:hAnsi="Arial Narrow" w:cs="Times New Roman"/>
                      <w:sz w:val="24"/>
                      <w:szCs w:val="24"/>
                      <w:lang w:val="sr-Latn-CS" w:eastAsia="ar-SA"/>
                    </w:rPr>
                  </w:pPr>
                </w:p>
              </w:tc>
              <w:tc>
                <w:tcPr>
                  <w:tcW w:w="1619" w:type="dxa"/>
                  <w:tcBorders>
                    <w:top w:val="single" w:sz="4" w:space="0" w:color="000000"/>
                    <w:left w:val="single" w:sz="4" w:space="0" w:color="000000"/>
                    <w:bottom w:val="double" w:sz="1" w:space="0" w:color="000000"/>
                    <w:right w:val="double" w:sz="1" w:space="0" w:color="000000"/>
                  </w:tcBorders>
                  <w:vAlign w:val="center"/>
                </w:tcPr>
                <w:p w14:paraId="70C45392" w14:textId="77777777" w:rsidR="0070692F" w:rsidRPr="00970967" w:rsidRDefault="0070692F" w:rsidP="004B3241">
                  <w:pPr>
                    <w:suppressAutoHyphens/>
                    <w:snapToGrid w:val="0"/>
                    <w:spacing w:after="0" w:line="240" w:lineRule="auto"/>
                    <w:rPr>
                      <w:rFonts w:ascii="Arial Narrow" w:hAnsi="Arial Narrow" w:cs="Times New Roman"/>
                      <w:sz w:val="24"/>
                      <w:szCs w:val="24"/>
                      <w:lang w:val="sr-Latn-CS" w:eastAsia="ar-SA"/>
                    </w:rPr>
                  </w:pPr>
                </w:p>
              </w:tc>
            </w:tr>
          </w:tbl>
          <w:p w14:paraId="08F66DEB" w14:textId="77777777" w:rsidR="0070692F" w:rsidRPr="00970967" w:rsidRDefault="0070692F" w:rsidP="004B3241">
            <w:pPr>
              <w:suppressAutoHyphens/>
              <w:rPr>
                <w:rFonts w:ascii="Arial Narrow" w:hAnsi="Arial Narrow"/>
                <w:lang w:val="sr-Latn-CS" w:eastAsia="ar-SA"/>
              </w:rPr>
            </w:pPr>
          </w:p>
          <w:p w14:paraId="70E37AA1" w14:textId="77777777" w:rsidR="0070692F" w:rsidRPr="00970967" w:rsidRDefault="0070692F" w:rsidP="004B3241">
            <w:pPr>
              <w:suppressAutoHyphens/>
              <w:jc w:val="both"/>
              <w:rPr>
                <w:rFonts w:ascii="Arial Narrow" w:hAnsi="Arial Narrow" w:cs="Times New Roman"/>
                <w:lang w:val="sr-Latn-CS" w:eastAsia="ar-SA"/>
              </w:rPr>
            </w:pPr>
            <w:r w:rsidRPr="00970967">
              <w:rPr>
                <w:rFonts w:ascii="Arial Narrow" w:hAnsi="Arial Narrow" w:cs="Times New Roman"/>
                <w:sz w:val="24"/>
                <w:szCs w:val="24"/>
                <w:lang w:val="sr-Latn-CS"/>
              </w:rPr>
              <w:t>Sastavni dio Liste glavnih usluga izvršenih u posljednje dvije godine su  potvrde o izvršenim uslugama izdatih od kupaca</w:t>
            </w:r>
            <w:r w:rsidRPr="00970967">
              <w:rPr>
                <w:rFonts w:ascii="Arial Narrow" w:hAnsi="Arial Narrow" w:cs="Times New Roman"/>
                <w:sz w:val="24"/>
                <w:szCs w:val="24"/>
                <w:lang w:val="sr-Latn-CS" w:eastAsia="ar-SA"/>
              </w:rPr>
              <w:t xml:space="preserve">. </w:t>
            </w:r>
          </w:p>
          <w:p w14:paraId="61E45D69" w14:textId="77777777" w:rsidR="0070692F" w:rsidRPr="00970967" w:rsidRDefault="0070692F" w:rsidP="004B3241">
            <w:pPr>
              <w:suppressAutoHyphens/>
              <w:jc w:val="both"/>
              <w:rPr>
                <w:rFonts w:ascii="Arial Narrow" w:hAnsi="Arial Narrow" w:cs="Times New Roman"/>
                <w:lang w:val="sr-Latn-CS" w:eastAsia="ar-SA"/>
              </w:rPr>
            </w:pPr>
          </w:p>
          <w:p w14:paraId="10E066C7" w14:textId="77777777" w:rsidR="0070692F" w:rsidRPr="00970967" w:rsidRDefault="0070692F" w:rsidP="004B3241">
            <w:pPr>
              <w:suppressAutoHyphens/>
              <w:spacing w:after="0" w:line="240" w:lineRule="auto"/>
              <w:ind w:right="574"/>
              <w:jc w:val="right"/>
              <w:rPr>
                <w:rFonts w:ascii="Arial Narrow" w:hAnsi="Arial Narrow" w:cs="Times New Roman"/>
                <w:sz w:val="24"/>
                <w:szCs w:val="24"/>
                <w:lang w:val="sr-Latn-CS" w:eastAsia="ar-SA"/>
              </w:rPr>
            </w:pPr>
            <w:r w:rsidRPr="00970967">
              <w:rPr>
                <w:rFonts w:ascii="Arial Narrow" w:hAnsi="Arial Narrow" w:cs="Times New Roman"/>
                <w:sz w:val="24"/>
                <w:szCs w:val="24"/>
                <w:lang w:val="sr-Latn-CS" w:eastAsia="ar-SA"/>
              </w:rPr>
              <w:t xml:space="preserve">Ovlašćeno lice ponuđača  </w:t>
            </w:r>
          </w:p>
          <w:p w14:paraId="0BD3ADC6" w14:textId="77777777" w:rsidR="0070692F" w:rsidRPr="00970967" w:rsidRDefault="0070692F" w:rsidP="004B3241">
            <w:pPr>
              <w:suppressAutoHyphens/>
              <w:spacing w:after="0" w:line="240" w:lineRule="auto"/>
              <w:ind w:right="149"/>
              <w:jc w:val="right"/>
              <w:rPr>
                <w:rFonts w:ascii="Arial Narrow" w:hAnsi="Arial Narrow" w:cs="Times New Roman"/>
                <w:sz w:val="24"/>
                <w:szCs w:val="24"/>
                <w:lang w:val="sr-Latn-CS" w:eastAsia="ar-SA"/>
              </w:rPr>
            </w:pPr>
          </w:p>
          <w:p w14:paraId="52BE315D" w14:textId="77777777" w:rsidR="0070692F" w:rsidRPr="00970967" w:rsidRDefault="0070692F" w:rsidP="004B3241">
            <w:pPr>
              <w:suppressAutoHyphens/>
              <w:spacing w:after="0" w:line="240" w:lineRule="auto"/>
              <w:ind w:right="149"/>
              <w:jc w:val="right"/>
              <w:rPr>
                <w:rFonts w:ascii="Arial Narrow" w:hAnsi="Arial Narrow" w:cs="Times New Roman"/>
                <w:sz w:val="24"/>
                <w:szCs w:val="24"/>
                <w:lang w:val="sr-Latn-CS" w:eastAsia="ar-SA"/>
              </w:rPr>
            </w:pPr>
            <w:r w:rsidRPr="00970967">
              <w:rPr>
                <w:rFonts w:ascii="Arial Narrow" w:hAnsi="Arial Narrow" w:cs="Times New Roman"/>
                <w:sz w:val="24"/>
                <w:szCs w:val="24"/>
                <w:lang w:val="sr-Latn-CS" w:eastAsia="ar-SA"/>
              </w:rPr>
              <w:t>___________________________</w:t>
            </w:r>
          </w:p>
          <w:p w14:paraId="65788B9C" w14:textId="77777777" w:rsidR="0070692F" w:rsidRPr="00970967" w:rsidRDefault="0070692F" w:rsidP="004B3241">
            <w:pPr>
              <w:suppressAutoHyphens/>
              <w:spacing w:after="0" w:line="240" w:lineRule="auto"/>
              <w:ind w:right="574"/>
              <w:jc w:val="right"/>
              <w:rPr>
                <w:rFonts w:ascii="Arial Narrow" w:hAnsi="Arial Narrow" w:cs="Times New Roman"/>
                <w:sz w:val="24"/>
                <w:szCs w:val="24"/>
                <w:lang w:val="sr-Latn-CS" w:eastAsia="ar-SA"/>
              </w:rPr>
            </w:pPr>
            <w:r w:rsidRPr="00970967">
              <w:rPr>
                <w:rFonts w:ascii="Arial Narrow" w:hAnsi="Arial Narrow" w:cs="Times New Roman"/>
                <w:sz w:val="24"/>
                <w:szCs w:val="24"/>
                <w:lang w:val="sr-Latn-CS" w:eastAsia="ar-SA"/>
              </w:rPr>
              <w:t>(</w:t>
            </w:r>
            <w:r w:rsidRPr="00970967">
              <w:rPr>
                <w:rFonts w:ascii="Arial Narrow" w:hAnsi="Arial Narrow" w:cs="Times New Roman"/>
                <w:i/>
                <w:iCs/>
                <w:sz w:val="24"/>
                <w:szCs w:val="24"/>
                <w:lang w:val="sr-Latn-CS" w:eastAsia="ar-SA"/>
              </w:rPr>
              <w:t>ime, prezime i funkcija</w:t>
            </w:r>
            <w:r w:rsidRPr="00970967">
              <w:rPr>
                <w:rFonts w:ascii="Arial Narrow" w:hAnsi="Arial Narrow" w:cs="Times New Roman"/>
                <w:sz w:val="24"/>
                <w:szCs w:val="24"/>
                <w:lang w:val="sr-Latn-CS" w:eastAsia="ar-SA"/>
              </w:rPr>
              <w:t>)</w:t>
            </w:r>
          </w:p>
          <w:p w14:paraId="5C90BCCE" w14:textId="77777777" w:rsidR="0070692F" w:rsidRPr="00970967" w:rsidRDefault="0070692F" w:rsidP="004B3241">
            <w:pPr>
              <w:suppressAutoHyphens/>
              <w:spacing w:after="0" w:line="240" w:lineRule="auto"/>
              <w:ind w:right="149"/>
              <w:jc w:val="right"/>
              <w:rPr>
                <w:rFonts w:ascii="Arial Narrow" w:hAnsi="Arial Narrow" w:cs="Times New Roman"/>
                <w:sz w:val="24"/>
                <w:szCs w:val="24"/>
                <w:lang w:val="sr-Latn-CS" w:eastAsia="ar-SA"/>
              </w:rPr>
            </w:pPr>
          </w:p>
          <w:p w14:paraId="37A82292" w14:textId="77777777" w:rsidR="0070692F" w:rsidRPr="00970967" w:rsidRDefault="0070692F" w:rsidP="004B3241">
            <w:pPr>
              <w:suppressAutoHyphens/>
              <w:spacing w:after="0" w:line="240" w:lineRule="auto"/>
              <w:ind w:right="149"/>
              <w:jc w:val="right"/>
              <w:rPr>
                <w:rFonts w:ascii="Arial Narrow" w:hAnsi="Arial Narrow" w:cs="Times New Roman"/>
                <w:sz w:val="24"/>
                <w:szCs w:val="24"/>
                <w:lang w:val="sr-Latn-CS" w:eastAsia="ar-SA"/>
              </w:rPr>
            </w:pPr>
          </w:p>
          <w:p w14:paraId="48431EEB" w14:textId="77777777" w:rsidR="0070692F" w:rsidRPr="00970967" w:rsidRDefault="0070692F" w:rsidP="004B3241">
            <w:pPr>
              <w:suppressAutoHyphens/>
              <w:spacing w:after="0" w:line="240" w:lineRule="auto"/>
              <w:ind w:right="149"/>
              <w:jc w:val="right"/>
              <w:rPr>
                <w:rFonts w:ascii="Arial Narrow" w:hAnsi="Arial Narrow" w:cs="Times New Roman"/>
                <w:sz w:val="24"/>
                <w:szCs w:val="24"/>
                <w:lang w:val="sr-Latn-CS" w:eastAsia="ar-SA"/>
              </w:rPr>
            </w:pPr>
            <w:r w:rsidRPr="00970967">
              <w:rPr>
                <w:rFonts w:ascii="Arial Narrow" w:hAnsi="Arial Narrow" w:cs="Times New Roman"/>
                <w:sz w:val="24"/>
                <w:szCs w:val="24"/>
                <w:lang w:val="sr-Latn-CS" w:eastAsia="ar-SA"/>
              </w:rPr>
              <w:t>___________________________</w:t>
            </w:r>
          </w:p>
          <w:p w14:paraId="5205FC14" w14:textId="77777777" w:rsidR="0070692F" w:rsidRPr="00970967" w:rsidRDefault="0070692F" w:rsidP="004B3241">
            <w:pPr>
              <w:tabs>
                <w:tab w:val="left" w:pos="8364"/>
              </w:tabs>
              <w:suppressAutoHyphens/>
              <w:spacing w:after="0" w:line="240" w:lineRule="auto"/>
              <w:ind w:right="857"/>
              <w:jc w:val="right"/>
              <w:rPr>
                <w:rFonts w:ascii="Arial Narrow" w:hAnsi="Arial Narrow" w:cs="Times New Roman"/>
                <w:sz w:val="24"/>
                <w:szCs w:val="24"/>
                <w:lang w:val="sr-Latn-CS" w:eastAsia="ar-SA"/>
              </w:rPr>
            </w:pPr>
            <w:r w:rsidRPr="00970967">
              <w:rPr>
                <w:rFonts w:ascii="Arial Narrow" w:hAnsi="Arial Narrow" w:cs="Times New Roman"/>
                <w:sz w:val="24"/>
                <w:szCs w:val="24"/>
                <w:lang w:val="sr-Latn-CS" w:eastAsia="ar-SA"/>
              </w:rPr>
              <w:t>(</w:t>
            </w:r>
            <w:r w:rsidRPr="00970967">
              <w:rPr>
                <w:rFonts w:ascii="Arial Narrow" w:hAnsi="Arial Narrow" w:cs="Times New Roman"/>
                <w:i/>
                <w:iCs/>
                <w:sz w:val="24"/>
                <w:szCs w:val="24"/>
                <w:lang w:val="sr-Latn-CS" w:eastAsia="ar-SA"/>
              </w:rPr>
              <w:t>svojeručni potpis</w:t>
            </w:r>
            <w:r w:rsidRPr="00970967">
              <w:rPr>
                <w:rFonts w:ascii="Arial Narrow" w:hAnsi="Arial Narrow" w:cs="Times New Roman"/>
                <w:sz w:val="24"/>
                <w:szCs w:val="24"/>
                <w:lang w:val="sr-Latn-CS" w:eastAsia="ar-SA"/>
              </w:rPr>
              <w:t>)</w:t>
            </w:r>
          </w:p>
          <w:p w14:paraId="4AA47BE2" w14:textId="77777777" w:rsidR="0070692F" w:rsidRPr="00970967" w:rsidRDefault="0070692F" w:rsidP="004B3241">
            <w:pPr>
              <w:suppressAutoHyphens/>
              <w:spacing w:after="0" w:line="240" w:lineRule="auto"/>
              <w:ind w:firstLine="426"/>
              <w:jc w:val="both"/>
              <w:rPr>
                <w:rFonts w:ascii="Arial Narrow" w:hAnsi="Arial Narrow" w:cs="Times New Roman"/>
                <w:sz w:val="24"/>
                <w:szCs w:val="24"/>
                <w:lang w:val="sr-Latn-CS" w:eastAsia="ar-SA"/>
              </w:rPr>
            </w:pPr>
          </w:p>
          <w:p w14:paraId="2331672B" w14:textId="77777777" w:rsidR="0070692F" w:rsidRPr="00970967" w:rsidRDefault="0070692F" w:rsidP="004B3241">
            <w:pPr>
              <w:suppressAutoHyphens/>
              <w:spacing w:after="0" w:line="240" w:lineRule="auto"/>
              <w:jc w:val="both"/>
              <w:rPr>
                <w:rFonts w:ascii="Arial Narrow" w:hAnsi="Arial Narrow" w:cs="Times New Roman"/>
                <w:sz w:val="24"/>
                <w:szCs w:val="24"/>
                <w:lang w:val="sr-Latn-CS" w:eastAsia="ar-SA"/>
              </w:rPr>
            </w:pPr>
            <w:r w:rsidRPr="00970967">
              <w:rPr>
                <w:rFonts w:ascii="Arial Narrow" w:hAnsi="Arial Narrow" w:cs="Times New Roman"/>
                <w:sz w:val="24"/>
                <w:szCs w:val="24"/>
                <w:lang w:val="sr-Latn-CS" w:eastAsia="ar-SA"/>
              </w:rPr>
              <w:tab/>
            </w:r>
            <w:r w:rsidRPr="00970967">
              <w:rPr>
                <w:rFonts w:ascii="Arial Narrow" w:hAnsi="Arial Narrow" w:cs="Times New Roman"/>
                <w:sz w:val="24"/>
                <w:szCs w:val="24"/>
                <w:lang w:val="sr-Latn-CS" w:eastAsia="ar-SA"/>
              </w:rPr>
              <w:tab/>
            </w:r>
            <w:r w:rsidRPr="00970967">
              <w:rPr>
                <w:rFonts w:ascii="Arial Narrow" w:hAnsi="Arial Narrow" w:cs="Times New Roman"/>
                <w:sz w:val="24"/>
                <w:szCs w:val="24"/>
                <w:lang w:val="sr-Latn-CS" w:eastAsia="ar-SA"/>
              </w:rPr>
              <w:tab/>
            </w:r>
            <w:r w:rsidRPr="00970967">
              <w:rPr>
                <w:rFonts w:ascii="Arial Narrow" w:hAnsi="Arial Narrow" w:cs="Times New Roman"/>
                <w:sz w:val="24"/>
                <w:szCs w:val="24"/>
                <w:lang w:val="sr-Latn-CS" w:eastAsia="ar-SA"/>
              </w:rPr>
              <w:tab/>
            </w:r>
            <w:r w:rsidRPr="00970967">
              <w:rPr>
                <w:rFonts w:ascii="Arial Narrow" w:hAnsi="Arial Narrow" w:cs="Times New Roman"/>
                <w:sz w:val="24"/>
                <w:szCs w:val="24"/>
                <w:lang w:val="sr-Latn-CS" w:eastAsia="ar-SA"/>
              </w:rPr>
              <w:tab/>
            </w:r>
            <w:r w:rsidRPr="00970967">
              <w:rPr>
                <w:rFonts w:ascii="Arial Narrow" w:hAnsi="Arial Narrow" w:cs="Times New Roman"/>
                <w:sz w:val="24"/>
                <w:szCs w:val="24"/>
                <w:lang w:val="sr-Latn-CS" w:eastAsia="ar-SA"/>
              </w:rPr>
              <w:tab/>
              <w:t>M.P.</w:t>
            </w:r>
          </w:p>
          <w:p w14:paraId="394F9CD6" w14:textId="77777777" w:rsidR="0070692F" w:rsidRPr="00970967" w:rsidRDefault="0070692F" w:rsidP="004B3241">
            <w:pPr>
              <w:spacing w:after="0" w:line="240" w:lineRule="auto"/>
              <w:rPr>
                <w:rFonts w:ascii="Arial Narrow" w:hAnsi="Arial Narrow" w:cs="Times New Roman"/>
                <w:b/>
                <w:bCs/>
                <w:sz w:val="24"/>
                <w:szCs w:val="24"/>
                <w:lang w:val="sr-Latn-CS"/>
              </w:rPr>
            </w:pPr>
          </w:p>
          <w:p w14:paraId="3E408AC5" w14:textId="77777777" w:rsidR="0070692F" w:rsidRPr="00970967" w:rsidRDefault="0070692F" w:rsidP="004B3241">
            <w:pPr>
              <w:spacing w:after="0" w:line="240" w:lineRule="auto"/>
              <w:rPr>
                <w:rFonts w:ascii="Arial Narrow" w:hAnsi="Arial Narrow" w:cs="Times New Roman"/>
                <w:b/>
                <w:bCs/>
                <w:sz w:val="24"/>
                <w:szCs w:val="24"/>
                <w:lang w:val="sr-Latn-CS"/>
              </w:rPr>
            </w:pPr>
          </w:p>
          <w:p w14:paraId="4D1876EA" w14:textId="77777777" w:rsidR="0070692F" w:rsidRPr="00970967" w:rsidRDefault="0070692F" w:rsidP="004B3241">
            <w:pPr>
              <w:spacing w:after="0" w:line="240" w:lineRule="auto"/>
              <w:rPr>
                <w:rFonts w:ascii="Arial Narrow" w:hAnsi="Arial Narrow" w:cs="Times New Roman"/>
                <w:b/>
                <w:bCs/>
                <w:sz w:val="24"/>
                <w:szCs w:val="24"/>
                <w:lang w:val="sr-Latn-CS"/>
              </w:rPr>
            </w:pPr>
          </w:p>
          <w:p w14:paraId="3E96D68F" w14:textId="77777777" w:rsidR="0070692F" w:rsidRPr="00970967" w:rsidRDefault="0070692F" w:rsidP="004B3241">
            <w:pPr>
              <w:spacing w:after="0" w:line="240" w:lineRule="auto"/>
              <w:rPr>
                <w:rFonts w:ascii="Arial Narrow" w:hAnsi="Arial Narrow" w:cs="Times New Roman"/>
                <w:b/>
                <w:bCs/>
                <w:sz w:val="24"/>
                <w:szCs w:val="24"/>
                <w:lang w:val="sr-Latn-CS"/>
              </w:rPr>
            </w:pPr>
          </w:p>
          <w:p w14:paraId="3BB206D6" w14:textId="77777777" w:rsidR="0070692F" w:rsidRPr="00970967" w:rsidRDefault="0070692F" w:rsidP="004B3241">
            <w:pPr>
              <w:spacing w:after="0" w:line="240" w:lineRule="auto"/>
              <w:rPr>
                <w:rFonts w:ascii="Arial Narrow" w:hAnsi="Arial Narrow" w:cs="Times New Roman"/>
                <w:b/>
                <w:bCs/>
                <w:sz w:val="24"/>
                <w:szCs w:val="24"/>
                <w:lang w:val="sr-Latn-CS"/>
              </w:rPr>
            </w:pPr>
          </w:p>
          <w:p w14:paraId="37BD263F" w14:textId="77777777" w:rsidR="0070692F" w:rsidRPr="005F00A2" w:rsidRDefault="0070692F" w:rsidP="004B3241">
            <w:pPr>
              <w:spacing w:after="0" w:line="240" w:lineRule="auto"/>
              <w:rPr>
                <w:rFonts w:ascii="Arial Narrow" w:hAnsi="Arial Narrow" w:cs="Times New Roman"/>
                <w:b/>
                <w:bCs/>
                <w:color w:val="FF0000"/>
                <w:sz w:val="24"/>
                <w:szCs w:val="24"/>
                <w:lang w:val="sr-Latn-CS"/>
              </w:rPr>
            </w:pPr>
          </w:p>
          <w:p w14:paraId="6E7104F1" w14:textId="77777777" w:rsidR="0070692F" w:rsidRPr="005F00A2" w:rsidRDefault="0070692F" w:rsidP="004B3241">
            <w:pPr>
              <w:spacing w:after="0" w:line="240" w:lineRule="auto"/>
              <w:rPr>
                <w:rFonts w:ascii="Arial Narrow" w:hAnsi="Arial Narrow" w:cs="Times New Roman"/>
                <w:b/>
                <w:bCs/>
                <w:color w:val="FF0000"/>
                <w:sz w:val="24"/>
                <w:szCs w:val="24"/>
                <w:lang w:val="sr-Latn-CS"/>
              </w:rPr>
            </w:pPr>
          </w:p>
          <w:p w14:paraId="00D78B63" w14:textId="77777777" w:rsidR="0070692F" w:rsidRPr="005F00A2" w:rsidRDefault="0070692F" w:rsidP="004B3241">
            <w:pPr>
              <w:spacing w:after="0" w:line="240" w:lineRule="auto"/>
              <w:rPr>
                <w:rFonts w:ascii="Arial Narrow" w:hAnsi="Arial Narrow" w:cs="Times New Roman"/>
                <w:b/>
                <w:bCs/>
                <w:color w:val="FF0000"/>
                <w:sz w:val="24"/>
                <w:szCs w:val="24"/>
                <w:lang w:val="sr-Latn-CS"/>
              </w:rPr>
            </w:pPr>
          </w:p>
          <w:p w14:paraId="680B15ED" w14:textId="77777777" w:rsidR="0070692F" w:rsidRPr="005F00A2" w:rsidRDefault="0070692F" w:rsidP="004B3241">
            <w:pPr>
              <w:spacing w:after="0" w:line="240" w:lineRule="auto"/>
              <w:rPr>
                <w:rFonts w:ascii="Arial Narrow" w:hAnsi="Arial Narrow" w:cs="Times New Roman"/>
                <w:b/>
                <w:bCs/>
                <w:color w:val="FF0000"/>
                <w:sz w:val="24"/>
                <w:szCs w:val="24"/>
                <w:lang w:val="sr-Latn-CS"/>
              </w:rPr>
            </w:pPr>
          </w:p>
          <w:p w14:paraId="0C551173" w14:textId="77777777" w:rsidR="0070692F" w:rsidRPr="005F00A2" w:rsidRDefault="0070692F" w:rsidP="004B3241">
            <w:pPr>
              <w:spacing w:after="0" w:line="240" w:lineRule="auto"/>
              <w:rPr>
                <w:rFonts w:ascii="Arial Narrow" w:hAnsi="Arial Narrow" w:cs="Times New Roman"/>
                <w:b/>
                <w:bCs/>
                <w:color w:val="FF0000"/>
                <w:sz w:val="24"/>
                <w:szCs w:val="24"/>
                <w:lang w:val="sr-Latn-CS"/>
              </w:rPr>
            </w:pPr>
          </w:p>
          <w:p w14:paraId="368B1A61" w14:textId="77777777" w:rsidR="0070692F" w:rsidRPr="005F00A2" w:rsidRDefault="0070692F" w:rsidP="004B3241">
            <w:pPr>
              <w:spacing w:after="0" w:line="240" w:lineRule="auto"/>
              <w:ind w:right="282"/>
              <w:jc w:val="both"/>
              <w:rPr>
                <w:rFonts w:ascii="Arial Narrow" w:hAnsi="Arial Narrow" w:cs="Times New Roman"/>
                <w:color w:val="FF0000"/>
                <w:sz w:val="24"/>
                <w:szCs w:val="24"/>
                <w:lang w:val="sr-Latn-CS"/>
              </w:rPr>
            </w:pPr>
          </w:p>
        </w:tc>
      </w:tr>
    </w:tbl>
    <w:p w14:paraId="718861A4" w14:textId="77777777" w:rsidR="0070692F" w:rsidRPr="005F00A2" w:rsidRDefault="0070692F" w:rsidP="00874EE1">
      <w:pPr>
        <w:spacing w:after="0" w:line="240" w:lineRule="auto"/>
        <w:rPr>
          <w:rFonts w:ascii="Arial Narrow" w:hAnsi="Arial Narrow" w:cs="Times New Roman"/>
          <w:i/>
          <w:iCs/>
          <w:color w:val="FF0000"/>
          <w:sz w:val="24"/>
          <w:szCs w:val="24"/>
        </w:rPr>
      </w:pPr>
    </w:p>
    <w:p w14:paraId="1816BBCE" w14:textId="77777777" w:rsidR="00161D12" w:rsidRPr="005F00A2" w:rsidRDefault="00161D12" w:rsidP="00874EE1">
      <w:pPr>
        <w:spacing w:after="0" w:line="240" w:lineRule="auto"/>
        <w:rPr>
          <w:rFonts w:ascii="Arial Narrow" w:hAnsi="Arial Narrow" w:cs="Times New Roman"/>
          <w:i/>
          <w:iCs/>
          <w:color w:val="FF0000"/>
          <w:sz w:val="24"/>
          <w:szCs w:val="24"/>
        </w:rPr>
      </w:pPr>
    </w:p>
    <w:p w14:paraId="3B2F7E9D" w14:textId="77777777" w:rsidR="003D09D5" w:rsidRPr="005F00A2" w:rsidRDefault="003D09D5" w:rsidP="00874EE1">
      <w:pPr>
        <w:spacing w:after="0" w:line="240" w:lineRule="auto"/>
        <w:rPr>
          <w:rFonts w:ascii="Arial Narrow" w:hAnsi="Arial Narrow" w:cs="Times New Roman"/>
          <w:i/>
          <w:iCs/>
          <w:color w:val="FF0000"/>
          <w:sz w:val="24"/>
          <w:szCs w:val="24"/>
        </w:rPr>
      </w:pPr>
    </w:p>
    <w:p w14:paraId="28193064" w14:textId="77777777" w:rsidR="00655B8C" w:rsidRPr="00970967" w:rsidRDefault="00655B8C" w:rsidP="00655B8C">
      <w:pPr>
        <w:keepNext/>
        <w:pBdr>
          <w:top w:val="single" w:sz="4" w:space="1" w:color="000000"/>
          <w:left w:val="single" w:sz="4" w:space="4" w:color="000000"/>
          <w:bottom w:val="single" w:sz="4" w:space="1" w:color="000000"/>
          <w:right w:val="single" w:sz="4" w:space="4" w:color="000000"/>
        </w:pBdr>
        <w:shd w:val="clear" w:color="auto" w:fill="F2F2F2"/>
        <w:tabs>
          <w:tab w:val="left" w:pos="0"/>
        </w:tabs>
        <w:suppressAutoHyphens/>
        <w:spacing w:after="0" w:line="100" w:lineRule="atLeast"/>
        <w:ind w:left="432" w:hanging="432"/>
        <w:jc w:val="center"/>
        <w:rPr>
          <w:rFonts w:ascii="Arial Narrow" w:hAnsi="Arial Narrow" w:cs="Times New Roman"/>
          <w:sz w:val="28"/>
          <w:szCs w:val="28"/>
          <w:lang w:eastAsia="ar-SA"/>
        </w:rPr>
      </w:pPr>
      <w:r w:rsidRPr="00970967">
        <w:rPr>
          <w:rFonts w:ascii="Arial Narrow" w:eastAsia="PMingLiU" w:hAnsi="Arial Narrow" w:cs="Times New Roman"/>
          <w:b/>
          <w:bCs/>
          <w:sz w:val="28"/>
          <w:szCs w:val="28"/>
          <w:lang w:eastAsia="ar-SA"/>
        </w:rPr>
        <w:lastRenderedPageBreak/>
        <w:t xml:space="preserve">NACRT UGOVORA </w:t>
      </w:r>
      <w:r w:rsidR="00FF06BE" w:rsidRPr="00970967">
        <w:rPr>
          <w:rFonts w:ascii="Arial Narrow" w:eastAsia="PMingLiU" w:hAnsi="Arial Narrow" w:cs="Times New Roman"/>
          <w:b/>
          <w:bCs/>
          <w:sz w:val="28"/>
          <w:szCs w:val="28"/>
          <w:lang w:eastAsia="ar-SA"/>
        </w:rPr>
        <w:t xml:space="preserve">O </w:t>
      </w:r>
      <w:r w:rsidRPr="00970967">
        <w:rPr>
          <w:rFonts w:ascii="Arial Narrow" w:eastAsia="PMingLiU" w:hAnsi="Arial Narrow" w:cs="Times New Roman"/>
          <w:b/>
          <w:bCs/>
          <w:sz w:val="28"/>
          <w:szCs w:val="28"/>
          <w:lang w:eastAsia="ar-SA"/>
        </w:rPr>
        <w:t xml:space="preserve"> NABAVCI</w:t>
      </w:r>
    </w:p>
    <w:p w14:paraId="6962409F" w14:textId="77777777" w:rsidR="00655B8C" w:rsidRPr="00970967" w:rsidRDefault="00655B8C" w:rsidP="00655B8C">
      <w:pPr>
        <w:suppressAutoHyphens/>
        <w:spacing w:after="0" w:line="100" w:lineRule="atLeast"/>
        <w:jc w:val="center"/>
        <w:rPr>
          <w:rFonts w:ascii="Arial Narrow" w:hAnsi="Arial Narrow" w:cs="Times New Roman"/>
          <w:sz w:val="28"/>
          <w:szCs w:val="28"/>
          <w:lang w:eastAsia="ar-SA"/>
        </w:rPr>
      </w:pPr>
    </w:p>
    <w:p w14:paraId="7955FADC" w14:textId="77777777" w:rsidR="008F09BF" w:rsidRPr="00970967" w:rsidRDefault="008F09BF" w:rsidP="00655B8C">
      <w:pPr>
        <w:suppressAutoHyphens/>
        <w:spacing w:after="0" w:line="100" w:lineRule="atLeast"/>
        <w:jc w:val="both"/>
        <w:rPr>
          <w:rFonts w:ascii="Arial Narrow" w:hAnsi="Arial Narrow" w:cs="Times New Roman"/>
          <w:b/>
          <w:bCs/>
          <w:sz w:val="24"/>
          <w:szCs w:val="24"/>
          <w:lang w:eastAsia="ar-SA"/>
        </w:rPr>
      </w:pPr>
    </w:p>
    <w:p w14:paraId="7285C7B9" w14:textId="77777777" w:rsidR="00A05974" w:rsidRPr="00970967" w:rsidRDefault="00A05974" w:rsidP="00A05974">
      <w:pPr>
        <w:suppressAutoHyphens/>
        <w:spacing w:after="0" w:line="240" w:lineRule="auto"/>
        <w:jc w:val="both"/>
        <w:rPr>
          <w:rFonts w:ascii="Arial Narrow" w:hAnsi="Arial Narrow" w:cs="Arial Narrow"/>
          <w:sz w:val="24"/>
          <w:szCs w:val="24"/>
          <w:lang w:eastAsia="ar-SA"/>
        </w:rPr>
      </w:pPr>
      <w:proofErr w:type="spellStart"/>
      <w:r w:rsidRPr="00970967">
        <w:rPr>
          <w:rFonts w:ascii="Arial Narrow" w:hAnsi="Arial Narrow" w:cs="Arial Narrow"/>
          <w:sz w:val="24"/>
          <w:szCs w:val="24"/>
          <w:lang w:eastAsia="ar-SA"/>
        </w:rPr>
        <w:t>Ugovorne</w:t>
      </w:r>
      <w:proofErr w:type="spellEnd"/>
      <w:r w:rsidRPr="00970967">
        <w:rPr>
          <w:rFonts w:ascii="Arial Narrow" w:hAnsi="Arial Narrow" w:cs="Arial Narrow"/>
          <w:sz w:val="24"/>
          <w:szCs w:val="24"/>
          <w:lang w:eastAsia="ar-SA"/>
        </w:rPr>
        <w:t xml:space="preserve"> </w:t>
      </w:r>
      <w:proofErr w:type="spellStart"/>
      <w:r w:rsidRPr="00970967">
        <w:rPr>
          <w:rFonts w:ascii="Arial Narrow" w:hAnsi="Arial Narrow" w:cs="Arial Narrow"/>
          <w:sz w:val="24"/>
          <w:szCs w:val="24"/>
          <w:lang w:eastAsia="ar-SA"/>
        </w:rPr>
        <w:t>strane</w:t>
      </w:r>
      <w:proofErr w:type="spellEnd"/>
      <w:r w:rsidRPr="00970967">
        <w:rPr>
          <w:rFonts w:ascii="Arial Narrow" w:hAnsi="Arial Narrow" w:cs="Arial Narrow"/>
          <w:sz w:val="24"/>
          <w:szCs w:val="24"/>
          <w:lang w:eastAsia="ar-SA"/>
        </w:rPr>
        <w:t>:</w:t>
      </w:r>
    </w:p>
    <w:p w14:paraId="114C0383" w14:textId="77777777" w:rsidR="00A05974" w:rsidRPr="00970967" w:rsidRDefault="00A05974" w:rsidP="00A05974">
      <w:pPr>
        <w:suppressAutoHyphens/>
        <w:spacing w:after="0" w:line="240" w:lineRule="auto"/>
        <w:jc w:val="both"/>
        <w:rPr>
          <w:rFonts w:ascii="Arial Narrow" w:hAnsi="Arial Narrow" w:cs="Times New Roman"/>
          <w:sz w:val="24"/>
          <w:szCs w:val="24"/>
          <w:lang w:eastAsia="ar-SA"/>
        </w:rPr>
      </w:pPr>
    </w:p>
    <w:p w14:paraId="2C2F8372" w14:textId="77777777" w:rsidR="00A05974" w:rsidRPr="00970967" w:rsidRDefault="00A05974" w:rsidP="00A05974">
      <w:pPr>
        <w:tabs>
          <w:tab w:val="left" w:pos="4536"/>
        </w:tabs>
        <w:suppressAutoHyphens/>
        <w:spacing w:after="0" w:line="240" w:lineRule="auto"/>
        <w:jc w:val="both"/>
        <w:rPr>
          <w:rFonts w:ascii="Arial Narrow" w:hAnsi="Arial Narrow" w:cs="Times New Roman"/>
          <w:sz w:val="24"/>
          <w:szCs w:val="24"/>
          <w:lang w:eastAsia="ar-SA"/>
        </w:rPr>
      </w:pPr>
      <w:r w:rsidRPr="00970967">
        <w:rPr>
          <w:rFonts w:ascii="Arial Narrow" w:hAnsi="Arial Narrow" w:cs="Times New Roman"/>
          <w:b/>
          <w:bCs/>
          <w:sz w:val="24"/>
          <w:szCs w:val="24"/>
          <w:lang w:val="sr-Latn-CS" w:eastAsia="ar-SA"/>
        </w:rPr>
        <w:t>Hotelska grupa „Budvanska rivijera“ AD  Budva</w:t>
      </w:r>
      <w:r w:rsidRPr="00970967">
        <w:rPr>
          <w:rFonts w:ascii="Arial Narrow" w:hAnsi="Arial Narrow" w:cs="Times New Roman"/>
          <w:sz w:val="24"/>
          <w:szCs w:val="24"/>
          <w:lang w:val="pl-PL" w:eastAsia="ar-SA"/>
        </w:rPr>
        <w:t xml:space="preserve"> </w:t>
      </w:r>
      <w:proofErr w:type="spellStart"/>
      <w:r w:rsidRPr="00970967">
        <w:rPr>
          <w:rFonts w:ascii="Arial Narrow" w:hAnsi="Arial Narrow" w:cs="Times New Roman"/>
          <w:sz w:val="24"/>
          <w:szCs w:val="24"/>
          <w:lang w:eastAsia="ar-SA"/>
        </w:rPr>
        <w:t>sa</w:t>
      </w:r>
      <w:proofErr w:type="spellEnd"/>
      <w:r w:rsidRPr="00970967">
        <w:rPr>
          <w:rFonts w:ascii="Arial Narrow" w:hAnsi="Arial Narrow" w:cs="Times New Roman"/>
          <w:sz w:val="24"/>
          <w:szCs w:val="24"/>
          <w:lang w:eastAsia="ar-SA"/>
        </w:rPr>
        <w:t xml:space="preserve"> </w:t>
      </w:r>
      <w:proofErr w:type="spellStart"/>
      <w:r w:rsidRPr="00970967">
        <w:rPr>
          <w:rFonts w:ascii="Arial Narrow" w:hAnsi="Arial Narrow" w:cs="Times New Roman"/>
          <w:sz w:val="24"/>
          <w:szCs w:val="24"/>
          <w:lang w:eastAsia="ar-SA"/>
        </w:rPr>
        <w:t>sjedištem</w:t>
      </w:r>
      <w:proofErr w:type="spellEnd"/>
      <w:r w:rsidRPr="00970967">
        <w:rPr>
          <w:rFonts w:ascii="Arial Narrow" w:hAnsi="Arial Narrow" w:cs="Times New Roman"/>
          <w:sz w:val="24"/>
          <w:szCs w:val="24"/>
          <w:lang w:eastAsia="ar-SA"/>
        </w:rPr>
        <w:t xml:space="preserve"> u </w:t>
      </w:r>
      <w:proofErr w:type="spellStart"/>
      <w:r w:rsidRPr="00970967">
        <w:rPr>
          <w:rFonts w:ascii="Arial Narrow" w:hAnsi="Arial Narrow" w:cs="Times New Roman"/>
          <w:sz w:val="24"/>
          <w:szCs w:val="24"/>
          <w:lang w:eastAsia="ar-SA"/>
        </w:rPr>
        <w:t>Budvi</w:t>
      </w:r>
      <w:proofErr w:type="spellEnd"/>
      <w:r w:rsidRPr="00970967">
        <w:rPr>
          <w:rFonts w:ascii="Arial Narrow" w:hAnsi="Arial Narrow" w:cs="Times New Roman"/>
          <w:sz w:val="24"/>
          <w:szCs w:val="24"/>
          <w:lang w:eastAsia="ar-SA"/>
        </w:rPr>
        <w:t xml:space="preserve">, </w:t>
      </w:r>
      <w:proofErr w:type="spellStart"/>
      <w:r w:rsidRPr="00970967">
        <w:rPr>
          <w:rFonts w:ascii="Arial Narrow" w:hAnsi="Arial Narrow" w:cs="Times New Roman"/>
          <w:sz w:val="24"/>
          <w:szCs w:val="24"/>
          <w:lang w:eastAsia="ar-SA"/>
        </w:rPr>
        <w:t>ulica</w:t>
      </w:r>
      <w:proofErr w:type="spellEnd"/>
      <w:r w:rsidRPr="00970967">
        <w:rPr>
          <w:rFonts w:ascii="Arial Narrow" w:hAnsi="Arial Narrow" w:cs="Times New Roman"/>
          <w:sz w:val="24"/>
          <w:szCs w:val="24"/>
          <w:lang w:eastAsia="ar-SA"/>
        </w:rPr>
        <w:t xml:space="preserve"> </w:t>
      </w:r>
      <w:proofErr w:type="spellStart"/>
      <w:r w:rsidRPr="00970967">
        <w:rPr>
          <w:rFonts w:ascii="Arial Narrow" w:hAnsi="Arial Narrow" w:cs="Times New Roman"/>
          <w:sz w:val="24"/>
          <w:szCs w:val="24"/>
          <w:lang w:eastAsia="ar-SA"/>
        </w:rPr>
        <w:t>Trg</w:t>
      </w:r>
      <w:proofErr w:type="spellEnd"/>
      <w:r w:rsidRPr="00970967">
        <w:rPr>
          <w:rFonts w:ascii="Arial Narrow" w:hAnsi="Arial Narrow" w:cs="Times New Roman"/>
          <w:sz w:val="24"/>
          <w:szCs w:val="24"/>
          <w:lang w:eastAsia="ar-SA"/>
        </w:rPr>
        <w:t xml:space="preserve"> </w:t>
      </w:r>
      <w:proofErr w:type="spellStart"/>
      <w:r w:rsidRPr="00970967">
        <w:rPr>
          <w:rFonts w:ascii="Arial Narrow" w:hAnsi="Arial Narrow" w:cs="Times New Roman"/>
          <w:sz w:val="24"/>
          <w:szCs w:val="24"/>
          <w:lang w:eastAsia="ar-SA"/>
        </w:rPr>
        <w:t>Slobode</w:t>
      </w:r>
      <w:proofErr w:type="spellEnd"/>
      <w:r w:rsidRPr="00970967">
        <w:rPr>
          <w:rFonts w:ascii="Arial Narrow" w:hAnsi="Arial Narrow" w:cs="Times New Roman"/>
          <w:sz w:val="24"/>
          <w:szCs w:val="24"/>
          <w:lang w:eastAsia="ar-SA"/>
        </w:rPr>
        <w:t xml:space="preserve"> 1, PIB: 02005328, </w:t>
      </w:r>
      <w:proofErr w:type="spellStart"/>
      <w:r w:rsidRPr="00970967">
        <w:rPr>
          <w:rFonts w:ascii="Arial Narrow" w:hAnsi="Arial Narrow" w:cs="Times New Roman"/>
          <w:sz w:val="24"/>
          <w:szCs w:val="24"/>
          <w:lang w:eastAsia="ar-SA"/>
        </w:rPr>
        <w:t>koga</w:t>
      </w:r>
      <w:proofErr w:type="spellEnd"/>
      <w:r w:rsidRPr="00970967">
        <w:rPr>
          <w:rFonts w:ascii="Arial Narrow" w:hAnsi="Arial Narrow" w:cs="Times New Roman"/>
          <w:sz w:val="24"/>
          <w:szCs w:val="24"/>
          <w:lang w:eastAsia="ar-SA"/>
        </w:rPr>
        <w:t xml:space="preserve"> </w:t>
      </w:r>
      <w:proofErr w:type="spellStart"/>
      <w:r w:rsidRPr="00970967">
        <w:rPr>
          <w:rFonts w:ascii="Arial Narrow" w:hAnsi="Arial Narrow" w:cs="Times New Roman"/>
          <w:sz w:val="24"/>
          <w:szCs w:val="24"/>
          <w:lang w:eastAsia="ar-SA"/>
        </w:rPr>
        <w:t>zastupa</w:t>
      </w:r>
      <w:proofErr w:type="spellEnd"/>
      <w:r w:rsidRPr="00970967">
        <w:rPr>
          <w:rFonts w:ascii="Arial Narrow" w:hAnsi="Arial Narrow" w:cs="Times New Roman"/>
          <w:sz w:val="24"/>
          <w:szCs w:val="24"/>
          <w:lang w:eastAsia="ar-SA"/>
        </w:rPr>
        <w:t xml:space="preserve"> </w:t>
      </w:r>
      <w:r w:rsidR="005E7309">
        <w:rPr>
          <w:rFonts w:ascii="Arial Narrow" w:hAnsi="Arial Narrow" w:cs="Times New Roman"/>
          <w:sz w:val="24"/>
          <w:szCs w:val="24"/>
          <w:lang w:eastAsia="ar-SA"/>
        </w:rPr>
        <w:t xml:space="preserve">Slavica </w:t>
      </w:r>
      <w:proofErr w:type="spellStart"/>
      <w:r w:rsidR="005E7309">
        <w:rPr>
          <w:rFonts w:ascii="Arial Narrow" w:hAnsi="Arial Narrow" w:cs="Times New Roman"/>
          <w:sz w:val="24"/>
          <w:szCs w:val="24"/>
          <w:lang w:eastAsia="ar-SA"/>
        </w:rPr>
        <w:t>Maslovar</w:t>
      </w:r>
      <w:proofErr w:type="spellEnd"/>
      <w:r w:rsidRPr="00970967">
        <w:rPr>
          <w:rFonts w:ascii="Arial Narrow" w:hAnsi="Arial Narrow" w:cs="Times New Roman"/>
          <w:sz w:val="24"/>
          <w:szCs w:val="24"/>
          <w:lang w:eastAsia="ar-SA"/>
        </w:rPr>
        <w:t>,</w:t>
      </w:r>
      <w:r w:rsidR="005E7309">
        <w:rPr>
          <w:rFonts w:ascii="Arial Narrow" w:hAnsi="Arial Narrow" w:cs="Times New Roman"/>
          <w:sz w:val="24"/>
          <w:szCs w:val="24"/>
          <w:lang w:eastAsia="ar-SA"/>
        </w:rPr>
        <w:t xml:space="preserve"> VD</w:t>
      </w:r>
      <w:r w:rsidRPr="00970967">
        <w:rPr>
          <w:rFonts w:ascii="Arial Narrow" w:hAnsi="Arial Narrow" w:cs="Times New Roman"/>
          <w:sz w:val="24"/>
          <w:szCs w:val="24"/>
          <w:lang w:eastAsia="ar-SA"/>
        </w:rPr>
        <w:t xml:space="preserve"> </w:t>
      </w:r>
      <w:proofErr w:type="spellStart"/>
      <w:r w:rsidRPr="00970967">
        <w:rPr>
          <w:rFonts w:ascii="Arial Narrow" w:hAnsi="Arial Narrow" w:cs="Times New Roman"/>
          <w:sz w:val="24"/>
          <w:szCs w:val="24"/>
          <w:lang w:eastAsia="ar-SA"/>
        </w:rPr>
        <w:t>izvršn</w:t>
      </w:r>
      <w:r w:rsidR="005E7309">
        <w:rPr>
          <w:rFonts w:ascii="Arial Narrow" w:hAnsi="Arial Narrow" w:cs="Times New Roman"/>
          <w:sz w:val="24"/>
          <w:szCs w:val="24"/>
          <w:lang w:eastAsia="ar-SA"/>
        </w:rPr>
        <w:t>og</w:t>
      </w:r>
      <w:proofErr w:type="spellEnd"/>
      <w:r w:rsidRPr="00970967">
        <w:rPr>
          <w:rFonts w:ascii="Arial Narrow" w:hAnsi="Arial Narrow" w:cs="Times New Roman"/>
          <w:sz w:val="24"/>
          <w:szCs w:val="24"/>
          <w:lang w:eastAsia="ar-SA"/>
        </w:rPr>
        <w:t xml:space="preserve"> </w:t>
      </w:r>
      <w:proofErr w:type="spellStart"/>
      <w:r w:rsidRPr="00970967">
        <w:rPr>
          <w:rFonts w:ascii="Arial Narrow" w:hAnsi="Arial Narrow" w:cs="Times New Roman"/>
          <w:sz w:val="24"/>
          <w:szCs w:val="24"/>
          <w:lang w:eastAsia="ar-SA"/>
        </w:rPr>
        <w:t>direktor</w:t>
      </w:r>
      <w:r w:rsidR="005E7309">
        <w:rPr>
          <w:rFonts w:ascii="Arial Narrow" w:hAnsi="Arial Narrow" w:cs="Times New Roman"/>
          <w:sz w:val="24"/>
          <w:szCs w:val="24"/>
          <w:lang w:eastAsia="ar-SA"/>
        </w:rPr>
        <w:t>a</w:t>
      </w:r>
      <w:proofErr w:type="spellEnd"/>
      <w:r w:rsidRPr="00970967">
        <w:rPr>
          <w:rFonts w:ascii="Arial Narrow" w:hAnsi="Arial Narrow" w:cs="Times New Roman"/>
          <w:sz w:val="24"/>
          <w:szCs w:val="24"/>
          <w:lang w:eastAsia="ar-SA"/>
        </w:rPr>
        <w:t xml:space="preserve">, </w:t>
      </w:r>
      <w:proofErr w:type="spellStart"/>
      <w:r w:rsidRPr="00970967">
        <w:rPr>
          <w:rFonts w:ascii="Arial Narrow" w:hAnsi="Arial Narrow" w:cs="Times New Roman"/>
          <w:sz w:val="24"/>
          <w:szCs w:val="24"/>
          <w:lang w:eastAsia="ar-SA"/>
        </w:rPr>
        <w:t>kao</w:t>
      </w:r>
      <w:proofErr w:type="spellEnd"/>
      <w:r w:rsidRPr="00970967">
        <w:rPr>
          <w:rFonts w:ascii="Arial Narrow" w:hAnsi="Arial Narrow" w:cs="Times New Roman"/>
          <w:sz w:val="24"/>
          <w:szCs w:val="24"/>
          <w:lang w:eastAsia="ar-SA"/>
        </w:rPr>
        <w:t xml:space="preserve"> </w:t>
      </w:r>
      <w:proofErr w:type="spellStart"/>
      <w:r w:rsidRPr="00970967">
        <w:rPr>
          <w:rFonts w:ascii="Arial Narrow" w:hAnsi="Arial Narrow" w:cs="Times New Roman"/>
          <w:sz w:val="24"/>
          <w:szCs w:val="24"/>
          <w:lang w:eastAsia="ar-SA"/>
        </w:rPr>
        <w:t>naručioca</w:t>
      </w:r>
      <w:proofErr w:type="spellEnd"/>
      <w:r w:rsidRPr="00970967">
        <w:rPr>
          <w:rFonts w:ascii="Arial Narrow" w:hAnsi="Arial Narrow" w:cs="Times New Roman"/>
          <w:sz w:val="24"/>
          <w:szCs w:val="24"/>
          <w:lang w:eastAsia="ar-SA"/>
        </w:rPr>
        <w:t xml:space="preserve"> (u </w:t>
      </w:r>
      <w:proofErr w:type="spellStart"/>
      <w:r w:rsidRPr="00970967">
        <w:rPr>
          <w:rFonts w:ascii="Arial Narrow" w:hAnsi="Arial Narrow" w:cs="Times New Roman"/>
          <w:sz w:val="24"/>
          <w:szCs w:val="24"/>
          <w:lang w:eastAsia="ar-SA"/>
        </w:rPr>
        <w:t>daljem</w:t>
      </w:r>
      <w:proofErr w:type="spellEnd"/>
      <w:r w:rsidRPr="00970967">
        <w:rPr>
          <w:rFonts w:ascii="Arial Narrow" w:hAnsi="Arial Narrow" w:cs="Times New Roman"/>
          <w:sz w:val="24"/>
          <w:szCs w:val="24"/>
          <w:lang w:eastAsia="ar-SA"/>
        </w:rPr>
        <w:t xml:space="preserve"> </w:t>
      </w:r>
      <w:proofErr w:type="spellStart"/>
      <w:r w:rsidRPr="00970967">
        <w:rPr>
          <w:rFonts w:ascii="Arial Narrow" w:hAnsi="Arial Narrow" w:cs="Times New Roman"/>
          <w:sz w:val="24"/>
          <w:szCs w:val="24"/>
          <w:lang w:eastAsia="ar-SA"/>
        </w:rPr>
        <w:t>tekstu</w:t>
      </w:r>
      <w:proofErr w:type="spellEnd"/>
      <w:r w:rsidRPr="00970967">
        <w:rPr>
          <w:rFonts w:ascii="Arial Narrow" w:hAnsi="Arial Narrow" w:cs="Times New Roman"/>
          <w:sz w:val="24"/>
          <w:szCs w:val="24"/>
          <w:lang w:eastAsia="ar-SA"/>
        </w:rPr>
        <w:t xml:space="preserve">: </w:t>
      </w:r>
      <w:proofErr w:type="spellStart"/>
      <w:r w:rsidRPr="00970967">
        <w:rPr>
          <w:rFonts w:ascii="Arial Narrow" w:hAnsi="Arial Narrow" w:cs="Times New Roman"/>
          <w:sz w:val="24"/>
          <w:szCs w:val="24"/>
          <w:lang w:eastAsia="ar-SA"/>
        </w:rPr>
        <w:t>Naručilac</w:t>
      </w:r>
      <w:proofErr w:type="spellEnd"/>
      <w:r w:rsidRPr="00970967">
        <w:rPr>
          <w:rFonts w:ascii="Arial Narrow" w:hAnsi="Arial Narrow" w:cs="Times New Roman"/>
          <w:sz w:val="24"/>
          <w:szCs w:val="24"/>
          <w:lang w:eastAsia="ar-SA"/>
        </w:rPr>
        <w:t>)</w:t>
      </w:r>
    </w:p>
    <w:p w14:paraId="35D27180" w14:textId="77777777" w:rsidR="00A05974" w:rsidRPr="00970967" w:rsidRDefault="00A05974" w:rsidP="00A05974">
      <w:pPr>
        <w:tabs>
          <w:tab w:val="left" w:pos="4536"/>
        </w:tabs>
        <w:suppressAutoHyphens/>
        <w:spacing w:after="0" w:line="240" w:lineRule="auto"/>
        <w:jc w:val="both"/>
        <w:rPr>
          <w:rFonts w:ascii="Arial Narrow" w:hAnsi="Arial Narrow" w:cs="Times New Roman"/>
          <w:sz w:val="24"/>
          <w:szCs w:val="24"/>
          <w:lang w:eastAsia="ar-SA"/>
        </w:rPr>
      </w:pPr>
    </w:p>
    <w:p w14:paraId="6559011B" w14:textId="77777777" w:rsidR="00A05974" w:rsidRPr="00970967" w:rsidRDefault="00A05974" w:rsidP="00A05974">
      <w:pPr>
        <w:suppressAutoHyphens/>
        <w:spacing w:after="0" w:line="240" w:lineRule="auto"/>
        <w:jc w:val="both"/>
        <w:rPr>
          <w:rFonts w:ascii="Arial Narrow" w:hAnsi="Arial Narrow" w:cs="Times New Roman"/>
          <w:bCs/>
          <w:sz w:val="24"/>
          <w:szCs w:val="24"/>
          <w:lang w:eastAsia="ar-SA"/>
        </w:rPr>
      </w:pPr>
      <w:proofErr w:type="spellStart"/>
      <w:r w:rsidRPr="00970967">
        <w:rPr>
          <w:rFonts w:ascii="Arial Narrow" w:hAnsi="Arial Narrow" w:cs="Times New Roman"/>
          <w:bCs/>
          <w:sz w:val="24"/>
          <w:szCs w:val="24"/>
          <w:lang w:eastAsia="ar-SA"/>
        </w:rPr>
        <w:t>i</w:t>
      </w:r>
      <w:proofErr w:type="spellEnd"/>
    </w:p>
    <w:p w14:paraId="228C5F33" w14:textId="77777777" w:rsidR="00A05974" w:rsidRPr="00970967" w:rsidRDefault="00A05974" w:rsidP="00A05974">
      <w:pPr>
        <w:suppressAutoHyphens/>
        <w:spacing w:after="0" w:line="240" w:lineRule="auto"/>
        <w:jc w:val="both"/>
        <w:rPr>
          <w:rFonts w:ascii="Arial Narrow" w:hAnsi="Arial Narrow" w:cs="Times New Roman"/>
          <w:bCs/>
          <w:sz w:val="24"/>
          <w:szCs w:val="24"/>
          <w:lang w:eastAsia="ar-SA"/>
        </w:rPr>
      </w:pPr>
    </w:p>
    <w:p w14:paraId="7E2CDAB3" w14:textId="77777777" w:rsidR="00A05974" w:rsidRPr="00970967" w:rsidRDefault="00A05974" w:rsidP="00A05974">
      <w:pPr>
        <w:suppressAutoHyphens/>
        <w:spacing w:after="0" w:line="240" w:lineRule="auto"/>
        <w:jc w:val="both"/>
        <w:rPr>
          <w:rFonts w:ascii="Arial Narrow" w:hAnsi="Arial Narrow" w:cs="Times New Roman"/>
          <w:sz w:val="24"/>
          <w:szCs w:val="24"/>
          <w:lang w:eastAsia="ar-SA"/>
        </w:rPr>
      </w:pPr>
      <w:r w:rsidRPr="00970967">
        <w:rPr>
          <w:rFonts w:ascii="Arial Narrow" w:hAnsi="Arial Narrow" w:cs="Times New Roman"/>
          <w:sz w:val="24"/>
          <w:szCs w:val="24"/>
          <w:lang w:eastAsia="ar-SA"/>
        </w:rPr>
        <w:t xml:space="preserve">______________________ </w:t>
      </w:r>
      <w:proofErr w:type="spellStart"/>
      <w:r w:rsidRPr="00970967">
        <w:rPr>
          <w:rFonts w:ascii="Arial Narrow" w:hAnsi="Arial Narrow" w:cs="Times New Roman"/>
          <w:sz w:val="24"/>
          <w:szCs w:val="24"/>
          <w:lang w:eastAsia="ar-SA"/>
        </w:rPr>
        <w:t>sa</w:t>
      </w:r>
      <w:proofErr w:type="spellEnd"/>
      <w:r w:rsidRPr="00970967">
        <w:rPr>
          <w:rFonts w:ascii="Arial Narrow" w:hAnsi="Arial Narrow" w:cs="Times New Roman"/>
          <w:sz w:val="24"/>
          <w:szCs w:val="24"/>
          <w:lang w:eastAsia="ar-SA"/>
        </w:rPr>
        <w:t xml:space="preserve"> </w:t>
      </w:r>
      <w:proofErr w:type="spellStart"/>
      <w:r w:rsidRPr="00970967">
        <w:rPr>
          <w:rFonts w:ascii="Arial Narrow" w:hAnsi="Arial Narrow" w:cs="Times New Roman"/>
          <w:sz w:val="24"/>
          <w:szCs w:val="24"/>
          <w:lang w:eastAsia="ar-SA"/>
        </w:rPr>
        <w:t>sjedištem</w:t>
      </w:r>
      <w:proofErr w:type="spellEnd"/>
      <w:r w:rsidRPr="00970967">
        <w:rPr>
          <w:rFonts w:ascii="Arial Narrow" w:hAnsi="Arial Narrow" w:cs="Times New Roman"/>
          <w:sz w:val="24"/>
          <w:szCs w:val="24"/>
          <w:lang w:eastAsia="ar-SA"/>
        </w:rPr>
        <w:t xml:space="preserve"> u ________________, </w:t>
      </w:r>
      <w:proofErr w:type="spellStart"/>
      <w:r w:rsidRPr="00970967">
        <w:rPr>
          <w:rFonts w:ascii="Arial Narrow" w:hAnsi="Arial Narrow" w:cs="Times New Roman"/>
          <w:sz w:val="24"/>
          <w:szCs w:val="24"/>
          <w:lang w:eastAsia="ar-SA"/>
        </w:rPr>
        <w:t>ulica</w:t>
      </w:r>
      <w:proofErr w:type="spellEnd"/>
      <w:r w:rsidRPr="00970967">
        <w:rPr>
          <w:rFonts w:ascii="Arial Narrow" w:hAnsi="Arial Narrow" w:cs="Times New Roman"/>
          <w:sz w:val="24"/>
          <w:szCs w:val="24"/>
          <w:lang w:eastAsia="ar-SA"/>
        </w:rPr>
        <w:t xml:space="preserve">____________, </w:t>
      </w:r>
      <w:proofErr w:type="spellStart"/>
      <w:r w:rsidRPr="00970967">
        <w:rPr>
          <w:rFonts w:ascii="Arial Narrow" w:hAnsi="Arial Narrow" w:cs="Times New Roman"/>
          <w:sz w:val="24"/>
          <w:szCs w:val="24"/>
          <w:lang w:eastAsia="ar-SA"/>
        </w:rPr>
        <w:t>Broj</w:t>
      </w:r>
      <w:proofErr w:type="spellEnd"/>
      <w:r w:rsidRPr="00970967">
        <w:rPr>
          <w:rFonts w:ascii="Arial Narrow" w:hAnsi="Arial Narrow" w:cs="Times New Roman"/>
          <w:sz w:val="24"/>
          <w:szCs w:val="24"/>
          <w:lang w:eastAsia="ar-SA"/>
        </w:rPr>
        <w:t xml:space="preserve"> </w:t>
      </w:r>
      <w:proofErr w:type="spellStart"/>
      <w:r w:rsidRPr="00970967">
        <w:rPr>
          <w:rFonts w:ascii="Arial Narrow" w:hAnsi="Arial Narrow" w:cs="Times New Roman"/>
          <w:sz w:val="24"/>
          <w:szCs w:val="24"/>
          <w:lang w:eastAsia="ar-SA"/>
        </w:rPr>
        <w:t>računa</w:t>
      </w:r>
      <w:proofErr w:type="spellEnd"/>
      <w:r w:rsidRPr="00970967">
        <w:rPr>
          <w:rFonts w:ascii="Arial Narrow" w:hAnsi="Arial Narrow" w:cs="Times New Roman"/>
          <w:sz w:val="24"/>
          <w:szCs w:val="24"/>
          <w:lang w:eastAsia="ar-SA"/>
        </w:rPr>
        <w:t xml:space="preserve">: ______________________, </w:t>
      </w:r>
      <w:proofErr w:type="spellStart"/>
      <w:r w:rsidRPr="00970967">
        <w:rPr>
          <w:rFonts w:ascii="Arial Narrow" w:hAnsi="Arial Narrow" w:cs="Times New Roman"/>
          <w:sz w:val="24"/>
          <w:szCs w:val="24"/>
          <w:lang w:eastAsia="ar-SA"/>
        </w:rPr>
        <w:t>Naziv</w:t>
      </w:r>
      <w:proofErr w:type="spellEnd"/>
      <w:r w:rsidRPr="00970967">
        <w:rPr>
          <w:rFonts w:ascii="Arial Narrow" w:hAnsi="Arial Narrow" w:cs="Times New Roman"/>
          <w:sz w:val="24"/>
          <w:szCs w:val="24"/>
          <w:lang w:eastAsia="ar-SA"/>
        </w:rPr>
        <w:t xml:space="preserve"> </w:t>
      </w:r>
      <w:proofErr w:type="spellStart"/>
      <w:r w:rsidRPr="00970967">
        <w:rPr>
          <w:rFonts w:ascii="Arial Narrow" w:hAnsi="Arial Narrow" w:cs="Times New Roman"/>
          <w:sz w:val="24"/>
          <w:szCs w:val="24"/>
          <w:lang w:eastAsia="ar-SA"/>
        </w:rPr>
        <w:t>banke</w:t>
      </w:r>
      <w:proofErr w:type="spellEnd"/>
      <w:r w:rsidRPr="00970967">
        <w:rPr>
          <w:rFonts w:ascii="Arial Narrow" w:hAnsi="Arial Narrow" w:cs="Times New Roman"/>
          <w:sz w:val="24"/>
          <w:szCs w:val="24"/>
          <w:lang w:eastAsia="ar-SA"/>
        </w:rPr>
        <w:t xml:space="preserve">: ________________________, </w:t>
      </w:r>
      <w:proofErr w:type="spellStart"/>
      <w:r w:rsidRPr="00970967">
        <w:rPr>
          <w:rFonts w:ascii="Arial Narrow" w:hAnsi="Arial Narrow" w:cs="Times New Roman"/>
          <w:sz w:val="24"/>
          <w:szCs w:val="24"/>
          <w:lang w:eastAsia="ar-SA"/>
        </w:rPr>
        <w:t>koga</w:t>
      </w:r>
      <w:proofErr w:type="spellEnd"/>
      <w:r w:rsidRPr="00970967">
        <w:rPr>
          <w:rFonts w:ascii="Arial Narrow" w:hAnsi="Arial Narrow" w:cs="Times New Roman"/>
          <w:sz w:val="24"/>
          <w:szCs w:val="24"/>
          <w:lang w:eastAsia="ar-SA"/>
        </w:rPr>
        <w:t xml:space="preserve"> </w:t>
      </w:r>
      <w:proofErr w:type="spellStart"/>
      <w:r w:rsidRPr="00970967">
        <w:rPr>
          <w:rFonts w:ascii="Arial Narrow" w:hAnsi="Arial Narrow" w:cs="Times New Roman"/>
          <w:sz w:val="24"/>
          <w:szCs w:val="24"/>
          <w:lang w:eastAsia="ar-SA"/>
        </w:rPr>
        <w:t>zastupa</w:t>
      </w:r>
      <w:proofErr w:type="spellEnd"/>
      <w:r w:rsidRPr="00970967">
        <w:rPr>
          <w:rFonts w:ascii="Arial Narrow" w:hAnsi="Arial Narrow" w:cs="Times New Roman"/>
          <w:sz w:val="24"/>
          <w:szCs w:val="24"/>
          <w:lang w:eastAsia="ar-SA"/>
        </w:rPr>
        <w:t xml:space="preserve"> _____________, </w:t>
      </w:r>
      <w:proofErr w:type="spellStart"/>
      <w:r w:rsidRPr="00970967">
        <w:rPr>
          <w:rFonts w:ascii="Arial Narrow" w:hAnsi="Arial Narrow" w:cs="Times New Roman"/>
          <w:sz w:val="24"/>
          <w:szCs w:val="24"/>
          <w:lang w:eastAsia="ar-SA"/>
        </w:rPr>
        <w:t>kao</w:t>
      </w:r>
      <w:proofErr w:type="spellEnd"/>
      <w:r w:rsidRPr="00970967">
        <w:rPr>
          <w:rFonts w:ascii="Arial Narrow" w:hAnsi="Arial Narrow" w:cs="Times New Roman"/>
          <w:sz w:val="24"/>
          <w:szCs w:val="24"/>
          <w:lang w:eastAsia="ar-SA"/>
        </w:rPr>
        <w:t xml:space="preserve"> </w:t>
      </w:r>
      <w:proofErr w:type="spellStart"/>
      <w:r w:rsidRPr="00970967">
        <w:rPr>
          <w:rFonts w:ascii="Arial Narrow" w:hAnsi="Arial Narrow" w:cs="Times New Roman"/>
          <w:sz w:val="24"/>
          <w:szCs w:val="24"/>
          <w:lang w:eastAsia="ar-SA"/>
        </w:rPr>
        <w:t>izvršilac</w:t>
      </w:r>
      <w:proofErr w:type="spellEnd"/>
      <w:r w:rsidRPr="00970967">
        <w:rPr>
          <w:rFonts w:ascii="Arial Narrow" w:hAnsi="Arial Narrow" w:cs="Times New Roman"/>
          <w:sz w:val="24"/>
          <w:szCs w:val="24"/>
          <w:lang w:eastAsia="ar-SA"/>
        </w:rPr>
        <w:t xml:space="preserve"> (u </w:t>
      </w:r>
      <w:proofErr w:type="spellStart"/>
      <w:r w:rsidRPr="00970967">
        <w:rPr>
          <w:rFonts w:ascii="Arial Narrow" w:hAnsi="Arial Narrow" w:cs="Times New Roman"/>
          <w:sz w:val="24"/>
          <w:szCs w:val="24"/>
          <w:lang w:eastAsia="ar-SA"/>
        </w:rPr>
        <w:t>daljem</w:t>
      </w:r>
      <w:proofErr w:type="spellEnd"/>
      <w:r w:rsidRPr="00970967">
        <w:rPr>
          <w:rFonts w:ascii="Arial Narrow" w:hAnsi="Arial Narrow" w:cs="Times New Roman"/>
          <w:sz w:val="24"/>
          <w:szCs w:val="24"/>
          <w:lang w:eastAsia="ar-SA"/>
        </w:rPr>
        <w:t xml:space="preserve"> </w:t>
      </w:r>
      <w:proofErr w:type="spellStart"/>
      <w:r w:rsidRPr="00970967">
        <w:rPr>
          <w:rFonts w:ascii="Arial Narrow" w:hAnsi="Arial Narrow" w:cs="Times New Roman"/>
          <w:sz w:val="24"/>
          <w:szCs w:val="24"/>
          <w:lang w:eastAsia="ar-SA"/>
        </w:rPr>
        <w:t>tekstu</w:t>
      </w:r>
      <w:proofErr w:type="spellEnd"/>
      <w:r w:rsidRPr="00970967">
        <w:rPr>
          <w:rFonts w:ascii="Arial Narrow" w:hAnsi="Arial Narrow" w:cs="Times New Roman"/>
          <w:sz w:val="24"/>
          <w:szCs w:val="24"/>
          <w:lang w:eastAsia="ar-SA"/>
        </w:rPr>
        <w:t xml:space="preserve">:  </w:t>
      </w:r>
      <w:proofErr w:type="spellStart"/>
      <w:r w:rsidRPr="00970967">
        <w:rPr>
          <w:rFonts w:ascii="Arial Narrow" w:hAnsi="Arial Narrow" w:cs="Times New Roman"/>
          <w:sz w:val="24"/>
          <w:szCs w:val="24"/>
          <w:lang w:eastAsia="ar-SA"/>
        </w:rPr>
        <w:t>Izvršilac</w:t>
      </w:r>
      <w:proofErr w:type="spellEnd"/>
      <w:r w:rsidRPr="00970967">
        <w:rPr>
          <w:rFonts w:ascii="Arial Narrow" w:hAnsi="Arial Narrow" w:cs="Times New Roman"/>
          <w:sz w:val="24"/>
          <w:szCs w:val="24"/>
          <w:lang w:eastAsia="ar-SA"/>
        </w:rPr>
        <w:t>).</w:t>
      </w:r>
    </w:p>
    <w:p w14:paraId="19CF078E" w14:textId="77777777" w:rsidR="00A54909" w:rsidRPr="00970967" w:rsidRDefault="00A54909" w:rsidP="00A54909">
      <w:pPr>
        <w:autoSpaceDE w:val="0"/>
        <w:spacing w:after="0" w:line="240" w:lineRule="auto"/>
        <w:jc w:val="both"/>
        <w:rPr>
          <w:rFonts w:ascii="Arial Narrow" w:hAnsi="Arial Narrow" w:cs="Times New Roman"/>
          <w:b/>
          <w:bCs/>
          <w:sz w:val="24"/>
          <w:szCs w:val="24"/>
        </w:rPr>
      </w:pPr>
    </w:p>
    <w:p w14:paraId="3661963F" w14:textId="77777777" w:rsidR="00A54909" w:rsidRPr="00970967" w:rsidRDefault="00A54909" w:rsidP="00A54909">
      <w:pPr>
        <w:autoSpaceDE w:val="0"/>
        <w:spacing w:after="0" w:line="240" w:lineRule="auto"/>
        <w:jc w:val="center"/>
        <w:rPr>
          <w:rFonts w:ascii="Arial Narrow" w:hAnsi="Arial Narrow" w:cs="Times New Roman"/>
          <w:sz w:val="24"/>
          <w:szCs w:val="24"/>
        </w:rPr>
      </w:pPr>
      <w:r w:rsidRPr="00970967">
        <w:rPr>
          <w:rFonts w:ascii="Arial Narrow" w:hAnsi="Arial Narrow" w:cs="Times New Roman"/>
          <w:b/>
          <w:bCs/>
          <w:sz w:val="24"/>
          <w:szCs w:val="24"/>
        </w:rPr>
        <w:t>I  PREDMET UGOVORA</w:t>
      </w:r>
    </w:p>
    <w:p w14:paraId="58CDC98C" w14:textId="77777777" w:rsidR="00A54909" w:rsidRPr="00970967" w:rsidRDefault="00A54909" w:rsidP="00A54909">
      <w:pPr>
        <w:autoSpaceDE w:val="0"/>
        <w:spacing w:after="0" w:line="240" w:lineRule="auto"/>
        <w:rPr>
          <w:rFonts w:ascii="Arial Narrow" w:hAnsi="Arial Narrow" w:cs="Times New Roman"/>
          <w:sz w:val="24"/>
          <w:szCs w:val="24"/>
        </w:rPr>
      </w:pPr>
    </w:p>
    <w:p w14:paraId="69B9F7D1" w14:textId="77777777" w:rsidR="00A54909" w:rsidRPr="00970967" w:rsidRDefault="00A54909" w:rsidP="00AC4246">
      <w:pPr>
        <w:autoSpaceDE w:val="0"/>
        <w:spacing w:after="0" w:line="240" w:lineRule="auto"/>
        <w:jc w:val="center"/>
        <w:rPr>
          <w:rFonts w:ascii="Arial Narrow" w:hAnsi="Arial Narrow" w:cs="Times New Roman"/>
          <w:sz w:val="24"/>
          <w:szCs w:val="24"/>
        </w:rPr>
      </w:pPr>
      <w:proofErr w:type="spellStart"/>
      <w:r w:rsidRPr="00970967">
        <w:rPr>
          <w:rFonts w:ascii="Arial Narrow" w:hAnsi="Arial Narrow" w:cs="Times New Roman"/>
          <w:sz w:val="24"/>
          <w:szCs w:val="24"/>
        </w:rPr>
        <w:t>Član</w:t>
      </w:r>
      <w:proofErr w:type="spellEnd"/>
      <w:r w:rsidRPr="00970967">
        <w:rPr>
          <w:rFonts w:ascii="Arial Narrow" w:hAnsi="Arial Narrow" w:cs="Times New Roman"/>
          <w:sz w:val="24"/>
          <w:szCs w:val="24"/>
        </w:rPr>
        <w:t xml:space="preserve"> 1.</w:t>
      </w:r>
    </w:p>
    <w:p w14:paraId="1E6505B6" w14:textId="77777777" w:rsidR="00A54909" w:rsidRPr="00970967" w:rsidRDefault="00A54909" w:rsidP="006D4E6F">
      <w:pPr>
        <w:autoSpaceDE w:val="0"/>
        <w:spacing w:after="0" w:line="240" w:lineRule="auto"/>
        <w:jc w:val="both"/>
        <w:rPr>
          <w:rFonts w:ascii="Arial Narrow" w:hAnsi="Arial Narrow" w:cs="Times New Roman"/>
          <w:sz w:val="24"/>
          <w:szCs w:val="24"/>
        </w:rPr>
      </w:pPr>
      <w:proofErr w:type="spellStart"/>
      <w:r w:rsidRPr="00970967">
        <w:rPr>
          <w:rFonts w:ascii="Arial Narrow" w:hAnsi="Arial Narrow" w:cs="Times New Roman"/>
          <w:sz w:val="24"/>
          <w:szCs w:val="24"/>
        </w:rPr>
        <w:t>Predmet</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ovog</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Ugovora</w:t>
      </w:r>
      <w:proofErr w:type="spellEnd"/>
      <w:r w:rsidRPr="00970967">
        <w:rPr>
          <w:rFonts w:ascii="Arial Narrow" w:hAnsi="Arial Narrow" w:cs="Times New Roman"/>
          <w:sz w:val="24"/>
          <w:szCs w:val="24"/>
        </w:rPr>
        <w:t xml:space="preserve"> je </w:t>
      </w:r>
      <w:proofErr w:type="spellStart"/>
      <w:r w:rsidRPr="00970967">
        <w:rPr>
          <w:rFonts w:ascii="Arial Narrow" w:hAnsi="Arial Narrow" w:cs="Times New Roman"/>
          <w:sz w:val="24"/>
          <w:szCs w:val="24"/>
        </w:rPr>
        <w:t>pružanje</w:t>
      </w:r>
      <w:proofErr w:type="spellEnd"/>
      <w:r w:rsidRPr="00970967">
        <w:rPr>
          <w:rFonts w:ascii="Arial Narrow" w:hAnsi="Arial Narrow" w:cs="Times New Roman"/>
          <w:sz w:val="24"/>
          <w:szCs w:val="24"/>
        </w:rPr>
        <w:t xml:space="preserve"> nabavke </w:t>
      </w:r>
      <w:proofErr w:type="spellStart"/>
      <w:r w:rsidRPr="00970967">
        <w:rPr>
          <w:rFonts w:ascii="Arial Narrow" w:hAnsi="Arial Narrow" w:cs="Times New Roman"/>
          <w:sz w:val="24"/>
          <w:szCs w:val="24"/>
        </w:rPr>
        <w:t>usluga</w:t>
      </w:r>
      <w:proofErr w:type="spellEnd"/>
      <w:r w:rsidRPr="00970967">
        <w:rPr>
          <w:rFonts w:ascii="Arial Narrow" w:hAnsi="Arial Narrow" w:cs="Times New Roman"/>
          <w:sz w:val="24"/>
          <w:szCs w:val="24"/>
        </w:rPr>
        <w:t xml:space="preserve"> </w:t>
      </w:r>
      <w:r w:rsidR="00252AAC" w:rsidRPr="00970967">
        <w:rPr>
          <w:rFonts w:ascii="Arial Narrow" w:hAnsi="Arial Narrow" w:cs="Times New Roman"/>
          <w:sz w:val="24"/>
          <w:szCs w:val="24"/>
        </w:rPr>
        <w:t xml:space="preserve">- </w:t>
      </w:r>
      <w:proofErr w:type="spellStart"/>
      <w:r w:rsidR="00252AAC" w:rsidRPr="00970967">
        <w:rPr>
          <w:rFonts w:ascii="Arial Narrow" w:hAnsi="Arial Narrow" w:cs="Times New Roman"/>
          <w:sz w:val="24"/>
          <w:szCs w:val="24"/>
        </w:rPr>
        <w:t>O</w:t>
      </w:r>
      <w:r w:rsidRPr="00970967">
        <w:rPr>
          <w:rFonts w:ascii="Arial Narrow" w:hAnsi="Arial Narrow" w:cs="Times New Roman"/>
          <w:sz w:val="24"/>
          <w:szCs w:val="24"/>
        </w:rPr>
        <w:t>siguranja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imovine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opšte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odgovornosti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kolektivnog</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osiguranja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zaposlenih</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od</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nezgode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dopunskog</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zdravstvenog</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osiguranja</w:t>
      </w:r>
      <w:proofErr w:type="spellEnd"/>
      <w:r w:rsidRPr="00970967">
        <w:rPr>
          <w:rFonts w:ascii="Arial Narrow" w:hAnsi="Arial Narrow" w:cs="Times New Roman"/>
          <w:sz w:val="24"/>
          <w:szCs w:val="24"/>
        </w:rPr>
        <w:t xml:space="preserve"> HG “Budvanska rivijera” </w:t>
      </w:r>
      <w:proofErr w:type="spellStart"/>
      <w:r w:rsidRPr="00970967">
        <w:rPr>
          <w:rFonts w:ascii="Arial Narrow" w:hAnsi="Arial Narrow" w:cs="Times New Roman"/>
          <w:sz w:val="24"/>
          <w:szCs w:val="24"/>
        </w:rPr>
        <w:t>a.d.</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prema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Tenderskoj</w:t>
      </w:r>
      <w:proofErr w:type="spellEnd"/>
      <w:r w:rsidRPr="00970967">
        <w:rPr>
          <w:rFonts w:ascii="Arial Narrow" w:hAnsi="Arial Narrow" w:cs="Times New Roman"/>
          <w:sz w:val="24"/>
          <w:szCs w:val="24"/>
        </w:rPr>
        <w:t xml:space="preserve"> </w:t>
      </w:r>
      <w:proofErr w:type="spellStart"/>
      <w:r w:rsidRPr="005B6CF4">
        <w:rPr>
          <w:rFonts w:ascii="Arial Narrow" w:hAnsi="Arial Narrow" w:cs="Times New Roman"/>
          <w:sz w:val="24"/>
          <w:szCs w:val="24"/>
        </w:rPr>
        <w:t>dokumentaciji</w:t>
      </w:r>
      <w:proofErr w:type="spellEnd"/>
      <w:r w:rsidRPr="005B6CF4">
        <w:rPr>
          <w:rFonts w:ascii="Arial Narrow" w:hAnsi="Arial Narrow" w:cs="Times New Roman"/>
          <w:sz w:val="24"/>
          <w:szCs w:val="24"/>
        </w:rPr>
        <w:t xml:space="preserve">  </w:t>
      </w:r>
      <w:proofErr w:type="spellStart"/>
      <w:r w:rsidRPr="005B6CF4">
        <w:rPr>
          <w:rFonts w:ascii="Arial Narrow" w:hAnsi="Arial Narrow" w:cs="Times New Roman"/>
          <w:sz w:val="24"/>
          <w:szCs w:val="24"/>
        </w:rPr>
        <w:t>broj</w:t>
      </w:r>
      <w:proofErr w:type="spellEnd"/>
      <w:r w:rsidRPr="005B6CF4">
        <w:rPr>
          <w:rFonts w:ascii="Arial Narrow" w:hAnsi="Arial Narrow" w:cs="Times New Roman"/>
          <w:sz w:val="24"/>
          <w:szCs w:val="24"/>
        </w:rPr>
        <w:t xml:space="preserve">: </w:t>
      </w:r>
      <w:r w:rsidRPr="005B6CF4">
        <w:rPr>
          <w:rFonts w:ascii="Arial Narrow" w:hAnsi="Arial Narrow" w:cs="Times New Roman"/>
          <w:b/>
          <w:sz w:val="24"/>
          <w:szCs w:val="24"/>
        </w:rPr>
        <w:t>04/1-</w:t>
      </w:r>
      <w:r w:rsidR="005B6CF4" w:rsidRPr="005B6CF4">
        <w:rPr>
          <w:rFonts w:ascii="Arial Narrow" w:hAnsi="Arial Narrow" w:cs="Times New Roman"/>
          <w:b/>
          <w:sz w:val="24"/>
          <w:szCs w:val="24"/>
        </w:rPr>
        <w:t>2915</w:t>
      </w:r>
      <w:r w:rsidR="002859E4" w:rsidRPr="005B6CF4">
        <w:rPr>
          <w:rFonts w:ascii="Arial Narrow" w:hAnsi="Arial Narrow" w:cs="Times New Roman"/>
          <w:b/>
          <w:sz w:val="24"/>
          <w:szCs w:val="24"/>
        </w:rPr>
        <w:t xml:space="preserve"> </w:t>
      </w:r>
      <w:proofErr w:type="spellStart"/>
      <w:r w:rsidRPr="005B6CF4">
        <w:rPr>
          <w:rFonts w:ascii="Arial Narrow" w:hAnsi="Arial Narrow" w:cs="Times New Roman"/>
          <w:b/>
          <w:sz w:val="24"/>
          <w:szCs w:val="24"/>
        </w:rPr>
        <w:t>od</w:t>
      </w:r>
      <w:proofErr w:type="spellEnd"/>
      <w:r w:rsidRPr="005B6CF4">
        <w:rPr>
          <w:rFonts w:ascii="Arial Narrow" w:hAnsi="Arial Narrow" w:cs="Times New Roman"/>
          <w:b/>
          <w:sz w:val="24"/>
          <w:szCs w:val="24"/>
        </w:rPr>
        <w:t xml:space="preserve"> </w:t>
      </w:r>
      <w:r w:rsidR="00970967" w:rsidRPr="005B6CF4">
        <w:rPr>
          <w:rFonts w:ascii="Arial Narrow" w:hAnsi="Arial Narrow" w:cs="Times New Roman"/>
          <w:b/>
          <w:sz w:val="24"/>
          <w:szCs w:val="24"/>
        </w:rPr>
        <w:t>11</w:t>
      </w:r>
      <w:r w:rsidRPr="005B6CF4">
        <w:rPr>
          <w:rFonts w:ascii="Arial Narrow" w:hAnsi="Arial Narrow" w:cs="Times New Roman"/>
          <w:b/>
          <w:sz w:val="24"/>
          <w:szCs w:val="24"/>
        </w:rPr>
        <w:t>.</w:t>
      </w:r>
      <w:r w:rsidR="00AC4246" w:rsidRPr="005B6CF4">
        <w:rPr>
          <w:rFonts w:ascii="Arial Narrow" w:hAnsi="Arial Narrow" w:cs="Times New Roman"/>
          <w:b/>
          <w:sz w:val="24"/>
          <w:szCs w:val="24"/>
        </w:rPr>
        <w:t>06</w:t>
      </w:r>
      <w:r w:rsidRPr="005B6CF4">
        <w:rPr>
          <w:rFonts w:ascii="Arial Narrow" w:hAnsi="Arial Narrow" w:cs="Times New Roman"/>
          <w:b/>
          <w:sz w:val="24"/>
          <w:szCs w:val="24"/>
        </w:rPr>
        <w:t>.</w:t>
      </w:r>
      <w:r w:rsidR="00AC4246" w:rsidRPr="005B6CF4">
        <w:rPr>
          <w:rFonts w:ascii="Arial Narrow" w:hAnsi="Arial Narrow" w:cs="Times New Roman"/>
          <w:b/>
          <w:sz w:val="24"/>
          <w:szCs w:val="24"/>
        </w:rPr>
        <w:t>202</w:t>
      </w:r>
      <w:r w:rsidR="00970967" w:rsidRPr="005B6CF4">
        <w:rPr>
          <w:rFonts w:ascii="Arial Narrow" w:hAnsi="Arial Narrow" w:cs="Times New Roman"/>
          <w:b/>
          <w:sz w:val="24"/>
          <w:szCs w:val="24"/>
        </w:rPr>
        <w:t>6</w:t>
      </w:r>
      <w:r w:rsidRPr="005B6CF4">
        <w:rPr>
          <w:rFonts w:ascii="Arial Narrow" w:hAnsi="Arial Narrow" w:cs="Times New Roman"/>
          <w:b/>
          <w:sz w:val="24"/>
          <w:szCs w:val="24"/>
        </w:rPr>
        <w:t>.</w:t>
      </w:r>
      <w:r w:rsidR="00801219" w:rsidRPr="005B6CF4">
        <w:rPr>
          <w:rFonts w:ascii="Arial Narrow" w:hAnsi="Arial Narrow" w:cs="Times New Roman"/>
          <w:b/>
          <w:sz w:val="24"/>
          <w:szCs w:val="24"/>
        </w:rPr>
        <w:t xml:space="preserve"> </w:t>
      </w:r>
      <w:proofErr w:type="spellStart"/>
      <w:r w:rsidRPr="005B6CF4">
        <w:rPr>
          <w:rFonts w:ascii="Arial Narrow" w:hAnsi="Arial Narrow" w:cs="Times New Roman"/>
          <w:b/>
          <w:sz w:val="24"/>
          <w:szCs w:val="24"/>
        </w:rPr>
        <w:t>godine</w:t>
      </w:r>
      <w:proofErr w:type="spellEnd"/>
      <w:r w:rsidRPr="005B6CF4">
        <w:rPr>
          <w:rFonts w:ascii="Arial Narrow" w:hAnsi="Arial Narrow" w:cs="Times New Roman"/>
          <w:sz w:val="24"/>
          <w:szCs w:val="24"/>
        </w:rPr>
        <w:t xml:space="preserve">, i </w:t>
      </w:r>
      <w:proofErr w:type="spellStart"/>
      <w:r w:rsidRPr="005B6CF4">
        <w:rPr>
          <w:rFonts w:ascii="Arial Narrow" w:hAnsi="Arial Narrow" w:cs="Times New Roman"/>
          <w:sz w:val="24"/>
          <w:szCs w:val="24"/>
        </w:rPr>
        <w:t>Odluci</w:t>
      </w:r>
      <w:proofErr w:type="spellEnd"/>
      <w:r w:rsidRPr="005B6CF4">
        <w:rPr>
          <w:rFonts w:ascii="Arial Narrow" w:hAnsi="Arial Narrow" w:cs="Times New Roman"/>
          <w:sz w:val="24"/>
          <w:szCs w:val="24"/>
        </w:rPr>
        <w:t xml:space="preserve"> o </w:t>
      </w:r>
      <w:proofErr w:type="spellStart"/>
      <w:r w:rsidRPr="005B6CF4">
        <w:rPr>
          <w:rFonts w:ascii="Arial Narrow" w:hAnsi="Arial Narrow" w:cs="Times New Roman"/>
          <w:sz w:val="24"/>
          <w:szCs w:val="24"/>
        </w:rPr>
        <w:t>izboru</w:t>
      </w:r>
      <w:proofErr w:type="spellEnd"/>
      <w:r w:rsidRPr="005B6CF4">
        <w:rPr>
          <w:rFonts w:ascii="Arial Narrow" w:hAnsi="Arial Narrow" w:cs="Times New Roman"/>
          <w:sz w:val="24"/>
          <w:szCs w:val="24"/>
        </w:rPr>
        <w:t xml:space="preserve"> </w:t>
      </w:r>
      <w:proofErr w:type="spellStart"/>
      <w:r w:rsidRPr="005B6CF4">
        <w:rPr>
          <w:rFonts w:ascii="Arial Narrow" w:hAnsi="Arial Narrow" w:cs="Times New Roman"/>
          <w:sz w:val="24"/>
          <w:szCs w:val="24"/>
        </w:rPr>
        <w:t>najpovoljnije</w:t>
      </w:r>
      <w:proofErr w:type="spellEnd"/>
      <w:r w:rsidRPr="005B6CF4">
        <w:rPr>
          <w:rFonts w:ascii="Arial Narrow" w:hAnsi="Arial Narrow" w:cs="Times New Roman"/>
          <w:sz w:val="24"/>
          <w:szCs w:val="24"/>
        </w:rPr>
        <w:t xml:space="preserve"> </w:t>
      </w:r>
      <w:proofErr w:type="spellStart"/>
      <w:r w:rsidRPr="005B6CF4">
        <w:rPr>
          <w:rFonts w:ascii="Arial Narrow" w:hAnsi="Arial Narrow" w:cs="Times New Roman"/>
          <w:sz w:val="24"/>
          <w:szCs w:val="24"/>
        </w:rPr>
        <w:t>ponude</w:t>
      </w:r>
      <w:proofErr w:type="spellEnd"/>
      <w:r w:rsidRPr="005B6CF4">
        <w:rPr>
          <w:rFonts w:ascii="Arial Narrow" w:hAnsi="Arial Narrow" w:cs="Times New Roman"/>
          <w:sz w:val="24"/>
          <w:szCs w:val="24"/>
        </w:rPr>
        <w:t xml:space="preserve"> </w:t>
      </w:r>
      <w:proofErr w:type="spellStart"/>
      <w:r w:rsidRPr="005B6CF4">
        <w:rPr>
          <w:rFonts w:ascii="Arial Narrow" w:hAnsi="Arial Narrow" w:cs="Times New Roman"/>
          <w:sz w:val="24"/>
          <w:szCs w:val="24"/>
        </w:rPr>
        <w:t>broj</w:t>
      </w:r>
      <w:proofErr w:type="spellEnd"/>
      <w:r w:rsidRPr="005B6CF4">
        <w:rPr>
          <w:rFonts w:ascii="Arial Narrow" w:hAnsi="Arial Narrow" w:cs="Times New Roman"/>
          <w:sz w:val="24"/>
          <w:szCs w:val="24"/>
        </w:rPr>
        <w:t xml:space="preserve"> _______ od ______ </w:t>
      </w:r>
      <w:proofErr w:type="spellStart"/>
      <w:r w:rsidRPr="005B6CF4">
        <w:rPr>
          <w:rFonts w:ascii="Arial Narrow" w:hAnsi="Arial Narrow" w:cs="Times New Roman"/>
          <w:sz w:val="24"/>
          <w:szCs w:val="24"/>
        </w:rPr>
        <w:t>godine</w:t>
      </w:r>
      <w:proofErr w:type="spellEnd"/>
      <w:r w:rsidRPr="005B6CF4">
        <w:rPr>
          <w:rFonts w:ascii="Arial Narrow" w:hAnsi="Arial Narrow" w:cs="Times New Roman"/>
          <w:sz w:val="24"/>
          <w:szCs w:val="24"/>
        </w:rPr>
        <w:t xml:space="preserve"> </w:t>
      </w:r>
      <w:proofErr w:type="spellStart"/>
      <w:r w:rsidRPr="005B6CF4">
        <w:rPr>
          <w:rFonts w:ascii="Arial Narrow" w:hAnsi="Arial Narrow" w:cs="Times New Roman"/>
          <w:sz w:val="24"/>
          <w:szCs w:val="24"/>
        </w:rPr>
        <w:t>i</w:t>
      </w:r>
      <w:proofErr w:type="spellEnd"/>
      <w:r w:rsidRPr="005B6CF4">
        <w:rPr>
          <w:rFonts w:ascii="Arial Narrow" w:hAnsi="Arial Narrow" w:cs="Times New Roman"/>
          <w:sz w:val="24"/>
          <w:szCs w:val="24"/>
        </w:rPr>
        <w:t xml:space="preserve"> </w:t>
      </w:r>
      <w:proofErr w:type="spellStart"/>
      <w:r w:rsidRPr="005B6CF4">
        <w:rPr>
          <w:rFonts w:ascii="Arial Narrow" w:hAnsi="Arial Narrow" w:cs="Times New Roman"/>
          <w:sz w:val="24"/>
          <w:szCs w:val="24"/>
        </w:rPr>
        <w:t>prema</w:t>
      </w:r>
      <w:proofErr w:type="spellEnd"/>
      <w:r w:rsidRPr="005B6CF4">
        <w:rPr>
          <w:rFonts w:ascii="Arial Narrow" w:hAnsi="Arial Narrow" w:cs="Times New Roman"/>
          <w:sz w:val="24"/>
          <w:szCs w:val="24"/>
        </w:rPr>
        <w:t xml:space="preserve"> </w:t>
      </w:r>
      <w:proofErr w:type="spellStart"/>
      <w:r w:rsidRPr="005B6CF4">
        <w:rPr>
          <w:rFonts w:ascii="Arial Narrow" w:hAnsi="Arial Narrow" w:cs="Times New Roman"/>
          <w:sz w:val="24"/>
          <w:szCs w:val="24"/>
        </w:rPr>
        <w:t>ponudi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Ponuđača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sa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sledećom</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specifikacijom</w:t>
      </w:r>
      <w:proofErr w:type="spellEnd"/>
      <w:r w:rsidRPr="00970967">
        <w:rPr>
          <w:rFonts w:ascii="Arial Narrow" w:hAnsi="Arial Narrow" w:cs="Times New Roman"/>
          <w:sz w:val="24"/>
          <w:szCs w:val="24"/>
        </w:rPr>
        <w:t>:</w:t>
      </w:r>
    </w:p>
    <w:p w14:paraId="2498E977" w14:textId="77777777" w:rsidR="00813E04" w:rsidRPr="00970967" w:rsidRDefault="00813E04" w:rsidP="006C66D1">
      <w:pPr>
        <w:pStyle w:val="CommentText"/>
        <w:numPr>
          <w:ilvl w:val="0"/>
          <w:numId w:val="10"/>
        </w:numPr>
        <w:jc w:val="both"/>
        <w:rPr>
          <w:rFonts w:ascii="Arial Narrow" w:hAnsi="Arial Narrow"/>
          <w:sz w:val="24"/>
          <w:szCs w:val="24"/>
        </w:rPr>
      </w:pPr>
      <w:proofErr w:type="spellStart"/>
      <w:r w:rsidRPr="00970967">
        <w:rPr>
          <w:rFonts w:ascii="Arial Narrow" w:hAnsi="Arial Narrow"/>
          <w:sz w:val="24"/>
          <w:szCs w:val="24"/>
        </w:rPr>
        <w:t>Osiguranje</w:t>
      </w:r>
      <w:proofErr w:type="spellEnd"/>
      <w:r w:rsidRPr="00970967">
        <w:rPr>
          <w:rFonts w:ascii="Arial Narrow" w:hAnsi="Arial Narrow"/>
          <w:sz w:val="24"/>
          <w:szCs w:val="24"/>
        </w:rPr>
        <w:t xml:space="preserve"> </w:t>
      </w:r>
      <w:proofErr w:type="spellStart"/>
      <w:r w:rsidRPr="00970967">
        <w:rPr>
          <w:rFonts w:ascii="Arial Narrow" w:hAnsi="Arial Narrow"/>
          <w:sz w:val="24"/>
          <w:szCs w:val="24"/>
        </w:rPr>
        <w:t>imovine</w:t>
      </w:r>
      <w:proofErr w:type="spellEnd"/>
      <w:r w:rsidRPr="00970967">
        <w:rPr>
          <w:rFonts w:ascii="Arial Narrow" w:hAnsi="Arial Narrow"/>
          <w:sz w:val="24"/>
          <w:szCs w:val="24"/>
        </w:rPr>
        <w:t xml:space="preserve">, </w:t>
      </w:r>
      <w:proofErr w:type="spellStart"/>
      <w:r w:rsidRPr="00970967">
        <w:rPr>
          <w:rFonts w:ascii="Arial Narrow" w:hAnsi="Arial Narrow"/>
          <w:sz w:val="24"/>
          <w:szCs w:val="24"/>
        </w:rPr>
        <w:t>koje</w:t>
      </w:r>
      <w:proofErr w:type="spellEnd"/>
      <w:r w:rsidRPr="00970967">
        <w:rPr>
          <w:rFonts w:ascii="Arial Narrow" w:hAnsi="Arial Narrow"/>
          <w:sz w:val="24"/>
          <w:szCs w:val="24"/>
        </w:rPr>
        <w:t xml:space="preserve"> </w:t>
      </w:r>
      <w:proofErr w:type="spellStart"/>
      <w:r w:rsidRPr="00970967">
        <w:rPr>
          <w:rFonts w:ascii="Arial Narrow" w:hAnsi="Arial Narrow"/>
          <w:sz w:val="24"/>
          <w:szCs w:val="24"/>
        </w:rPr>
        <w:t>obuhvata</w:t>
      </w:r>
      <w:proofErr w:type="spellEnd"/>
      <w:r w:rsidRPr="00970967">
        <w:rPr>
          <w:rFonts w:ascii="Arial Narrow" w:hAnsi="Arial Narrow"/>
          <w:sz w:val="24"/>
          <w:szCs w:val="24"/>
        </w:rPr>
        <w:t xml:space="preserve">: </w:t>
      </w:r>
      <w:proofErr w:type="spellStart"/>
      <w:r w:rsidRPr="00970967">
        <w:rPr>
          <w:rFonts w:ascii="Arial Narrow" w:hAnsi="Arial Narrow"/>
          <w:sz w:val="24"/>
          <w:szCs w:val="24"/>
        </w:rPr>
        <w:t>osiguranje</w:t>
      </w:r>
      <w:proofErr w:type="spellEnd"/>
      <w:r w:rsidRPr="00970967">
        <w:rPr>
          <w:rFonts w:ascii="Arial Narrow" w:hAnsi="Arial Narrow"/>
          <w:sz w:val="24"/>
          <w:szCs w:val="24"/>
        </w:rPr>
        <w:t xml:space="preserve"> od </w:t>
      </w:r>
      <w:proofErr w:type="spellStart"/>
      <w:r w:rsidRPr="00970967">
        <w:rPr>
          <w:rFonts w:ascii="Arial Narrow" w:hAnsi="Arial Narrow"/>
          <w:sz w:val="24"/>
          <w:szCs w:val="24"/>
        </w:rPr>
        <w:t>požara</w:t>
      </w:r>
      <w:proofErr w:type="spellEnd"/>
      <w:r w:rsidRPr="00970967">
        <w:rPr>
          <w:rFonts w:ascii="Arial Narrow" w:hAnsi="Arial Narrow"/>
          <w:sz w:val="24"/>
          <w:szCs w:val="24"/>
        </w:rPr>
        <w:t xml:space="preserve"> I </w:t>
      </w:r>
      <w:proofErr w:type="spellStart"/>
      <w:r w:rsidRPr="00970967">
        <w:rPr>
          <w:rFonts w:ascii="Arial Narrow" w:hAnsi="Arial Narrow"/>
          <w:sz w:val="24"/>
          <w:szCs w:val="24"/>
        </w:rPr>
        <w:t>nekih</w:t>
      </w:r>
      <w:proofErr w:type="spellEnd"/>
      <w:r w:rsidRPr="00970967">
        <w:rPr>
          <w:rFonts w:ascii="Arial Narrow" w:hAnsi="Arial Narrow"/>
          <w:sz w:val="24"/>
          <w:szCs w:val="24"/>
        </w:rPr>
        <w:t xml:space="preserve"> </w:t>
      </w:r>
      <w:proofErr w:type="spellStart"/>
      <w:r w:rsidRPr="00970967">
        <w:rPr>
          <w:rFonts w:ascii="Arial Narrow" w:hAnsi="Arial Narrow"/>
          <w:sz w:val="24"/>
          <w:szCs w:val="24"/>
        </w:rPr>
        <w:t>drugih</w:t>
      </w:r>
      <w:proofErr w:type="spellEnd"/>
      <w:r w:rsidRPr="00970967">
        <w:rPr>
          <w:rFonts w:ascii="Arial Narrow" w:hAnsi="Arial Narrow"/>
          <w:sz w:val="24"/>
          <w:szCs w:val="24"/>
        </w:rPr>
        <w:t xml:space="preserve"> </w:t>
      </w:r>
      <w:proofErr w:type="spellStart"/>
      <w:r w:rsidRPr="00970967">
        <w:rPr>
          <w:rFonts w:ascii="Arial Narrow" w:hAnsi="Arial Narrow"/>
          <w:sz w:val="24"/>
          <w:szCs w:val="24"/>
        </w:rPr>
        <w:t>opasnosti</w:t>
      </w:r>
      <w:proofErr w:type="spellEnd"/>
      <w:r w:rsidRPr="00970967">
        <w:rPr>
          <w:rFonts w:ascii="Arial Narrow" w:hAnsi="Arial Narrow"/>
          <w:sz w:val="24"/>
          <w:szCs w:val="24"/>
        </w:rPr>
        <w:t xml:space="preserve"> - </w:t>
      </w:r>
      <w:proofErr w:type="spellStart"/>
      <w:r w:rsidRPr="00970967">
        <w:rPr>
          <w:rFonts w:ascii="Arial Narrow" w:hAnsi="Arial Narrow"/>
          <w:sz w:val="24"/>
          <w:szCs w:val="24"/>
        </w:rPr>
        <w:t>osnovni</w:t>
      </w:r>
      <w:proofErr w:type="spellEnd"/>
      <w:r w:rsidRPr="00970967">
        <w:rPr>
          <w:rFonts w:ascii="Arial Narrow" w:hAnsi="Arial Narrow"/>
          <w:sz w:val="24"/>
          <w:szCs w:val="24"/>
        </w:rPr>
        <w:t xml:space="preserve"> </w:t>
      </w:r>
      <w:proofErr w:type="spellStart"/>
      <w:r w:rsidRPr="00970967">
        <w:rPr>
          <w:rFonts w:ascii="Arial Narrow" w:hAnsi="Arial Narrow"/>
          <w:sz w:val="24"/>
          <w:szCs w:val="24"/>
        </w:rPr>
        <w:t>rizici</w:t>
      </w:r>
      <w:proofErr w:type="spellEnd"/>
      <w:r w:rsidRPr="00970967">
        <w:rPr>
          <w:rFonts w:ascii="Arial Narrow" w:hAnsi="Arial Narrow"/>
          <w:sz w:val="24"/>
          <w:szCs w:val="24"/>
        </w:rPr>
        <w:t xml:space="preserve"> </w:t>
      </w:r>
      <w:proofErr w:type="spellStart"/>
      <w:r w:rsidRPr="00970967">
        <w:rPr>
          <w:rFonts w:ascii="Arial Narrow" w:hAnsi="Arial Narrow"/>
          <w:sz w:val="24"/>
          <w:szCs w:val="24"/>
        </w:rPr>
        <w:t>i</w:t>
      </w:r>
      <w:proofErr w:type="spellEnd"/>
      <w:r w:rsidRPr="00970967">
        <w:rPr>
          <w:rFonts w:ascii="Arial Narrow" w:hAnsi="Arial Narrow"/>
          <w:sz w:val="24"/>
          <w:szCs w:val="24"/>
        </w:rPr>
        <w:t xml:space="preserve"> </w:t>
      </w:r>
      <w:proofErr w:type="spellStart"/>
      <w:r w:rsidRPr="00970967">
        <w:rPr>
          <w:rFonts w:ascii="Arial Narrow" w:hAnsi="Arial Narrow"/>
          <w:sz w:val="24"/>
          <w:szCs w:val="24"/>
        </w:rPr>
        <w:t>dopunski</w:t>
      </w:r>
      <w:proofErr w:type="spellEnd"/>
      <w:r w:rsidRPr="00970967">
        <w:rPr>
          <w:rFonts w:ascii="Arial Narrow" w:hAnsi="Arial Narrow"/>
          <w:sz w:val="24"/>
          <w:szCs w:val="24"/>
        </w:rPr>
        <w:t xml:space="preserve"> </w:t>
      </w:r>
      <w:proofErr w:type="spellStart"/>
      <w:r w:rsidRPr="00970967">
        <w:rPr>
          <w:rFonts w:ascii="Arial Narrow" w:hAnsi="Arial Narrow"/>
          <w:sz w:val="24"/>
          <w:szCs w:val="24"/>
        </w:rPr>
        <w:t>rizici</w:t>
      </w:r>
      <w:proofErr w:type="spellEnd"/>
      <w:r w:rsidRPr="00970967">
        <w:rPr>
          <w:rFonts w:ascii="Arial Narrow" w:hAnsi="Arial Narrow"/>
          <w:sz w:val="24"/>
          <w:szCs w:val="24"/>
        </w:rPr>
        <w:t xml:space="preserve">- </w:t>
      </w:r>
      <w:proofErr w:type="spellStart"/>
      <w:r w:rsidRPr="00970967">
        <w:rPr>
          <w:rFonts w:ascii="Arial Narrow" w:hAnsi="Arial Narrow"/>
          <w:sz w:val="24"/>
          <w:szCs w:val="24"/>
        </w:rPr>
        <w:t>izliv</w:t>
      </w:r>
      <w:proofErr w:type="spellEnd"/>
      <w:r w:rsidRPr="00970967">
        <w:rPr>
          <w:rFonts w:ascii="Arial Narrow" w:hAnsi="Arial Narrow"/>
          <w:sz w:val="24"/>
          <w:szCs w:val="24"/>
        </w:rPr>
        <w:t xml:space="preserve"> </w:t>
      </w:r>
      <w:proofErr w:type="spellStart"/>
      <w:r w:rsidRPr="00970967">
        <w:rPr>
          <w:rFonts w:ascii="Arial Narrow" w:hAnsi="Arial Narrow"/>
          <w:sz w:val="24"/>
          <w:szCs w:val="24"/>
        </w:rPr>
        <w:t>vode</w:t>
      </w:r>
      <w:proofErr w:type="spellEnd"/>
      <w:r w:rsidRPr="00970967">
        <w:rPr>
          <w:rFonts w:ascii="Arial Narrow" w:hAnsi="Arial Narrow"/>
          <w:sz w:val="24"/>
          <w:szCs w:val="24"/>
        </w:rPr>
        <w:t xml:space="preserve"> </w:t>
      </w:r>
      <w:proofErr w:type="spellStart"/>
      <w:r w:rsidRPr="00970967">
        <w:rPr>
          <w:rFonts w:ascii="Arial Narrow" w:hAnsi="Arial Narrow"/>
          <w:sz w:val="24"/>
          <w:szCs w:val="24"/>
        </w:rPr>
        <w:t>iz</w:t>
      </w:r>
      <w:proofErr w:type="spellEnd"/>
      <w:r w:rsidRPr="00970967">
        <w:rPr>
          <w:rFonts w:ascii="Arial Narrow" w:hAnsi="Arial Narrow"/>
          <w:sz w:val="24"/>
          <w:szCs w:val="24"/>
        </w:rPr>
        <w:t xml:space="preserve"> </w:t>
      </w:r>
      <w:proofErr w:type="spellStart"/>
      <w:r w:rsidRPr="00970967">
        <w:rPr>
          <w:rFonts w:ascii="Arial Narrow" w:hAnsi="Arial Narrow"/>
          <w:sz w:val="24"/>
          <w:szCs w:val="24"/>
        </w:rPr>
        <w:t>vodovodnih</w:t>
      </w:r>
      <w:proofErr w:type="spellEnd"/>
      <w:r w:rsidRPr="00970967">
        <w:rPr>
          <w:rFonts w:ascii="Arial Narrow" w:hAnsi="Arial Narrow"/>
          <w:sz w:val="24"/>
          <w:szCs w:val="24"/>
        </w:rPr>
        <w:t xml:space="preserve"> I </w:t>
      </w:r>
      <w:proofErr w:type="spellStart"/>
      <w:r w:rsidRPr="00970967">
        <w:rPr>
          <w:rFonts w:ascii="Arial Narrow" w:hAnsi="Arial Narrow"/>
          <w:sz w:val="24"/>
          <w:szCs w:val="24"/>
        </w:rPr>
        <w:t>kanalizacionih</w:t>
      </w:r>
      <w:proofErr w:type="spellEnd"/>
      <w:r w:rsidRPr="00970967">
        <w:rPr>
          <w:rFonts w:ascii="Arial Narrow" w:hAnsi="Arial Narrow"/>
          <w:sz w:val="24"/>
          <w:szCs w:val="24"/>
        </w:rPr>
        <w:t xml:space="preserve"> </w:t>
      </w:r>
      <w:proofErr w:type="spellStart"/>
      <w:r w:rsidRPr="00970967">
        <w:rPr>
          <w:rFonts w:ascii="Arial Narrow" w:hAnsi="Arial Narrow"/>
          <w:sz w:val="24"/>
          <w:szCs w:val="24"/>
        </w:rPr>
        <w:t>cijevi</w:t>
      </w:r>
      <w:proofErr w:type="spellEnd"/>
      <w:r w:rsidRPr="00970967">
        <w:rPr>
          <w:rFonts w:ascii="Arial Narrow" w:hAnsi="Arial Narrow"/>
          <w:sz w:val="24"/>
          <w:szCs w:val="24"/>
        </w:rPr>
        <w:t xml:space="preserve"> </w:t>
      </w:r>
      <w:proofErr w:type="spellStart"/>
      <w:r w:rsidRPr="00970967">
        <w:rPr>
          <w:rFonts w:ascii="Arial Narrow" w:hAnsi="Arial Narrow"/>
          <w:sz w:val="24"/>
          <w:szCs w:val="24"/>
        </w:rPr>
        <w:t>i</w:t>
      </w:r>
      <w:proofErr w:type="spellEnd"/>
      <w:r w:rsidRPr="00970967">
        <w:rPr>
          <w:rFonts w:ascii="Arial Narrow" w:hAnsi="Arial Narrow"/>
          <w:sz w:val="24"/>
          <w:szCs w:val="24"/>
        </w:rPr>
        <w:t xml:space="preserve"> </w:t>
      </w:r>
      <w:proofErr w:type="spellStart"/>
      <w:r w:rsidRPr="00970967">
        <w:rPr>
          <w:rFonts w:ascii="Arial Narrow" w:hAnsi="Arial Narrow"/>
          <w:sz w:val="24"/>
          <w:szCs w:val="24"/>
        </w:rPr>
        <w:t>poplava</w:t>
      </w:r>
      <w:proofErr w:type="spellEnd"/>
      <w:r w:rsidRPr="00970967">
        <w:rPr>
          <w:rFonts w:ascii="Arial Narrow" w:hAnsi="Arial Narrow"/>
          <w:sz w:val="24"/>
          <w:szCs w:val="24"/>
        </w:rPr>
        <w:t xml:space="preserve">, </w:t>
      </w:r>
      <w:proofErr w:type="spellStart"/>
      <w:r w:rsidRPr="00970967">
        <w:rPr>
          <w:rFonts w:ascii="Arial Narrow" w:hAnsi="Arial Narrow"/>
          <w:sz w:val="24"/>
          <w:szCs w:val="24"/>
        </w:rPr>
        <w:t>bujica</w:t>
      </w:r>
      <w:proofErr w:type="spellEnd"/>
      <w:r w:rsidRPr="00970967">
        <w:rPr>
          <w:rFonts w:ascii="Arial Narrow" w:hAnsi="Arial Narrow"/>
          <w:sz w:val="24"/>
          <w:szCs w:val="24"/>
        </w:rPr>
        <w:t xml:space="preserve"> </w:t>
      </w:r>
      <w:proofErr w:type="spellStart"/>
      <w:r w:rsidRPr="00970967">
        <w:rPr>
          <w:rFonts w:ascii="Arial Narrow" w:hAnsi="Arial Narrow"/>
          <w:sz w:val="24"/>
          <w:szCs w:val="24"/>
        </w:rPr>
        <w:t>i</w:t>
      </w:r>
      <w:proofErr w:type="spellEnd"/>
      <w:r w:rsidRPr="00970967">
        <w:rPr>
          <w:rFonts w:ascii="Arial Narrow" w:hAnsi="Arial Narrow"/>
          <w:sz w:val="24"/>
          <w:szCs w:val="24"/>
        </w:rPr>
        <w:t xml:space="preserve"> </w:t>
      </w:r>
      <w:proofErr w:type="spellStart"/>
      <w:r w:rsidRPr="00970967">
        <w:rPr>
          <w:rFonts w:ascii="Arial Narrow" w:hAnsi="Arial Narrow"/>
          <w:sz w:val="24"/>
          <w:szCs w:val="24"/>
        </w:rPr>
        <w:t>visoka</w:t>
      </w:r>
      <w:proofErr w:type="spellEnd"/>
      <w:r w:rsidRPr="00970967">
        <w:rPr>
          <w:rFonts w:ascii="Arial Narrow" w:hAnsi="Arial Narrow"/>
          <w:sz w:val="24"/>
          <w:szCs w:val="24"/>
        </w:rPr>
        <w:t xml:space="preserve"> </w:t>
      </w:r>
      <w:proofErr w:type="spellStart"/>
      <w:r w:rsidRPr="00970967">
        <w:rPr>
          <w:rFonts w:ascii="Arial Narrow" w:hAnsi="Arial Narrow"/>
          <w:sz w:val="24"/>
          <w:szCs w:val="24"/>
        </w:rPr>
        <w:t>voda</w:t>
      </w:r>
      <w:proofErr w:type="spellEnd"/>
      <w:r w:rsidRPr="00970967">
        <w:rPr>
          <w:rFonts w:ascii="Arial Narrow" w:hAnsi="Arial Narrow"/>
          <w:sz w:val="24"/>
          <w:szCs w:val="24"/>
        </w:rPr>
        <w:t xml:space="preserve">; </w:t>
      </w:r>
      <w:proofErr w:type="spellStart"/>
      <w:r w:rsidRPr="00970967">
        <w:rPr>
          <w:rFonts w:ascii="Arial Narrow" w:hAnsi="Arial Narrow"/>
          <w:sz w:val="24"/>
          <w:szCs w:val="24"/>
        </w:rPr>
        <w:t>osiguranje</w:t>
      </w:r>
      <w:proofErr w:type="spellEnd"/>
      <w:r w:rsidRPr="00970967">
        <w:rPr>
          <w:rFonts w:ascii="Arial Narrow" w:hAnsi="Arial Narrow"/>
          <w:sz w:val="24"/>
          <w:szCs w:val="24"/>
        </w:rPr>
        <w:t xml:space="preserve"> </w:t>
      </w:r>
      <w:proofErr w:type="spellStart"/>
      <w:r w:rsidRPr="00970967">
        <w:rPr>
          <w:rFonts w:ascii="Arial Narrow" w:hAnsi="Arial Narrow"/>
          <w:sz w:val="24"/>
          <w:szCs w:val="24"/>
        </w:rPr>
        <w:t>od</w:t>
      </w:r>
      <w:proofErr w:type="spellEnd"/>
      <w:r w:rsidRPr="00970967">
        <w:rPr>
          <w:rFonts w:ascii="Arial Narrow" w:hAnsi="Arial Narrow"/>
          <w:sz w:val="24"/>
          <w:szCs w:val="24"/>
        </w:rPr>
        <w:t xml:space="preserve"> </w:t>
      </w:r>
      <w:proofErr w:type="spellStart"/>
      <w:r w:rsidRPr="00970967">
        <w:rPr>
          <w:rFonts w:ascii="Arial Narrow" w:hAnsi="Arial Narrow"/>
          <w:sz w:val="24"/>
          <w:szCs w:val="24"/>
        </w:rPr>
        <w:t>zemljotresa</w:t>
      </w:r>
      <w:proofErr w:type="spellEnd"/>
      <w:r w:rsidRPr="00970967">
        <w:rPr>
          <w:rFonts w:ascii="Arial Narrow" w:hAnsi="Arial Narrow"/>
          <w:sz w:val="24"/>
          <w:szCs w:val="24"/>
        </w:rPr>
        <w:t xml:space="preserve">, </w:t>
      </w:r>
      <w:proofErr w:type="spellStart"/>
      <w:r w:rsidRPr="00970967">
        <w:rPr>
          <w:rFonts w:ascii="Arial Narrow" w:hAnsi="Arial Narrow"/>
          <w:sz w:val="24"/>
          <w:szCs w:val="24"/>
        </w:rPr>
        <w:t>osiguranje</w:t>
      </w:r>
      <w:proofErr w:type="spellEnd"/>
      <w:r w:rsidRPr="00970967">
        <w:rPr>
          <w:rFonts w:ascii="Arial Narrow" w:hAnsi="Arial Narrow"/>
          <w:sz w:val="24"/>
          <w:szCs w:val="24"/>
        </w:rPr>
        <w:t xml:space="preserve"> </w:t>
      </w:r>
      <w:proofErr w:type="spellStart"/>
      <w:r w:rsidRPr="00970967">
        <w:rPr>
          <w:rFonts w:ascii="Arial Narrow" w:hAnsi="Arial Narrow"/>
          <w:sz w:val="24"/>
          <w:szCs w:val="24"/>
        </w:rPr>
        <w:t>mašina</w:t>
      </w:r>
      <w:proofErr w:type="spellEnd"/>
      <w:r w:rsidRPr="00970967">
        <w:rPr>
          <w:rFonts w:ascii="Arial Narrow" w:hAnsi="Arial Narrow"/>
          <w:sz w:val="24"/>
          <w:szCs w:val="24"/>
        </w:rPr>
        <w:t xml:space="preserve"> od loma; </w:t>
      </w:r>
      <w:proofErr w:type="spellStart"/>
      <w:r w:rsidRPr="00970967">
        <w:rPr>
          <w:rFonts w:ascii="Arial Narrow" w:hAnsi="Arial Narrow"/>
          <w:sz w:val="24"/>
          <w:szCs w:val="24"/>
        </w:rPr>
        <w:t>osiguranje</w:t>
      </w:r>
      <w:proofErr w:type="spellEnd"/>
      <w:r w:rsidRPr="00970967">
        <w:rPr>
          <w:rFonts w:ascii="Arial Narrow" w:hAnsi="Arial Narrow"/>
          <w:sz w:val="24"/>
          <w:szCs w:val="24"/>
        </w:rPr>
        <w:t xml:space="preserve"> od </w:t>
      </w:r>
      <w:proofErr w:type="spellStart"/>
      <w:r w:rsidRPr="00970967">
        <w:rPr>
          <w:rFonts w:ascii="Arial Narrow" w:hAnsi="Arial Narrow"/>
          <w:sz w:val="24"/>
          <w:szCs w:val="24"/>
        </w:rPr>
        <w:t>provalne</w:t>
      </w:r>
      <w:proofErr w:type="spellEnd"/>
      <w:r w:rsidRPr="00970967">
        <w:rPr>
          <w:rFonts w:ascii="Arial Narrow" w:hAnsi="Arial Narrow"/>
          <w:sz w:val="24"/>
          <w:szCs w:val="24"/>
        </w:rPr>
        <w:t xml:space="preserve"> </w:t>
      </w:r>
      <w:proofErr w:type="spellStart"/>
      <w:r w:rsidRPr="00970967">
        <w:rPr>
          <w:rFonts w:ascii="Arial Narrow" w:hAnsi="Arial Narrow"/>
          <w:sz w:val="24"/>
          <w:szCs w:val="24"/>
        </w:rPr>
        <w:t>krađe</w:t>
      </w:r>
      <w:proofErr w:type="spellEnd"/>
      <w:r w:rsidRPr="00970967">
        <w:rPr>
          <w:rFonts w:ascii="Arial Narrow" w:hAnsi="Arial Narrow"/>
          <w:sz w:val="24"/>
          <w:szCs w:val="24"/>
        </w:rPr>
        <w:t xml:space="preserve"> I </w:t>
      </w:r>
      <w:proofErr w:type="spellStart"/>
      <w:r w:rsidRPr="00970967">
        <w:rPr>
          <w:rFonts w:ascii="Arial Narrow" w:hAnsi="Arial Narrow"/>
          <w:sz w:val="24"/>
          <w:szCs w:val="24"/>
        </w:rPr>
        <w:t>razbojništva</w:t>
      </w:r>
      <w:proofErr w:type="spellEnd"/>
      <w:r w:rsidRPr="00970967">
        <w:rPr>
          <w:rFonts w:ascii="Arial Narrow" w:hAnsi="Arial Narrow"/>
          <w:sz w:val="24"/>
          <w:szCs w:val="24"/>
        </w:rPr>
        <w:t xml:space="preserve"> </w:t>
      </w:r>
      <w:proofErr w:type="spellStart"/>
      <w:r w:rsidRPr="00970967">
        <w:rPr>
          <w:rFonts w:ascii="Arial Narrow" w:hAnsi="Arial Narrow"/>
          <w:sz w:val="24"/>
          <w:szCs w:val="24"/>
        </w:rPr>
        <w:t>i</w:t>
      </w:r>
      <w:proofErr w:type="spellEnd"/>
      <w:r w:rsidRPr="00970967">
        <w:rPr>
          <w:rFonts w:ascii="Arial Narrow" w:hAnsi="Arial Narrow"/>
          <w:sz w:val="24"/>
          <w:szCs w:val="24"/>
        </w:rPr>
        <w:t xml:space="preserve"> </w:t>
      </w:r>
      <w:proofErr w:type="spellStart"/>
      <w:r w:rsidRPr="00970967">
        <w:rPr>
          <w:rFonts w:ascii="Arial Narrow" w:hAnsi="Arial Narrow"/>
          <w:sz w:val="24"/>
          <w:szCs w:val="24"/>
        </w:rPr>
        <w:t>osiguranje</w:t>
      </w:r>
      <w:proofErr w:type="spellEnd"/>
      <w:r w:rsidRPr="00970967">
        <w:rPr>
          <w:rFonts w:ascii="Arial Narrow" w:hAnsi="Arial Narrow"/>
          <w:sz w:val="24"/>
          <w:szCs w:val="24"/>
        </w:rPr>
        <w:t xml:space="preserve"> </w:t>
      </w:r>
      <w:proofErr w:type="spellStart"/>
      <w:r w:rsidRPr="00970967">
        <w:rPr>
          <w:rFonts w:ascii="Arial Narrow" w:hAnsi="Arial Narrow"/>
          <w:sz w:val="24"/>
          <w:szCs w:val="24"/>
        </w:rPr>
        <w:t>stakla</w:t>
      </w:r>
      <w:proofErr w:type="spellEnd"/>
      <w:r w:rsidRPr="00970967">
        <w:rPr>
          <w:rFonts w:ascii="Arial Narrow" w:hAnsi="Arial Narrow"/>
          <w:sz w:val="24"/>
          <w:szCs w:val="24"/>
        </w:rPr>
        <w:t xml:space="preserve"> od loma;</w:t>
      </w:r>
    </w:p>
    <w:p w14:paraId="1941459C" w14:textId="77777777" w:rsidR="00813E04" w:rsidRPr="00970967" w:rsidRDefault="00813E04" w:rsidP="006C66D1">
      <w:pPr>
        <w:pStyle w:val="CommentText"/>
        <w:numPr>
          <w:ilvl w:val="0"/>
          <w:numId w:val="10"/>
        </w:numPr>
        <w:jc w:val="both"/>
        <w:rPr>
          <w:rFonts w:ascii="Arial Narrow" w:hAnsi="Arial Narrow"/>
          <w:sz w:val="24"/>
          <w:szCs w:val="24"/>
        </w:rPr>
      </w:pPr>
      <w:proofErr w:type="spellStart"/>
      <w:r w:rsidRPr="00970967">
        <w:rPr>
          <w:rFonts w:ascii="Arial Narrow" w:hAnsi="Arial Narrow"/>
          <w:sz w:val="24"/>
          <w:szCs w:val="24"/>
        </w:rPr>
        <w:t>Osiguranje</w:t>
      </w:r>
      <w:proofErr w:type="spellEnd"/>
      <w:r w:rsidRPr="00970967">
        <w:rPr>
          <w:rFonts w:ascii="Arial Narrow" w:hAnsi="Arial Narrow"/>
          <w:sz w:val="24"/>
          <w:szCs w:val="24"/>
        </w:rPr>
        <w:t xml:space="preserve"> od </w:t>
      </w:r>
      <w:proofErr w:type="spellStart"/>
      <w:r w:rsidRPr="00970967">
        <w:rPr>
          <w:rFonts w:ascii="Arial Narrow" w:hAnsi="Arial Narrow"/>
          <w:sz w:val="24"/>
          <w:szCs w:val="24"/>
        </w:rPr>
        <w:t>opšte</w:t>
      </w:r>
      <w:proofErr w:type="spellEnd"/>
      <w:r w:rsidRPr="00970967">
        <w:rPr>
          <w:rFonts w:ascii="Arial Narrow" w:hAnsi="Arial Narrow"/>
          <w:sz w:val="24"/>
          <w:szCs w:val="24"/>
        </w:rPr>
        <w:t xml:space="preserve"> </w:t>
      </w:r>
      <w:proofErr w:type="spellStart"/>
      <w:r w:rsidRPr="00970967">
        <w:rPr>
          <w:rFonts w:ascii="Arial Narrow" w:hAnsi="Arial Narrow"/>
          <w:sz w:val="24"/>
          <w:szCs w:val="24"/>
        </w:rPr>
        <w:t>odgovornosti-odgovornosti</w:t>
      </w:r>
      <w:proofErr w:type="spellEnd"/>
      <w:r w:rsidRPr="00970967">
        <w:rPr>
          <w:rFonts w:ascii="Arial Narrow" w:hAnsi="Arial Narrow"/>
          <w:sz w:val="24"/>
          <w:szCs w:val="24"/>
        </w:rPr>
        <w:t xml:space="preserve"> </w:t>
      </w:r>
      <w:proofErr w:type="spellStart"/>
      <w:r w:rsidRPr="00970967">
        <w:rPr>
          <w:rFonts w:ascii="Arial Narrow" w:hAnsi="Arial Narrow"/>
          <w:sz w:val="24"/>
          <w:szCs w:val="24"/>
        </w:rPr>
        <w:t>iz</w:t>
      </w:r>
      <w:proofErr w:type="spellEnd"/>
      <w:r w:rsidRPr="00970967">
        <w:rPr>
          <w:rFonts w:ascii="Arial Narrow" w:hAnsi="Arial Narrow"/>
          <w:sz w:val="24"/>
          <w:szCs w:val="24"/>
        </w:rPr>
        <w:t xml:space="preserve"> </w:t>
      </w:r>
      <w:proofErr w:type="spellStart"/>
      <w:r w:rsidRPr="00970967">
        <w:rPr>
          <w:rFonts w:ascii="Arial Narrow" w:hAnsi="Arial Narrow"/>
          <w:sz w:val="24"/>
          <w:szCs w:val="24"/>
        </w:rPr>
        <w:t>djelatnosti</w:t>
      </w:r>
      <w:proofErr w:type="spellEnd"/>
      <w:r w:rsidRPr="00970967">
        <w:rPr>
          <w:rFonts w:ascii="Arial Narrow" w:hAnsi="Arial Narrow"/>
          <w:sz w:val="24"/>
          <w:szCs w:val="24"/>
        </w:rPr>
        <w:t xml:space="preserve"> </w:t>
      </w:r>
      <w:proofErr w:type="spellStart"/>
      <w:r w:rsidRPr="00970967">
        <w:rPr>
          <w:rFonts w:ascii="Arial Narrow" w:hAnsi="Arial Narrow"/>
          <w:sz w:val="24"/>
          <w:szCs w:val="24"/>
        </w:rPr>
        <w:t>prema</w:t>
      </w:r>
      <w:proofErr w:type="spellEnd"/>
      <w:r w:rsidRPr="00970967">
        <w:rPr>
          <w:rFonts w:ascii="Arial Narrow" w:hAnsi="Arial Narrow"/>
          <w:sz w:val="24"/>
          <w:szCs w:val="24"/>
        </w:rPr>
        <w:t xml:space="preserve"> </w:t>
      </w:r>
      <w:proofErr w:type="spellStart"/>
      <w:r w:rsidRPr="00970967">
        <w:rPr>
          <w:rFonts w:ascii="Arial Narrow" w:hAnsi="Arial Narrow"/>
          <w:sz w:val="24"/>
          <w:szCs w:val="24"/>
        </w:rPr>
        <w:t>trećim</w:t>
      </w:r>
      <w:proofErr w:type="spellEnd"/>
      <w:r w:rsidRPr="00970967">
        <w:rPr>
          <w:rFonts w:ascii="Arial Narrow" w:hAnsi="Arial Narrow"/>
          <w:sz w:val="24"/>
          <w:szCs w:val="24"/>
        </w:rPr>
        <w:t xml:space="preserve"> </w:t>
      </w:r>
      <w:proofErr w:type="spellStart"/>
      <w:r w:rsidRPr="00970967">
        <w:rPr>
          <w:rFonts w:ascii="Arial Narrow" w:hAnsi="Arial Narrow"/>
          <w:sz w:val="24"/>
          <w:szCs w:val="24"/>
        </w:rPr>
        <w:t>licima</w:t>
      </w:r>
      <w:proofErr w:type="spellEnd"/>
    </w:p>
    <w:p w14:paraId="7818412B" w14:textId="77777777" w:rsidR="00813E04" w:rsidRPr="00970967" w:rsidRDefault="00813E04" w:rsidP="006C66D1">
      <w:pPr>
        <w:pStyle w:val="CommentText"/>
        <w:numPr>
          <w:ilvl w:val="0"/>
          <w:numId w:val="10"/>
        </w:numPr>
        <w:jc w:val="both"/>
        <w:rPr>
          <w:rFonts w:ascii="Arial Narrow" w:hAnsi="Arial Narrow"/>
          <w:sz w:val="24"/>
          <w:szCs w:val="24"/>
        </w:rPr>
      </w:pPr>
      <w:proofErr w:type="spellStart"/>
      <w:r w:rsidRPr="00970967">
        <w:rPr>
          <w:rFonts w:ascii="Arial Narrow" w:hAnsi="Arial Narrow"/>
          <w:sz w:val="24"/>
          <w:szCs w:val="24"/>
        </w:rPr>
        <w:t>Kolektivno</w:t>
      </w:r>
      <w:proofErr w:type="spellEnd"/>
      <w:r w:rsidRPr="00970967">
        <w:rPr>
          <w:rFonts w:ascii="Arial Narrow" w:hAnsi="Arial Narrow"/>
          <w:sz w:val="24"/>
          <w:szCs w:val="24"/>
        </w:rPr>
        <w:t xml:space="preserve"> </w:t>
      </w:r>
      <w:proofErr w:type="spellStart"/>
      <w:r w:rsidRPr="00970967">
        <w:rPr>
          <w:rFonts w:ascii="Arial Narrow" w:hAnsi="Arial Narrow"/>
          <w:sz w:val="24"/>
          <w:szCs w:val="24"/>
        </w:rPr>
        <w:t>osiguranje</w:t>
      </w:r>
      <w:proofErr w:type="spellEnd"/>
      <w:r w:rsidRPr="00970967">
        <w:rPr>
          <w:rFonts w:ascii="Arial Narrow" w:hAnsi="Arial Narrow"/>
          <w:sz w:val="24"/>
          <w:szCs w:val="24"/>
        </w:rPr>
        <w:t xml:space="preserve"> </w:t>
      </w:r>
      <w:proofErr w:type="spellStart"/>
      <w:r w:rsidRPr="00970967">
        <w:rPr>
          <w:rFonts w:ascii="Arial Narrow" w:hAnsi="Arial Narrow"/>
          <w:sz w:val="24"/>
          <w:szCs w:val="24"/>
        </w:rPr>
        <w:t>zaposlenih</w:t>
      </w:r>
      <w:proofErr w:type="spellEnd"/>
      <w:r w:rsidRPr="00970967">
        <w:rPr>
          <w:rFonts w:ascii="Arial Narrow" w:hAnsi="Arial Narrow"/>
          <w:sz w:val="24"/>
          <w:szCs w:val="24"/>
        </w:rPr>
        <w:t xml:space="preserve"> </w:t>
      </w:r>
      <w:proofErr w:type="spellStart"/>
      <w:r w:rsidRPr="00970967">
        <w:rPr>
          <w:rFonts w:ascii="Arial Narrow" w:hAnsi="Arial Narrow"/>
          <w:sz w:val="24"/>
          <w:szCs w:val="24"/>
        </w:rPr>
        <w:t>od</w:t>
      </w:r>
      <w:proofErr w:type="spellEnd"/>
      <w:r w:rsidRPr="00970967">
        <w:rPr>
          <w:rFonts w:ascii="Arial Narrow" w:hAnsi="Arial Narrow"/>
          <w:sz w:val="24"/>
          <w:szCs w:val="24"/>
        </w:rPr>
        <w:t xml:space="preserve"> </w:t>
      </w:r>
      <w:proofErr w:type="spellStart"/>
      <w:r w:rsidRPr="00970967">
        <w:rPr>
          <w:rFonts w:ascii="Arial Narrow" w:hAnsi="Arial Narrow"/>
          <w:sz w:val="24"/>
          <w:szCs w:val="24"/>
        </w:rPr>
        <w:t>posljedica</w:t>
      </w:r>
      <w:proofErr w:type="spellEnd"/>
      <w:r w:rsidRPr="00970967">
        <w:rPr>
          <w:rFonts w:ascii="Arial Narrow" w:hAnsi="Arial Narrow"/>
          <w:sz w:val="24"/>
          <w:szCs w:val="24"/>
        </w:rPr>
        <w:t xml:space="preserve"> </w:t>
      </w:r>
      <w:proofErr w:type="spellStart"/>
      <w:r w:rsidRPr="00970967">
        <w:rPr>
          <w:rFonts w:ascii="Arial Narrow" w:hAnsi="Arial Narrow"/>
          <w:sz w:val="24"/>
          <w:szCs w:val="24"/>
        </w:rPr>
        <w:t>nezgode</w:t>
      </w:r>
      <w:proofErr w:type="spellEnd"/>
      <w:r w:rsidRPr="00970967">
        <w:rPr>
          <w:rFonts w:ascii="Arial Narrow" w:hAnsi="Arial Narrow"/>
          <w:sz w:val="24"/>
          <w:szCs w:val="24"/>
        </w:rPr>
        <w:t>;</w:t>
      </w:r>
    </w:p>
    <w:p w14:paraId="5589041C" w14:textId="77777777" w:rsidR="00A54909" w:rsidRPr="00970967" w:rsidRDefault="00813E04" w:rsidP="006D4E6F">
      <w:pPr>
        <w:pStyle w:val="CommentText"/>
        <w:jc w:val="both"/>
        <w:rPr>
          <w:rFonts w:ascii="Arial Narrow" w:hAnsi="Arial Narrow"/>
          <w:sz w:val="24"/>
          <w:szCs w:val="24"/>
        </w:rPr>
      </w:pPr>
      <w:r w:rsidRPr="00970967">
        <w:rPr>
          <w:rFonts w:ascii="Arial Narrow" w:hAnsi="Arial Narrow"/>
          <w:sz w:val="24"/>
          <w:szCs w:val="24"/>
        </w:rPr>
        <w:t xml:space="preserve">- Dopunsko </w:t>
      </w:r>
      <w:proofErr w:type="spellStart"/>
      <w:r w:rsidRPr="00970967">
        <w:rPr>
          <w:rFonts w:ascii="Arial Narrow" w:hAnsi="Arial Narrow"/>
          <w:sz w:val="24"/>
          <w:szCs w:val="24"/>
        </w:rPr>
        <w:t>zdravstveno</w:t>
      </w:r>
      <w:proofErr w:type="spellEnd"/>
      <w:r w:rsidRPr="00970967">
        <w:rPr>
          <w:rFonts w:ascii="Arial Narrow" w:hAnsi="Arial Narrow"/>
          <w:sz w:val="24"/>
          <w:szCs w:val="24"/>
        </w:rPr>
        <w:t xml:space="preserve"> </w:t>
      </w:r>
      <w:proofErr w:type="spellStart"/>
      <w:r w:rsidRPr="00970967">
        <w:rPr>
          <w:rFonts w:ascii="Arial Narrow" w:hAnsi="Arial Narrow"/>
          <w:sz w:val="24"/>
          <w:szCs w:val="24"/>
        </w:rPr>
        <w:t>osiguranje</w:t>
      </w:r>
      <w:proofErr w:type="spellEnd"/>
      <w:r w:rsidRPr="00970967">
        <w:rPr>
          <w:rFonts w:ascii="Arial Narrow" w:hAnsi="Arial Narrow"/>
          <w:sz w:val="24"/>
          <w:szCs w:val="24"/>
        </w:rPr>
        <w:t xml:space="preserve"> za </w:t>
      </w:r>
      <w:proofErr w:type="spellStart"/>
      <w:r w:rsidRPr="00970967">
        <w:rPr>
          <w:rFonts w:ascii="Arial Narrow" w:hAnsi="Arial Narrow"/>
          <w:sz w:val="24"/>
          <w:szCs w:val="24"/>
        </w:rPr>
        <w:t>slučajeve</w:t>
      </w:r>
      <w:proofErr w:type="spellEnd"/>
      <w:r w:rsidRPr="00970967">
        <w:rPr>
          <w:rFonts w:ascii="Arial Narrow" w:hAnsi="Arial Narrow"/>
          <w:sz w:val="24"/>
          <w:szCs w:val="24"/>
        </w:rPr>
        <w:t xml:space="preserve"> </w:t>
      </w:r>
      <w:proofErr w:type="spellStart"/>
      <w:r w:rsidRPr="00970967">
        <w:rPr>
          <w:rFonts w:ascii="Arial Narrow" w:hAnsi="Arial Narrow"/>
          <w:sz w:val="24"/>
          <w:szCs w:val="24"/>
        </w:rPr>
        <w:t>težih</w:t>
      </w:r>
      <w:proofErr w:type="spellEnd"/>
      <w:r w:rsidRPr="00970967">
        <w:rPr>
          <w:rFonts w:ascii="Arial Narrow" w:hAnsi="Arial Narrow"/>
          <w:sz w:val="24"/>
          <w:szCs w:val="24"/>
        </w:rPr>
        <w:t xml:space="preserve"> </w:t>
      </w:r>
      <w:proofErr w:type="spellStart"/>
      <w:r w:rsidRPr="00970967">
        <w:rPr>
          <w:rFonts w:ascii="Arial Narrow" w:hAnsi="Arial Narrow"/>
          <w:sz w:val="24"/>
          <w:szCs w:val="24"/>
        </w:rPr>
        <w:t>bolesti</w:t>
      </w:r>
      <w:proofErr w:type="spellEnd"/>
      <w:r w:rsidRPr="00970967">
        <w:rPr>
          <w:rFonts w:ascii="Arial Narrow" w:hAnsi="Arial Narrow"/>
          <w:sz w:val="24"/>
          <w:szCs w:val="24"/>
        </w:rPr>
        <w:t xml:space="preserve"> I </w:t>
      </w:r>
      <w:proofErr w:type="spellStart"/>
      <w:r w:rsidRPr="00970967">
        <w:rPr>
          <w:rFonts w:ascii="Arial Narrow" w:hAnsi="Arial Narrow"/>
          <w:sz w:val="24"/>
          <w:szCs w:val="24"/>
        </w:rPr>
        <w:t>hirurških</w:t>
      </w:r>
      <w:proofErr w:type="spellEnd"/>
      <w:r w:rsidRPr="00970967">
        <w:rPr>
          <w:rFonts w:ascii="Arial Narrow" w:hAnsi="Arial Narrow"/>
          <w:sz w:val="24"/>
          <w:szCs w:val="24"/>
        </w:rPr>
        <w:t xml:space="preserve"> </w:t>
      </w:r>
      <w:proofErr w:type="spellStart"/>
      <w:r w:rsidRPr="00970967">
        <w:rPr>
          <w:rFonts w:ascii="Arial Narrow" w:hAnsi="Arial Narrow"/>
          <w:sz w:val="24"/>
          <w:szCs w:val="24"/>
        </w:rPr>
        <w:t>intervencija</w:t>
      </w:r>
      <w:proofErr w:type="spellEnd"/>
      <w:r w:rsidRPr="00970967">
        <w:rPr>
          <w:rFonts w:ascii="Arial Narrow" w:hAnsi="Arial Narrow"/>
          <w:sz w:val="24"/>
          <w:szCs w:val="24"/>
        </w:rPr>
        <w:t>.</w:t>
      </w:r>
    </w:p>
    <w:p w14:paraId="046F78D2" w14:textId="77777777" w:rsidR="00A54909" w:rsidRPr="00970967" w:rsidRDefault="00A54909" w:rsidP="006D4E6F">
      <w:pPr>
        <w:autoSpaceDE w:val="0"/>
        <w:spacing w:after="0" w:line="240" w:lineRule="auto"/>
        <w:jc w:val="both"/>
        <w:rPr>
          <w:rFonts w:ascii="Arial Narrow" w:hAnsi="Arial Narrow" w:cs="Times New Roman"/>
          <w:sz w:val="24"/>
          <w:szCs w:val="24"/>
        </w:rPr>
      </w:pPr>
      <w:proofErr w:type="spellStart"/>
      <w:r w:rsidRPr="00970967">
        <w:rPr>
          <w:rFonts w:ascii="Arial Narrow" w:hAnsi="Arial Narrow" w:cs="Times New Roman"/>
          <w:sz w:val="24"/>
          <w:szCs w:val="24"/>
        </w:rPr>
        <w:t>Član</w:t>
      </w:r>
      <w:proofErr w:type="spellEnd"/>
      <w:r w:rsidRPr="00970967">
        <w:rPr>
          <w:rFonts w:ascii="Arial Narrow" w:hAnsi="Arial Narrow" w:cs="Times New Roman"/>
          <w:sz w:val="24"/>
          <w:szCs w:val="24"/>
        </w:rPr>
        <w:t xml:space="preserve"> 2.</w:t>
      </w:r>
    </w:p>
    <w:p w14:paraId="437AD12D" w14:textId="77777777" w:rsidR="00A54909" w:rsidRPr="00970967" w:rsidRDefault="00A54909" w:rsidP="006D4E6F">
      <w:pPr>
        <w:autoSpaceDE w:val="0"/>
        <w:spacing w:after="0" w:line="240" w:lineRule="auto"/>
        <w:jc w:val="both"/>
        <w:rPr>
          <w:rFonts w:ascii="Arial Narrow" w:hAnsi="Arial Narrow" w:cs="Times New Roman"/>
          <w:sz w:val="24"/>
          <w:szCs w:val="24"/>
        </w:rPr>
      </w:pPr>
    </w:p>
    <w:p w14:paraId="59B790B9" w14:textId="77777777" w:rsidR="00A54909" w:rsidRPr="00970967" w:rsidRDefault="00A54909" w:rsidP="006D4E6F">
      <w:pPr>
        <w:autoSpaceDE w:val="0"/>
        <w:spacing w:after="0" w:line="240" w:lineRule="auto"/>
        <w:jc w:val="both"/>
        <w:rPr>
          <w:rFonts w:ascii="Arial Narrow" w:hAnsi="Arial Narrow" w:cs="Times New Roman"/>
          <w:sz w:val="24"/>
          <w:szCs w:val="24"/>
        </w:rPr>
      </w:pPr>
      <w:proofErr w:type="spellStart"/>
      <w:r w:rsidRPr="00970967">
        <w:rPr>
          <w:rFonts w:ascii="Arial Narrow" w:hAnsi="Arial Narrow" w:cs="Times New Roman"/>
          <w:sz w:val="24"/>
          <w:szCs w:val="24"/>
        </w:rPr>
        <w:t>Ponuđač</w:t>
      </w:r>
      <w:proofErr w:type="spellEnd"/>
      <w:r w:rsidRPr="00970967">
        <w:rPr>
          <w:rFonts w:ascii="Arial Narrow" w:hAnsi="Arial Narrow" w:cs="Times New Roman"/>
          <w:sz w:val="24"/>
          <w:szCs w:val="24"/>
        </w:rPr>
        <w:t xml:space="preserve"> se </w:t>
      </w:r>
      <w:proofErr w:type="spellStart"/>
      <w:r w:rsidRPr="00970967">
        <w:rPr>
          <w:rFonts w:ascii="Arial Narrow" w:hAnsi="Arial Narrow" w:cs="Times New Roman"/>
          <w:sz w:val="24"/>
          <w:szCs w:val="24"/>
        </w:rPr>
        <w:t>obavezuje</w:t>
      </w:r>
      <w:proofErr w:type="spellEnd"/>
      <w:r w:rsidRPr="00970967">
        <w:rPr>
          <w:rFonts w:ascii="Arial Narrow" w:hAnsi="Arial Narrow" w:cs="Times New Roman"/>
          <w:sz w:val="24"/>
          <w:szCs w:val="24"/>
        </w:rPr>
        <w:t xml:space="preserve"> da </w:t>
      </w:r>
      <w:proofErr w:type="spellStart"/>
      <w:r w:rsidRPr="00970967">
        <w:rPr>
          <w:rFonts w:ascii="Arial Narrow" w:hAnsi="Arial Narrow" w:cs="Times New Roman"/>
          <w:sz w:val="24"/>
          <w:szCs w:val="24"/>
        </w:rPr>
        <w:t>će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pružiti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usluge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navedene</w:t>
      </w:r>
      <w:proofErr w:type="spellEnd"/>
      <w:r w:rsidRPr="00970967">
        <w:rPr>
          <w:rFonts w:ascii="Arial Narrow" w:hAnsi="Arial Narrow" w:cs="Times New Roman"/>
          <w:sz w:val="24"/>
          <w:szCs w:val="24"/>
        </w:rPr>
        <w:t xml:space="preserve"> u </w:t>
      </w:r>
      <w:proofErr w:type="spellStart"/>
      <w:r w:rsidRPr="00970967">
        <w:rPr>
          <w:rFonts w:ascii="Arial Narrow" w:hAnsi="Arial Narrow" w:cs="Times New Roman"/>
          <w:sz w:val="24"/>
          <w:szCs w:val="24"/>
        </w:rPr>
        <w:t>članu</w:t>
      </w:r>
      <w:proofErr w:type="spellEnd"/>
      <w:r w:rsidRPr="00970967">
        <w:rPr>
          <w:rFonts w:ascii="Arial Narrow" w:hAnsi="Arial Narrow" w:cs="Times New Roman"/>
          <w:sz w:val="24"/>
          <w:szCs w:val="24"/>
        </w:rPr>
        <w:t xml:space="preserve"> 1 </w:t>
      </w:r>
      <w:proofErr w:type="spellStart"/>
      <w:r w:rsidRPr="00970967">
        <w:rPr>
          <w:rFonts w:ascii="Arial Narrow" w:hAnsi="Arial Narrow" w:cs="Times New Roman"/>
          <w:sz w:val="24"/>
          <w:szCs w:val="24"/>
        </w:rPr>
        <w:t>ovog</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Ugovora</w:t>
      </w:r>
      <w:proofErr w:type="spellEnd"/>
      <w:r w:rsidRPr="00970967">
        <w:rPr>
          <w:rFonts w:ascii="Arial Narrow" w:hAnsi="Arial Narrow" w:cs="Times New Roman"/>
          <w:sz w:val="24"/>
          <w:szCs w:val="24"/>
        </w:rPr>
        <w:t xml:space="preserve">, u </w:t>
      </w:r>
      <w:proofErr w:type="spellStart"/>
      <w:r w:rsidRPr="00970967">
        <w:rPr>
          <w:rFonts w:ascii="Arial Narrow" w:hAnsi="Arial Narrow" w:cs="Times New Roman"/>
          <w:sz w:val="24"/>
          <w:szCs w:val="24"/>
        </w:rPr>
        <w:t>svemu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prema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Specifikaciji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Naručioca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iz</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tenderske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dokumentacije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prihvaćenoj</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Ponudi</w:t>
      </w:r>
      <w:proofErr w:type="spellEnd"/>
      <w:r w:rsidRPr="00970967">
        <w:rPr>
          <w:rFonts w:ascii="Arial Narrow" w:hAnsi="Arial Narrow" w:cs="Times New Roman"/>
          <w:sz w:val="24"/>
          <w:szCs w:val="24"/>
        </w:rPr>
        <w:t xml:space="preserve"> br. ___________  od __________ </w:t>
      </w:r>
      <w:proofErr w:type="spellStart"/>
      <w:r w:rsidRPr="00970967">
        <w:rPr>
          <w:rFonts w:ascii="Arial Narrow" w:hAnsi="Arial Narrow" w:cs="Times New Roman"/>
          <w:sz w:val="24"/>
          <w:szCs w:val="24"/>
        </w:rPr>
        <w:t>godine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koja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čini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sastavni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dio</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Ugovora</w:t>
      </w:r>
      <w:proofErr w:type="spellEnd"/>
      <w:r w:rsidRPr="00970967">
        <w:rPr>
          <w:rFonts w:ascii="Arial Narrow" w:hAnsi="Arial Narrow" w:cs="Times New Roman"/>
          <w:sz w:val="24"/>
          <w:szCs w:val="24"/>
        </w:rPr>
        <w:t>.</w:t>
      </w:r>
    </w:p>
    <w:p w14:paraId="72380031" w14:textId="77777777" w:rsidR="00A54909" w:rsidRPr="00970967" w:rsidRDefault="00A54909" w:rsidP="00A54909">
      <w:pPr>
        <w:autoSpaceDE w:val="0"/>
        <w:spacing w:after="0" w:line="240" w:lineRule="auto"/>
        <w:rPr>
          <w:rFonts w:ascii="Arial Narrow" w:hAnsi="Arial Narrow" w:cs="Times New Roman"/>
          <w:sz w:val="24"/>
          <w:szCs w:val="24"/>
        </w:rPr>
      </w:pPr>
    </w:p>
    <w:p w14:paraId="696C42B9" w14:textId="77777777" w:rsidR="00A54909" w:rsidRPr="00970967" w:rsidRDefault="00A54909" w:rsidP="00A54909">
      <w:pPr>
        <w:autoSpaceDE w:val="0"/>
        <w:spacing w:after="0" w:line="240" w:lineRule="auto"/>
        <w:jc w:val="center"/>
        <w:rPr>
          <w:rFonts w:ascii="Arial Narrow" w:hAnsi="Arial Narrow" w:cs="Times New Roman"/>
          <w:sz w:val="24"/>
          <w:szCs w:val="24"/>
        </w:rPr>
      </w:pPr>
      <w:r w:rsidRPr="00970967">
        <w:rPr>
          <w:rFonts w:ascii="Arial Narrow" w:hAnsi="Arial Narrow" w:cs="Times New Roman"/>
          <w:b/>
          <w:bCs/>
          <w:sz w:val="24"/>
          <w:szCs w:val="24"/>
        </w:rPr>
        <w:t>II   CIJENA I NAČIN PLAĆANJA</w:t>
      </w:r>
    </w:p>
    <w:p w14:paraId="794894D6" w14:textId="77777777" w:rsidR="00A54909" w:rsidRPr="00970967" w:rsidRDefault="00A54909" w:rsidP="00A54909">
      <w:pPr>
        <w:autoSpaceDE w:val="0"/>
        <w:spacing w:after="0" w:line="240" w:lineRule="auto"/>
        <w:rPr>
          <w:rFonts w:ascii="Arial Narrow" w:hAnsi="Arial Narrow" w:cs="Times New Roman"/>
          <w:sz w:val="24"/>
          <w:szCs w:val="24"/>
        </w:rPr>
      </w:pPr>
    </w:p>
    <w:p w14:paraId="7082C994" w14:textId="77777777" w:rsidR="00A54909" w:rsidRPr="00970967" w:rsidRDefault="00A54909" w:rsidP="00A54909">
      <w:pPr>
        <w:autoSpaceDE w:val="0"/>
        <w:spacing w:after="0" w:line="240" w:lineRule="auto"/>
        <w:jc w:val="center"/>
        <w:rPr>
          <w:rFonts w:ascii="Arial Narrow" w:hAnsi="Arial Narrow" w:cs="Times New Roman"/>
          <w:sz w:val="24"/>
          <w:szCs w:val="24"/>
        </w:rPr>
      </w:pPr>
      <w:proofErr w:type="spellStart"/>
      <w:r w:rsidRPr="00970967">
        <w:rPr>
          <w:rFonts w:ascii="Arial Narrow" w:hAnsi="Arial Narrow" w:cs="Times New Roman"/>
          <w:sz w:val="24"/>
          <w:szCs w:val="24"/>
        </w:rPr>
        <w:t>Član</w:t>
      </w:r>
      <w:proofErr w:type="spellEnd"/>
      <w:r w:rsidRPr="00970967">
        <w:rPr>
          <w:rFonts w:ascii="Arial Narrow" w:hAnsi="Arial Narrow" w:cs="Times New Roman"/>
          <w:sz w:val="24"/>
          <w:szCs w:val="24"/>
        </w:rPr>
        <w:t xml:space="preserve"> 3.</w:t>
      </w:r>
    </w:p>
    <w:p w14:paraId="647C2C13" w14:textId="77777777" w:rsidR="00A54909" w:rsidRPr="00970967" w:rsidRDefault="00A54909" w:rsidP="00A54909">
      <w:pPr>
        <w:autoSpaceDE w:val="0"/>
        <w:spacing w:after="0" w:line="240" w:lineRule="auto"/>
        <w:jc w:val="center"/>
        <w:rPr>
          <w:rFonts w:ascii="Arial Narrow" w:hAnsi="Arial Narrow" w:cs="Times New Roman"/>
          <w:sz w:val="24"/>
          <w:szCs w:val="24"/>
        </w:rPr>
      </w:pPr>
    </w:p>
    <w:p w14:paraId="0AB3B1BE" w14:textId="77777777" w:rsidR="00A54909" w:rsidRPr="00970967" w:rsidRDefault="00A54909" w:rsidP="00A54909">
      <w:pPr>
        <w:autoSpaceDE w:val="0"/>
        <w:spacing w:after="0" w:line="240" w:lineRule="auto"/>
        <w:jc w:val="both"/>
        <w:rPr>
          <w:rFonts w:ascii="Arial Narrow" w:hAnsi="Arial Narrow" w:cs="Times New Roman"/>
          <w:sz w:val="24"/>
          <w:szCs w:val="24"/>
        </w:rPr>
      </w:pPr>
      <w:proofErr w:type="spellStart"/>
      <w:r w:rsidRPr="00970967">
        <w:rPr>
          <w:rFonts w:ascii="Arial Narrow" w:hAnsi="Arial Narrow" w:cs="Times New Roman"/>
          <w:sz w:val="24"/>
          <w:szCs w:val="24"/>
        </w:rPr>
        <w:t>Ukupna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cijena</w:t>
      </w:r>
      <w:proofErr w:type="spellEnd"/>
      <w:r w:rsidRPr="00970967">
        <w:rPr>
          <w:rFonts w:ascii="Arial Narrow" w:hAnsi="Arial Narrow" w:cs="Times New Roman"/>
          <w:sz w:val="24"/>
          <w:szCs w:val="24"/>
        </w:rPr>
        <w:t>/</w:t>
      </w:r>
      <w:proofErr w:type="spellStart"/>
      <w:r w:rsidRPr="00970967">
        <w:rPr>
          <w:rFonts w:ascii="Arial Narrow" w:hAnsi="Arial Narrow" w:cs="Times New Roman"/>
          <w:sz w:val="24"/>
          <w:szCs w:val="24"/>
        </w:rPr>
        <w:t>premija</w:t>
      </w:r>
      <w:proofErr w:type="spellEnd"/>
      <w:r w:rsidRPr="00970967">
        <w:rPr>
          <w:rFonts w:ascii="Arial Narrow" w:hAnsi="Arial Narrow" w:cs="Times New Roman"/>
          <w:sz w:val="24"/>
          <w:szCs w:val="24"/>
        </w:rPr>
        <w:t xml:space="preserve"> za </w:t>
      </w:r>
      <w:proofErr w:type="spellStart"/>
      <w:r w:rsidRPr="00970967">
        <w:rPr>
          <w:rFonts w:ascii="Arial Narrow" w:hAnsi="Arial Narrow" w:cs="Times New Roman"/>
          <w:sz w:val="24"/>
          <w:szCs w:val="24"/>
        </w:rPr>
        <w:t>usluge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navedene</w:t>
      </w:r>
      <w:proofErr w:type="spellEnd"/>
      <w:r w:rsidRPr="00970967">
        <w:rPr>
          <w:rFonts w:ascii="Arial Narrow" w:hAnsi="Arial Narrow" w:cs="Times New Roman"/>
          <w:sz w:val="24"/>
          <w:szCs w:val="24"/>
        </w:rPr>
        <w:t xml:space="preserve"> u </w:t>
      </w:r>
      <w:proofErr w:type="spellStart"/>
      <w:r w:rsidRPr="00970967">
        <w:rPr>
          <w:rFonts w:ascii="Arial Narrow" w:hAnsi="Arial Narrow" w:cs="Times New Roman"/>
          <w:sz w:val="24"/>
          <w:szCs w:val="24"/>
        </w:rPr>
        <w:t>članu</w:t>
      </w:r>
      <w:proofErr w:type="spellEnd"/>
      <w:r w:rsidRPr="00970967">
        <w:rPr>
          <w:rFonts w:ascii="Arial Narrow" w:hAnsi="Arial Narrow" w:cs="Times New Roman"/>
          <w:sz w:val="24"/>
          <w:szCs w:val="24"/>
        </w:rPr>
        <w:t xml:space="preserve"> 1 </w:t>
      </w:r>
      <w:proofErr w:type="spellStart"/>
      <w:r w:rsidRPr="00970967">
        <w:rPr>
          <w:rFonts w:ascii="Arial Narrow" w:hAnsi="Arial Narrow" w:cs="Times New Roman"/>
          <w:sz w:val="24"/>
          <w:szCs w:val="24"/>
        </w:rPr>
        <w:t>ovog</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Ugovora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iznosi</w:t>
      </w:r>
      <w:proofErr w:type="spellEnd"/>
      <w:r w:rsidRPr="00970967">
        <w:rPr>
          <w:rFonts w:ascii="Arial Narrow" w:hAnsi="Arial Narrow" w:cs="Times New Roman"/>
          <w:sz w:val="24"/>
          <w:szCs w:val="24"/>
        </w:rPr>
        <w:t xml:space="preserve"> ___________ €</w:t>
      </w:r>
      <w:r w:rsidR="003D09D5" w:rsidRPr="00970967">
        <w:rPr>
          <w:rFonts w:ascii="Arial Narrow" w:hAnsi="Arial Narrow" w:cs="Times New Roman"/>
          <w:sz w:val="24"/>
          <w:szCs w:val="24"/>
        </w:rPr>
        <w:t>.</w:t>
      </w:r>
    </w:p>
    <w:p w14:paraId="2AB67B86" w14:textId="77777777" w:rsidR="00A54909" w:rsidRPr="00970967" w:rsidRDefault="00A54909" w:rsidP="00A54909">
      <w:pPr>
        <w:tabs>
          <w:tab w:val="left" w:pos="284"/>
        </w:tabs>
        <w:autoSpaceDE w:val="0"/>
        <w:spacing w:after="0" w:line="240" w:lineRule="auto"/>
        <w:jc w:val="both"/>
        <w:rPr>
          <w:rFonts w:ascii="Arial Narrow" w:hAnsi="Arial Narrow" w:cs="Times New Roman"/>
          <w:sz w:val="24"/>
          <w:szCs w:val="24"/>
        </w:rPr>
      </w:pPr>
    </w:p>
    <w:p w14:paraId="35AD91AE" w14:textId="77777777" w:rsidR="00A54909" w:rsidRPr="00970967" w:rsidRDefault="00A54909" w:rsidP="00A54909">
      <w:pPr>
        <w:autoSpaceDE w:val="0"/>
        <w:spacing w:after="0" w:line="240" w:lineRule="auto"/>
        <w:jc w:val="both"/>
        <w:rPr>
          <w:rFonts w:ascii="Arial Narrow" w:hAnsi="Arial Narrow" w:cs="Times New Roman"/>
          <w:sz w:val="24"/>
          <w:szCs w:val="24"/>
        </w:rPr>
      </w:pPr>
      <w:r w:rsidRPr="00970967">
        <w:rPr>
          <w:rFonts w:ascii="Arial Narrow" w:hAnsi="Arial Narrow" w:cs="Times New Roman"/>
          <w:sz w:val="24"/>
          <w:szCs w:val="24"/>
        </w:rPr>
        <w:t xml:space="preserve">Za </w:t>
      </w:r>
      <w:proofErr w:type="spellStart"/>
      <w:r w:rsidRPr="00970967">
        <w:rPr>
          <w:rFonts w:ascii="Arial Narrow" w:hAnsi="Arial Narrow" w:cs="Times New Roman"/>
          <w:sz w:val="24"/>
          <w:szCs w:val="24"/>
        </w:rPr>
        <w:t>pružene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usluge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Osiguravač</w:t>
      </w:r>
      <w:proofErr w:type="spellEnd"/>
      <w:r w:rsidRPr="00970967">
        <w:rPr>
          <w:rFonts w:ascii="Arial Narrow" w:hAnsi="Arial Narrow" w:cs="Times New Roman"/>
          <w:sz w:val="24"/>
          <w:szCs w:val="24"/>
        </w:rPr>
        <w:t xml:space="preserve"> je </w:t>
      </w:r>
      <w:proofErr w:type="spellStart"/>
      <w:r w:rsidRPr="00970967">
        <w:rPr>
          <w:rFonts w:ascii="Arial Narrow" w:hAnsi="Arial Narrow" w:cs="Times New Roman"/>
          <w:sz w:val="24"/>
          <w:szCs w:val="24"/>
        </w:rPr>
        <w:t>dužan</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ispostaviti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Naručiocu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fakturu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potpisanu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od</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ovlašćenog</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lica</w:t>
      </w:r>
      <w:proofErr w:type="spellEnd"/>
      <w:r w:rsidRPr="00970967">
        <w:rPr>
          <w:rFonts w:ascii="Arial Narrow" w:hAnsi="Arial Narrow" w:cs="Times New Roman"/>
          <w:sz w:val="24"/>
          <w:szCs w:val="24"/>
        </w:rPr>
        <w:t>.</w:t>
      </w:r>
    </w:p>
    <w:p w14:paraId="5EBA9D6C" w14:textId="77777777" w:rsidR="00A54909" w:rsidRPr="00970967" w:rsidRDefault="00A54909" w:rsidP="00A54909">
      <w:pPr>
        <w:autoSpaceDE w:val="0"/>
        <w:spacing w:after="0" w:line="240" w:lineRule="auto"/>
        <w:jc w:val="both"/>
        <w:rPr>
          <w:rFonts w:ascii="Arial Narrow" w:hAnsi="Arial Narrow" w:cs="Times New Roman"/>
          <w:sz w:val="24"/>
          <w:szCs w:val="24"/>
        </w:rPr>
      </w:pPr>
      <w:proofErr w:type="spellStart"/>
      <w:r w:rsidRPr="00970967">
        <w:rPr>
          <w:rFonts w:ascii="Arial Narrow" w:hAnsi="Arial Narrow" w:cs="Times New Roman"/>
          <w:sz w:val="24"/>
          <w:szCs w:val="24"/>
        </w:rPr>
        <w:t>Naručilac</w:t>
      </w:r>
      <w:proofErr w:type="spellEnd"/>
      <w:r w:rsidRPr="00970967">
        <w:rPr>
          <w:rFonts w:ascii="Arial Narrow" w:hAnsi="Arial Narrow" w:cs="Times New Roman"/>
          <w:sz w:val="24"/>
          <w:szCs w:val="24"/>
        </w:rPr>
        <w:t xml:space="preserve"> se </w:t>
      </w:r>
      <w:proofErr w:type="spellStart"/>
      <w:r w:rsidRPr="00970967">
        <w:rPr>
          <w:rFonts w:ascii="Arial Narrow" w:hAnsi="Arial Narrow" w:cs="Times New Roman"/>
          <w:sz w:val="24"/>
          <w:szCs w:val="24"/>
        </w:rPr>
        <w:t>obavezuje</w:t>
      </w:r>
      <w:proofErr w:type="spellEnd"/>
      <w:r w:rsidRPr="00970967">
        <w:rPr>
          <w:rFonts w:ascii="Arial Narrow" w:hAnsi="Arial Narrow" w:cs="Times New Roman"/>
          <w:sz w:val="24"/>
          <w:szCs w:val="24"/>
        </w:rPr>
        <w:t xml:space="preserve"> da </w:t>
      </w:r>
      <w:proofErr w:type="spellStart"/>
      <w:r w:rsidRPr="00970967">
        <w:rPr>
          <w:rFonts w:ascii="Arial Narrow" w:hAnsi="Arial Narrow" w:cs="Times New Roman"/>
          <w:sz w:val="24"/>
          <w:szCs w:val="24"/>
        </w:rPr>
        <w:t>ć</w:t>
      </w:r>
      <w:r w:rsidRPr="00970967">
        <w:rPr>
          <w:rFonts w:ascii="Arial Narrow" w:hAnsi="Arial Narrow" w:cs="Times New Roman"/>
          <w:b/>
          <w:bCs/>
          <w:sz w:val="24"/>
          <w:szCs w:val="24"/>
        </w:rPr>
        <w:t>e</w:t>
      </w:r>
      <w:proofErr w:type="spellEnd"/>
      <w:r w:rsidRPr="00970967">
        <w:rPr>
          <w:rFonts w:ascii="Arial Narrow" w:hAnsi="Arial Narrow" w:cs="Times New Roman"/>
          <w:b/>
          <w:bCs/>
          <w:sz w:val="24"/>
          <w:szCs w:val="24"/>
        </w:rPr>
        <w:t xml:space="preserve"> </w:t>
      </w:r>
      <w:proofErr w:type="spellStart"/>
      <w:r w:rsidRPr="00970967">
        <w:rPr>
          <w:rFonts w:ascii="Arial Narrow" w:hAnsi="Arial Narrow" w:cs="Times New Roman"/>
          <w:sz w:val="24"/>
          <w:szCs w:val="24"/>
        </w:rPr>
        <w:t>plaćanje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vršiti</w:t>
      </w:r>
      <w:proofErr w:type="spellEnd"/>
      <w:r w:rsidRPr="00970967">
        <w:rPr>
          <w:rFonts w:ascii="Arial Narrow" w:hAnsi="Arial Narrow" w:cs="Times New Roman"/>
          <w:sz w:val="24"/>
          <w:szCs w:val="24"/>
        </w:rPr>
        <w:t xml:space="preserve"> na </w:t>
      </w:r>
      <w:proofErr w:type="spellStart"/>
      <w:r w:rsidRPr="00970967">
        <w:rPr>
          <w:rFonts w:ascii="Arial Narrow" w:hAnsi="Arial Narrow" w:cs="Times New Roman"/>
          <w:sz w:val="24"/>
          <w:szCs w:val="24"/>
        </w:rPr>
        <w:t>žiro</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račun</w:t>
      </w:r>
      <w:proofErr w:type="spellEnd"/>
      <w:r w:rsidRPr="00970967">
        <w:rPr>
          <w:rFonts w:ascii="Arial Narrow" w:hAnsi="Arial Narrow" w:cs="Times New Roman"/>
          <w:sz w:val="24"/>
          <w:szCs w:val="24"/>
        </w:rPr>
        <w:t xml:space="preserve"> ___________________, </w:t>
      </w:r>
      <w:proofErr w:type="spellStart"/>
      <w:r w:rsidRPr="00970967">
        <w:rPr>
          <w:rFonts w:ascii="Arial Narrow" w:hAnsi="Arial Narrow" w:cs="Times New Roman"/>
          <w:sz w:val="24"/>
          <w:szCs w:val="24"/>
        </w:rPr>
        <w:t>i</w:t>
      </w:r>
      <w:proofErr w:type="spellEnd"/>
      <w:r w:rsidRPr="00970967">
        <w:rPr>
          <w:rFonts w:ascii="Arial Narrow" w:hAnsi="Arial Narrow" w:cs="Times New Roman"/>
          <w:sz w:val="24"/>
          <w:szCs w:val="24"/>
        </w:rPr>
        <w:t xml:space="preserve"> to u </w:t>
      </w:r>
      <w:proofErr w:type="spellStart"/>
      <w:r w:rsidRPr="00970967">
        <w:rPr>
          <w:rFonts w:ascii="Arial Narrow" w:hAnsi="Arial Narrow" w:cs="Times New Roman"/>
          <w:sz w:val="24"/>
          <w:szCs w:val="24"/>
        </w:rPr>
        <w:t>dvanaest</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mjesečnih</w:t>
      </w:r>
      <w:proofErr w:type="spellEnd"/>
      <w:r w:rsidRPr="00970967">
        <w:rPr>
          <w:rFonts w:ascii="Arial Narrow" w:hAnsi="Arial Narrow" w:cs="Times New Roman"/>
          <w:sz w:val="24"/>
          <w:szCs w:val="24"/>
        </w:rPr>
        <w:t xml:space="preserve"> rata od </w:t>
      </w:r>
      <w:proofErr w:type="spellStart"/>
      <w:r w:rsidRPr="00970967">
        <w:rPr>
          <w:rFonts w:ascii="Arial Narrow" w:hAnsi="Arial Narrow" w:cs="Times New Roman"/>
          <w:sz w:val="24"/>
          <w:szCs w:val="24"/>
        </w:rPr>
        <w:t>čega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prvu</w:t>
      </w:r>
      <w:proofErr w:type="spellEnd"/>
      <w:r w:rsidRPr="00970967">
        <w:rPr>
          <w:rFonts w:ascii="Arial Narrow" w:hAnsi="Arial Narrow" w:cs="Times New Roman"/>
          <w:sz w:val="24"/>
          <w:szCs w:val="24"/>
        </w:rPr>
        <w:t xml:space="preserve"> ratu u </w:t>
      </w:r>
      <w:proofErr w:type="spellStart"/>
      <w:r w:rsidRPr="00970967">
        <w:rPr>
          <w:rFonts w:ascii="Arial Narrow" w:hAnsi="Arial Narrow" w:cs="Times New Roman"/>
          <w:sz w:val="24"/>
          <w:szCs w:val="24"/>
        </w:rPr>
        <w:t>roku</w:t>
      </w:r>
      <w:proofErr w:type="spellEnd"/>
      <w:r w:rsidRPr="00970967">
        <w:rPr>
          <w:rFonts w:ascii="Arial Narrow" w:hAnsi="Arial Narrow" w:cs="Times New Roman"/>
          <w:sz w:val="24"/>
          <w:szCs w:val="24"/>
        </w:rPr>
        <w:t xml:space="preserve"> od 7 dana po </w:t>
      </w:r>
      <w:proofErr w:type="spellStart"/>
      <w:r w:rsidRPr="00970967">
        <w:rPr>
          <w:rFonts w:ascii="Arial Narrow" w:hAnsi="Arial Narrow" w:cs="Times New Roman"/>
          <w:sz w:val="24"/>
          <w:szCs w:val="24"/>
        </w:rPr>
        <w:t>ispostavljanju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fakture</w:t>
      </w:r>
      <w:proofErr w:type="spellEnd"/>
      <w:r w:rsidRPr="00970967">
        <w:rPr>
          <w:rFonts w:ascii="Arial Narrow" w:hAnsi="Arial Narrow" w:cs="Times New Roman"/>
          <w:sz w:val="24"/>
          <w:szCs w:val="24"/>
        </w:rPr>
        <w:t xml:space="preserve"> ,a </w:t>
      </w:r>
      <w:proofErr w:type="spellStart"/>
      <w:r w:rsidRPr="00970967">
        <w:rPr>
          <w:rFonts w:ascii="Arial Narrow" w:hAnsi="Arial Narrow" w:cs="Times New Roman"/>
          <w:sz w:val="24"/>
          <w:szCs w:val="24"/>
        </w:rPr>
        <w:t>ostalih</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jedanaest</w:t>
      </w:r>
      <w:proofErr w:type="spellEnd"/>
      <w:r w:rsidRPr="00970967">
        <w:rPr>
          <w:rFonts w:ascii="Arial Narrow" w:hAnsi="Arial Narrow" w:cs="Times New Roman"/>
          <w:sz w:val="24"/>
          <w:szCs w:val="24"/>
        </w:rPr>
        <w:t xml:space="preserve"> do 15-og u </w:t>
      </w:r>
      <w:proofErr w:type="spellStart"/>
      <w:r w:rsidRPr="00970967">
        <w:rPr>
          <w:rFonts w:ascii="Arial Narrow" w:hAnsi="Arial Narrow" w:cs="Times New Roman"/>
          <w:sz w:val="24"/>
          <w:szCs w:val="24"/>
        </w:rPr>
        <w:t>mjesecu</w:t>
      </w:r>
      <w:proofErr w:type="spellEnd"/>
      <w:r w:rsidRPr="00970967">
        <w:rPr>
          <w:rFonts w:ascii="Arial Narrow" w:hAnsi="Arial Narrow" w:cs="Times New Roman"/>
          <w:sz w:val="24"/>
          <w:szCs w:val="24"/>
        </w:rPr>
        <w:t xml:space="preserve"> za </w:t>
      </w:r>
      <w:proofErr w:type="spellStart"/>
      <w:r w:rsidRPr="00970967">
        <w:rPr>
          <w:rFonts w:ascii="Arial Narrow" w:hAnsi="Arial Narrow" w:cs="Times New Roman"/>
          <w:sz w:val="24"/>
          <w:szCs w:val="24"/>
        </w:rPr>
        <w:t>prethodni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mjesec</w:t>
      </w:r>
      <w:proofErr w:type="spellEnd"/>
      <w:r w:rsidRPr="00970967">
        <w:rPr>
          <w:rFonts w:ascii="Arial Narrow" w:hAnsi="Arial Narrow" w:cs="Times New Roman"/>
          <w:sz w:val="24"/>
          <w:szCs w:val="24"/>
        </w:rPr>
        <w:t xml:space="preserve">. </w:t>
      </w:r>
    </w:p>
    <w:p w14:paraId="38361093" w14:textId="77777777" w:rsidR="00A54909" w:rsidRPr="00970967" w:rsidRDefault="00A54909" w:rsidP="00A54909">
      <w:pPr>
        <w:autoSpaceDE w:val="0"/>
        <w:spacing w:after="0" w:line="240" w:lineRule="auto"/>
        <w:jc w:val="both"/>
        <w:rPr>
          <w:rFonts w:ascii="Arial Narrow" w:hAnsi="Arial Narrow" w:cs="Times New Roman"/>
          <w:sz w:val="24"/>
          <w:szCs w:val="24"/>
        </w:rPr>
      </w:pPr>
      <w:r w:rsidRPr="00970967">
        <w:rPr>
          <w:rFonts w:ascii="Arial Narrow" w:hAnsi="Arial Narrow" w:cs="Times New Roman"/>
          <w:sz w:val="24"/>
          <w:szCs w:val="24"/>
        </w:rPr>
        <w:lastRenderedPageBreak/>
        <w:t xml:space="preserve">U </w:t>
      </w:r>
      <w:proofErr w:type="spellStart"/>
      <w:r w:rsidRPr="00970967">
        <w:rPr>
          <w:rFonts w:ascii="Arial Narrow" w:hAnsi="Arial Narrow" w:cs="Times New Roman"/>
          <w:sz w:val="24"/>
          <w:szCs w:val="24"/>
        </w:rPr>
        <w:t>cilju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obezbjeđenja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plaćanja</w:t>
      </w:r>
      <w:proofErr w:type="spellEnd"/>
      <w:r w:rsidRPr="00970967">
        <w:rPr>
          <w:rFonts w:ascii="Arial Narrow" w:hAnsi="Arial Narrow" w:cs="Times New Roman"/>
          <w:sz w:val="24"/>
          <w:szCs w:val="24"/>
        </w:rPr>
        <w:t xml:space="preserve"> na </w:t>
      </w:r>
      <w:proofErr w:type="spellStart"/>
      <w:r w:rsidRPr="00970967">
        <w:rPr>
          <w:rFonts w:ascii="Arial Narrow" w:hAnsi="Arial Narrow" w:cs="Times New Roman"/>
          <w:sz w:val="24"/>
          <w:szCs w:val="24"/>
        </w:rPr>
        <w:t>način</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preciziran</w:t>
      </w:r>
      <w:proofErr w:type="spellEnd"/>
      <w:r w:rsidRPr="00970967">
        <w:rPr>
          <w:rFonts w:ascii="Arial Narrow" w:hAnsi="Arial Narrow" w:cs="Times New Roman"/>
          <w:sz w:val="24"/>
          <w:szCs w:val="24"/>
        </w:rPr>
        <w:t xml:space="preserve"> u </w:t>
      </w:r>
      <w:proofErr w:type="spellStart"/>
      <w:r w:rsidRPr="00970967">
        <w:rPr>
          <w:rFonts w:ascii="Arial Narrow" w:hAnsi="Arial Narrow" w:cs="Times New Roman"/>
          <w:sz w:val="24"/>
          <w:szCs w:val="24"/>
        </w:rPr>
        <w:t>stavu</w:t>
      </w:r>
      <w:proofErr w:type="spellEnd"/>
      <w:r w:rsidRPr="00970967">
        <w:rPr>
          <w:rFonts w:ascii="Arial Narrow" w:hAnsi="Arial Narrow" w:cs="Times New Roman"/>
          <w:sz w:val="24"/>
          <w:szCs w:val="24"/>
        </w:rPr>
        <w:t xml:space="preserve"> 1 </w:t>
      </w:r>
      <w:proofErr w:type="spellStart"/>
      <w:r w:rsidRPr="00970967">
        <w:rPr>
          <w:rFonts w:ascii="Arial Narrow" w:hAnsi="Arial Narrow" w:cs="Times New Roman"/>
          <w:sz w:val="24"/>
          <w:szCs w:val="24"/>
        </w:rPr>
        <w:t>ovog</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člana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Naručilac</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garantuje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Izjavom</w:t>
      </w:r>
      <w:proofErr w:type="spellEnd"/>
      <w:r w:rsidRPr="00970967">
        <w:rPr>
          <w:rFonts w:ascii="Arial Narrow" w:hAnsi="Arial Narrow" w:cs="Times New Roman"/>
          <w:sz w:val="24"/>
          <w:szCs w:val="24"/>
        </w:rPr>
        <w:t xml:space="preserve"> o </w:t>
      </w:r>
      <w:proofErr w:type="spellStart"/>
      <w:r w:rsidRPr="00970967">
        <w:rPr>
          <w:rFonts w:ascii="Arial Narrow" w:hAnsi="Arial Narrow" w:cs="Times New Roman"/>
          <w:sz w:val="24"/>
          <w:szCs w:val="24"/>
        </w:rPr>
        <w:t>urednom</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plaćanju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dospjelih</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obaveza</w:t>
      </w:r>
      <w:proofErr w:type="spellEnd"/>
      <w:r w:rsidRPr="00970967">
        <w:rPr>
          <w:rFonts w:ascii="Arial Narrow" w:hAnsi="Arial Narrow" w:cs="Times New Roman"/>
          <w:i/>
          <w:iCs/>
          <w:sz w:val="24"/>
          <w:szCs w:val="24"/>
        </w:rPr>
        <w:t xml:space="preserve">, </w:t>
      </w:r>
      <w:proofErr w:type="spellStart"/>
      <w:r w:rsidRPr="00970967">
        <w:rPr>
          <w:rFonts w:ascii="Arial Narrow" w:hAnsi="Arial Narrow" w:cs="Times New Roman"/>
          <w:sz w:val="24"/>
          <w:szCs w:val="24"/>
        </w:rPr>
        <w:t>kojom</w:t>
      </w:r>
      <w:proofErr w:type="spellEnd"/>
      <w:r w:rsidRPr="00970967">
        <w:rPr>
          <w:rFonts w:ascii="Arial Narrow" w:hAnsi="Arial Narrow" w:cs="Times New Roman"/>
          <w:sz w:val="24"/>
          <w:szCs w:val="24"/>
        </w:rPr>
        <w:t xml:space="preserve"> se </w:t>
      </w:r>
      <w:proofErr w:type="spellStart"/>
      <w:r w:rsidRPr="00970967">
        <w:rPr>
          <w:rFonts w:ascii="Arial Narrow" w:hAnsi="Arial Narrow" w:cs="Times New Roman"/>
          <w:sz w:val="24"/>
          <w:szCs w:val="24"/>
        </w:rPr>
        <w:t>obezbjeđuje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uredno</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plaćanje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obaveza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iz</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javnih</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nabavki</w:t>
      </w:r>
      <w:proofErr w:type="spellEnd"/>
      <w:r w:rsidRPr="00970967">
        <w:rPr>
          <w:rFonts w:ascii="Arial Narrow" w:hAnsi="Arial Narrow" w:cs="Times New Roman"/>
          <w:sz w:val="24"/>
          <w:szCs w:val="24"/>
        </w:rPr>
        <w:t>.</w:t>
      </w:r>
    </w:p>
    <w:p w14:paraId="0D26B72A" w14:textId="77777777" w:rsidR="00A54909" w:rsidRPr="00970967" w:rsidRDefault="00A54909" w:rsidP="00A54909">
      <w:pPr>
        <w:autoSpaceDE w:val="0"/>
        <w:spacing w:after="0" w:line="240" w:lineRule="auto"/>
        <w:jc w:val="both"/>
        <w:rPr>
          <w:rFonts w:ascii="Arial Narrow" w:hAnsi="Arial Narrow" w:cs="Times New Roman"/>
          <w:sz w:val="24"/>
          <w:szCs w:val="24"/>
        </w:rPr>
      </w:pPr>
    </w:p>
    <w:p w14:paraId="214D7EFB" w14:textId="77777777" w:rsidR="00A54909" w:rsidRPr="00970967" w:rsidRDefault="00A54909" w:rsidP="00A54909">
      <w:pPr>
        <w:autoSpaceDE w:val="0"/>
        <w:spacing w:after="0" w:line="240" w:lineRule="auto"/>
        <w:jc w:val="center"/>
        <w:rPr>
          <w:rFonts w:ascii="Arial Narrow" w:hAnsi="Arial Narrow" w:cs="Times New Roman"/>
          <w:sz w:val="24"/>
          <w:szCs w:val="24"/>
        </w:rPr>
      </w:pPr>
      <w:r w:rsidRPr="00970967">
        <w:rPr>
          <w:rFonts w:ascii="Arial Narrow" w:hAnsi="Arial Narrow" w:cs="Times New Roman"/>
          <w:b/>
          <w:bCs/>
          <w:sz w:val="24"/>
          <w:szCs w:val="24"/>
        </w:rPr>
        <w:t>III ROK</w:t>
      </w:r>
    </w:p>
    <w:p w14:paraId="350D29EB" w14:textId="77777777" w:rsidR="00A54909" w:rsidRPr="00970967" w:rsidRDefault="00A54909" w:rsidP="00A54909">
      <w:pPr>
        <w:autoSpaceDE w:val="0"/>
        <w:spacing w:after="0" w:line="240" w:lineRule="auto"/>
        <w:rPr>
          <w:rFonts w:ascii="Arial Narrow" w:hAnsi="Arial Narrow" w:cs="Times New Roman"/>
          <w:sz w:val="24"/>
          <w:szCs w:val="24"/>
        </w:rPr>
      </w:pPr>
    </w:p>
    <w:p w14:paraId="550DE1D4" w14:textId="77777777" w:rsidR="00A54909" w:rsidRPr="00970967" w:rsidRDefault="00A54909" w:rsidP="00A54909">
      <w:pPr>
        <w:autoSpaceDE w:val="0"/>
        <w:spacing w:after="0" w:line="240" w:lineRule="auto"/>
        <w:jc w:val="center"/>
        <w:rPr>
          <w:rFonts w:ascii="Arial Narrow" w:hAnsi="Arial Narrow" w:cs="Times New Roman"/>
          <w:sz w:val="24"/>
          <w:szCs w:val="24"/>
        </w:rPr>
      </w:pPr>
      <w:proofErr w:type="spellStart"/>
      <w:r w:rsidRPr="00970967">
        <w:rPr>
          <w:rFonts w:ascii="Arial Narrow" w:hAnsi="Arial Narrow" w:cs="Times New Roman"/>
          <w:sz w:val="24"/>
          <w:szCs w:val="24"/>
        </w:rPr>
        <w:t>Član</w:t>
      </w:r>
      <w:proofErr w:type="spellEnd"/>
      <w:r w:rsidRPr="00970967">
        <w:rPr>
          <w:rFonts w:ascii="Arial Narrow" w:hAnsi="Arial Narrow" w:cs="Times New Roman"/>
          <w:sz w:val="24"/>
          <w:szCs w:val="24"/>
        </w:rPr>
        <w:t xml:space="preserve"> 4.</w:t>
      </w:r>
    </w:p>
    <w:p w14:paraId="109D6A78" w14:textId="77777777" w:rsidR="00A54909" w:rsidRPr="00970967" w:rsidRDefault="00A54909" w:rsidP="00A54909">
      <w:pPr>
        <w:autoSpaceDE w:val="0"/>
        <w:spacing w:after="0" w:line="240" w:lineRule="auto"/>
        <w:jc w:val="center"/>
        <w:rPr>
          <w:rFonts w:ascii="Arial Narrow" w:hAnsi="Arial Narrow" w:cs="Times New Roman"/>
          <w:sz w:val="24"/>
          <w:szCs w:val="24"/>
        </w:rPr>
      </w:pPr>
    </w:p>
    <w:p w14:paraId="020A3904" w14:textId="77777777" w:rsidR="00A54909" w:rsidRPr="00970967" w:rsidRDefault="00A54909" w:rsidP="006D4E6F">
      <w:pPr>
        <w:autoSpaceDE w:val="0"/>
        <w:spacing w:after="0" w:line="240" w:lineRule="auto"/>
        <w:jc w:val="both"/>
        <w:rPr>
          <w:rFonts w:ascii="Arial Narrow" w:hAnsi="Arial Narrow" w:cs="Times New Roman"/>
          <w:sz w:val="24"/>
          <w:szCs w:val="24"/>
        </w:rPr>
      </w:pPr>
      <w:proofErr w:type="spellStart"/>
      <w:r w:rsidRPr="00970967">
        <w:rPr>
          <w:rFonts w:ascii="Arial Narrow" w:hAnsi="Arial Narrow" w:cs="Times New Roman"/>
          <w:sz w:val="24"/>
          <w:szCs w:val="24"/>
        </w:rPr>
        <w:t>Ugovor</w:t>
      </w:r>
      <w:proofErr w:type="spellEnd"/>
      <w:r w:rsidRPr="00970967">
        <w:rPr>
          <w:rFonts w:ascii="Arial Narrow" w:hAnsi="Arial Narrow" w:cs="Times New Roman"/>
          <w:sz w:val="24"/>
          <w:szCs w:val="24"/>
        </w:rPr>
        <w:t xml:space="preserve"> se </w:t>
      </w:r>
      <w:proofErr w:type="spellStart"/>
      <w:r w:rsidRPr="00970967">
        <w:rPr>
          <w:rFonts w:ascii="Arial Narrow" w:hAnsi="Arial Narrow" w:cs="Times New Roman"/>
          <w:sz w:val="24"/>
          <w:szCs w:val="24"/>
        </w:rPr>
        <w:t>zaključuje</w:t>
      </w:r>
      <w:proofErr w:type="spellEnd"/>
      <w:r w:rsidRPr="00970967">
        <w:rPr>
          <w:rFonts w:ascii="Arial Narrow" w:hAnsi="Arial Narrow" w:cs="Times New Roman"/>
          <w:sz w:val="24"/>
          <w:szCs w:val="24"/>
        </w:rPr>
        <w:t xml:space="preserve"> na </w:t>
      </w:r>
      <w:proofErr w:type="spellStart"/>
      <w:r w:rsidRPr="00970967">
        <w:rPr>
          <w:rFonts w:ascii="Arial Narrow" w:hAnsi="Arial Narrow" w:cs="Times New Roman"/>
          <w:sz w:val="24"/>
          <w:szCs w:val="24"/>
        </w:rPr>
        <w:t>odredjeno</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vrijeme</w:t>
      </w:r>
      <w:proofErr w:type="spellEnd"/>
      <w:r w:rsidRPr="00970967">
        <w:rPr>
          <w:rFonts w:ascii="Arial Narrow" w:hAnsi="Arial Narrow" w:cs="Times New Roman"/>
          <w:sz w:val="24"/>
          <w:szCs w:val="24"/>
        </w:rPr>
        <w:t>.</w:t>
      </w:r>
    </w:p>
    <w:p w14:paraId="5D3A0380" w14:textId="77777777" w:rsidR="00A54909" w:rsidRPr="00970967" w:rsidRDefault="00A54909" w:rsidP="006D4E6F">
      <w:pPr>
        <w:autoSpaceDE w:val="0"/>
        <w:spacing w:after="0" w:line="240" w:lineRule="auto"/>
        <w:jc w:val="both"/>
        <w:rPr>
          <w:rFonts w:ascii="Arial Narrow" w:hAnsi="Arial Narrow" w:cs="Times New Roman"/>
          <w:sz w:val="24"/>
          <w:szCs w:val="24"/>
        </w:rPr>
      </w:pPr>
      <w:proofErr w:type="spellStart"/>
      <w:r w:rsidRPr="00970967">
        <w:rPr>
          <w:rFonts w:ascii="Arial Narrow" w:hAnsi="Arial Narrow" w:cs="Times New Roman"/>
          <w:sz w:val="24"/>
          <w:szCs w:val="24"/>
        </w:rPr>
        <w:t>Izvršilac</w:t>
      </w:r>
      <w:proofErr w:type="spellEnd"/>
      <w:r w:rsidRPr="00970967">
        <w:rPr>
          <w:rFonts w:ascii="Arial Narrow" w:hAnsi="Arial Narrow" w:cs="Times New Roman"/>
          <w:sz w:val="24"/>
          <w:szCs w:val="24"/>
        </w:rPr>
        <w:t xml:space="preserve"> se </w:t>
      </w:r>
      <w:proofErr w:type="spellStart"/>
      <w:r w:rsidRPr="00970967">
        <w:rPr>
          <w:rFonts w:ascii="Arial Narrow" w:hAnsi="Arial Narrow" w:cs="Times New Roman"/>
          <w:sz w:val="24"/>
          <w:szCs w:val="24"/>
        </w:rPr>
        <w:t>obavezuje</w:t>
      </w:r>
      <w:proofErr w:type="spellEnd"/>
      <w:r w:rsidRPr="00970967">
        <w:rPr>
          <w:rFonts w:ascii="Arial Narrow" w:hAnsi="Arial Narrow" w:cs="Times New Roman"/>
          <w:sz w:val="24"/>
          <w:szCs w:val="24"/>
        </w:rPr>
        <w:t xml:space="preserve"> da </w:t>
      </w:r>
      <w:proofErr w:type="spellStart"/>
      <w:r w:rsidRPr="00970967">
        <w:rPr>
          <w:rFonts w:ascii="Arial Narrow" w:hAnsi="Arial Narrow" w:cs="Times New Roman"/>
          <w:sz w:val="24"/>
          <w:szCs w:val="24"/>
        </w:rPr>
        <w:t>će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usluge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navedene</w:t>
      </w:r>
      <w:proofErr w:type="spellEnd"/>
      <w:r w:rsidRPr="00970967">
        <w:rPr>
          <w:rFonts w:ascii="Arial Narrow" w:hAnsi="Arial Narrow" w:cs="Times New Roman"/>
          <w:sz w:val="24"/>
          <w:szCs w:val="24"/>
        </w:rPr>
        <w:t xml:space="preserve"> u </w:t>
      </w:r>
      <w:proofErr w:type="spellStart"/>
      <w:r w:rsidRPr="00970967">
        <w:rPr>
          <w:rFonts w:ascii="Arial Narrow" w:hAnsi="Arial Narrow" w:cs="Times New Roman"/>
          <w:sz w:val="24"/>
          <w:szCs w:val="24"/>
        </w:rPr>
        <w:t>članu</w:t>
      </w:r>
      <w:proofErr w:type="spellEnd"/>
      <w:r w:rsidRPr="00970967">
        <w:rPr>
          <w:rFonts w:ascii="Arial Narrow" w:hAnsi="Arial Narrow" w:cs="Times New Roman"/>
          <w:sz w:val="24"/>
          <w:szCs w:val="24"/>
        </w:rPr>
        <w:t xml:space="preserve"> 1 </w:t>
      </w:r>
      <w:proofErr w:type="spellStart"/>
      <w:r w:rsidRPr="00970967">
        <w:rPr>
          <w:rFonts w:ascii="Arial Narrow" w:hAnsi="Arial Narrow" w:cs="Times New Roman"/>
          <w:sz w:val="24"/>
          <w:szCs w:val="24"/>
        </w:rPr>
        <w:t>ovog</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Ugovora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pružati</w:t>
      </w:r>
      <w:proofErr w:type="spellEnd"/>
      <w:r w:rsidRPr="00970967">
        <w:rPr>
          <w:rFonts w:ascii="Arial Narrow" w:hAnsi="Arial Narrow" w:cs="Times New Roman"/>
          <w:sz w:val="24"/>
          <w:szCs w:val="24"/>
        </w:rPr>
        <w:t xml:space="preserve"> za period  </w:t>
      </w:r>
      <w:proofErr w:type="spellStart"/>
      <w:r w:rsidRPr="00970967">
        <w:rPr>
          <w:rFonts w:ascii="Arial Narrow" w:hAnsi="Arial Narrow" w:cs="Times New Roman"/>
          <w:sz w:val="24"/>
          <w:szCs w:val="24"/>
        </w:rPr>
        <w:t>od</w:t>
      </w:r>
      <w:proofErr w:type="spellEnd"/>
      <w:r w:rsidRPr="00970967">
        <w:rPr>
          <w:rFonts w:ascii="Arial Narrow" w:hAnsi="Arial Narrow" w:cs="Times New Roman"/>
          <w:sz w:val="24"/>
          <w:szCs w:val="24"/>
        </w:rPr>
        <w:t xml:space="preserve"> 365 od dana </w:t>
      </w:r>
      <w:proofErr w:type="spellStart"/>
      <w:r w:rsidRPr="00970967">
        <w:rPr>
          <w:rFonts w:ascii="Arial Narrow" w:hAnsi="Arial Narrow" w:cs="Times New Roman"/>
          <w:sz w:val="24"/>
          <w:szCs w:val="24"/>
        </w:rPr>
        <w:t>početka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primjene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ovog</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ugovora</w:t>
      </w:r>
      <w:proofErr w:type="spellEnd"/>
      <w:r w:rsidRPr="00970967">
        <w:rPr>
          <w:rFonts w:ascii="Arial Narrow" w:hAnsi="Arial Narrow" w:cs="Times New Roman"/>
          <w:sz w:val="24"/>
          <w:szCs w:val="24"/>
        </w:rPr>
        <w:t>.</w:t>
      </w:r>
    </w:p>
    <w:p w14:paraId="15A5366C" w14:textId="77777777" w:rsidR="00A54909" w:rsidRPr="00970967" w:rsidRDefault="00A54909" w:rsidP="006D4E6F">
      <w:pPr>
        <w:autoSpaceDE w:val="0"/>
        <w:spacing w:after="0" w:line="240" w:lineRule="auto"/>
        <w:jc w:val="both"/>
        <w:rPr>
          <w:rFonts w:ascii="Arial Narrow" w:hAnsi="Arial Narrow" w:cs="Times New Roman"/>
          <w:sz w:val="24"/>
          <w:szCs w:val="24"/>
        </w:rPr>
      </w:pPr>
      <w:proofErr w:type="spellStart"/>
      <w:r w:rsidRPr="00970967">
        <w:rPr>
          <w:rFonts w:ascii="Arial Narrow" w:hAnsi="Arial Narrow" w:cs="Times New Roman"/>
          <w:sz w:val="24"/>
          <w:szCs w:val="24"/>
        </w:rPr>
        <w:t>Ovaj</w:t>
      </w:r>
      <w:proofErr w:type="spellEnd"/>
      <w:r w:rsidRPr="00970967">
        <w:rPr>
          <w:rFonts w:ascii="Arial Narrow" w:hAnsi="Arial Narrow" w:cs="Times New Roman"/>
          <w:sz w:val="24"/>
          <w:szCs w:val="24"/>
        </w:rPr>
        <w:t xml:space="preserve"> Ugovor se </w:t>
      </w:r>
      <w:proofErr w:type="spellStart"/>
      <w:r w:rsidRPr="00970967">
        <w:rPr>
          <w:rFonts w:ascii="Arial Narrow" w:hAnsi="Arial Narrow" w:cs="Times New Roman"/>
          <w:sz w:val="24"/>
          <w:szCs w:val="24"/>
        </w:rPr>
        <w:t>primjenjuje</w:t>
      </w:r>
      <w:proofErr w:type="spellEnd"/>
      <w:r w:rsidRPr="00970967">
        <w:rPr>
          <w:rFonts w:ascii="Arial Narrow" w:hAnsi="Arial Narrow" w:cs="Times New Roman"/>
          <w:sz w:val="24"/>
          <w:szCs w:val="24"/>
        </w:rPr>
        <w:t xml:space="preserve"> od __________ </w:t>
      </w:r>
      <w:proofErr w:type="spellStart"/>
      <w:r w:rsidRPr="00970967">
        <w:rPr>
          <w:rFonts w:ascii="Arial Narrow" w:hAnsi="Arial Narrow" w:cs="Times New Roman"/>
          <w:sz w:val="24"/>
          <w:szCs w:val="24"/>
        </w:rPr>
        <w:t>godine</w:t>
      </w:r>
      <w:proofErr w:type="spellEnd"/>
    </w:p>
    <w:p w14:paraId="7E258D72" w14:textId="77777777" w:rsidR="00A54909" w:rsidRPr="00970967" w:rsidRDefault="00A54909" w:rsidP="00161D12">
      <w:pPr>
        <w:autoSpaceDE w:val="0"/>
        <w:spacing w:after="0" w:line="240" w:lineRule="auto"/>
        <w:rPr>
          <w:rFonts w:ascii="Arial Narrow" w:hAnsi="Arial Narrow" w:cs="Times New Roman"/>
          <w:sz w:val="24"/>
          <w:szCs w:val="24"/>
        </w:rPr>
      </w:pPr>
    </w:p>
    <w:p w14:paraId="01B041CF" w14:textId="77777777" w:rsidR="00A54909" w:rsidRPr="00970967" w:rsidRDefault="00A54909" w:rsidP="00A54909">
      <w:pPr>
        <w:autoSpaceDE w:val="0"/>
        <w:spacing w:after="0" w:line="240" w:lineRule="auto"/>
        <w:jc w:val="center"/>
        <w:rPr>
          <w:rFonts w:ascii="Arial Narrow" w:hAnsi="Arial Narrow" w:cs="Times New Roman"/>
          <w:sz w:val="24"/>
          <w:szCs w:val="24"/>
        </w:rPr>
      </w:pPr>
      <w:r w:rsidRPr="00970967">
        <w:rPr>
          <w:rFonts w:ascii="Arial Narrow" w:hAnsi="Arial Narrow" w:cs="Times New Roman"/>
          <w:b/>
          <w:bCs/>
          <w:sz w:val="24"/>
          <w:szCs w:val="24"/>
        </w:rPr>
        <w:t>IV  OBAVEZE UGOVORNIH STRANA</w:t>
      </w:r>
    </w:p>
    <w:p w14:paraId="61D94B2F" w14:textId="77777777" w:rsidR="00A54909" w:rsidRPr="00970967" w:rsidRDefault="00A54909" w:rsidP="00A54909">
      <w:pPr>
        <w:autoSpaceDE w:val="0"/>
        <w:spacing w:after="0" w:line="240" w:lineRule="auto"/>
        <w:rPr>
          <w:rFonts w:ascii="Arial Narrow" w:hAnsi="Arial Narrow" w:cs="Times New Roman"/>
          <w:sz w:val="24"/>
          <w:szCs w:val="24"/>
        </w:rPr>
      </w:pPr>
    </w:p>
    <w:p w14:paraId="682631A0" w14:textId="77777777" w:rsidR="00A54909" w:rsidRPr="00970967" w:rsidRDefault="00A54909" w:rsidP="00A54909">
      <w:pPr>
        <w:autoSpaceDE w:val="0"/>
        <w:spacing w:after="0" w:line="240" w:lineRule="auto"/>
        <w:jc w:val="center"/>
        <w:rPr>
          <w:rFonts w:ascii="Arial Narrow" w:hAnsi="Arial Narrow" w:cs="Times New Roman"/>
          <w:sz w:val="24"/>
          <w:szCs w:val="24"/>
        </w:rPr>
      </w:pPr>
      <w:proofErr w:type="spellStart"/>
      <w:r w:rsidRPr="00970967">
        <w:rPr>
          <w:rFonts w:ascii="Arial Narrow" w:hAnsi="Arial Narrow" w:cs="Times New Roman"/>
          <w:sz w:val="24"/>
          <w:szCs w:val="24"/>
        </w:rPr>
        <w:t>Član</w:t>
      </w:r>
      <w:proofErr w:type="spellEnd"/>
      <w:r w:rsidRPr="00970967">
        <w:rPr>
          <w:rFonts w:ascii="Arial Narrow" w:hAnsi="Arial Narrow" w:cs="Times New Roman"/>
          <w:sz w:val="24"/>
          <w:szCs w:val="24"/>
        </w:rPr>
        <w:t xml:space="preserve"> 5.</w:t>
      </w:r>
    </w:p>
    <w:p w14:paraId="1C4AB905" w14:textId="77777777" w:rsidR="00A54909" w:rsidRPr="00970967" w:rsidRDefault="00A54909" w:rsidP="006D4E6F">
      <w:pPr>
        <w:autoSpaceDE w:val="0"/>
        <w:spacing w:after="0" w:line="240" w:lineRule="auto"/>
        <w:jc w:val="both"/>
        <w:rPr>
          <w:rFonts w:ascii="Arial Narrow" w:hAnsi="Arial Narrow" w:cs="Times New Roman"/>
          <w:sz w:val="24"/>
          <w:szCs w:val="24"/>
        </w:rPr>
      </w:pPr>
      <w:proofErr w:type="spellStart"/>
      <w:r w:rsidRPr="00970967">
        <w:rPr>
          <w:rFonts w:ascii="Arial Narrow" w:hAnsi="Arial Narrow" w:cs="Times New Roman"/>
          <w:sz w:val="24"/>
          <w:szCs w:val="24"/>
        </w:rPr>
        <w:t>Osiguravač</w:t>
      </w:r>
      <w:proofErr w:type="spellEnd"/>
      <w:r w:rsidRPr="00970967">
        <w:rPr>
          <w:rFonts w:ascii="Arial Narrow" w:hAnsi="Arial Narrow" w:cs="Times New Roman"/>
          <w:sz w:val="24"/>
          <w:szCs w:val="24"/>
        </w:rPr>
        <w:t xml:space="preserve"> se </w:t>
      </w:r>
      <w:proofErr w:type="spellStart"/>
      <w:r w:rsidRPr="00970967">
        <w:rPr>
          <w:rFonts w:ascii="Arial Narrow" w:hAnsi="Arial Narrow" w:cs="Times New Roman"/>
          <w:sz w:val="24"/>
          <w:szCs w:val="24"/>
        </w:rPr>
        <w:t>obavezuje</w:t>
      </w:r>
      <w:proofErr w:type="spellEnd"/>
      <w:r w:rsidRPr="00970967">
        <w:rPr>
          <w:rFonts w:ascii="Arial Narrow" w:hAnsi="Arial Narrow" w:cs="Times New Roman"/>
          <w:sz w:val="24"/>
          <w:szCs w:val="24"/>
        </w:rPr>
        <w:t>:</w:t>
      </w:r>
    </w:p>
    <w:p w14:paraId="79A8ABE3" w14:textId="77777777" w:rsidR="00A54909" w:rsidRPr="00970967" w:rsidRDefault="00A54909" w:rsidP="006C66D1">
      <w:pPr>
        <w:numPr>
          <w:ilvl w:val="0"/>
          <w:numId w:val="10"/>
        </w:numPr>
        <w:suppressAutoHyphens/>
        <w:autoSpaceDE w:val="0"/>
        <w:spacing w:after="0" w:line="240" w:lineRule="auto"/>
        <w:ind w:left="0" w:firstLine="0"/>
        <w:jc w:val="both"/>
        <w:rPr>
          <w:rFonts w:ascii="Arial Narrow" w:hAnsi="Arial Narrow" w:cs="Times New Roman"/>
          <w:sz w:val="24"/>
          <w:szCs w:val="24"/>
        </w:rPr>
      </w:pPr>
      <w:r w:rsidRPr="00970967">
        <w:rPr>
          <w:rFonts w:ascii="Arial Narrow" w:hAnsi="Arial Narrow" w:cs="Times New Roman"/>
          <w:sz w:val="24"/>
          <w:szCs w:val="24"/>
        </w:rPr>
        <w:t xml:space="preserve">da </w:t>
      </w:r>
      <w:proofErr w:type="spellStart"/>
      <w:r w:rsidRPr="00970967">
        <w:rPr>
          <w:rFonts w:ascii="Arial Narrow" w:hAnsi="Arial Narrow" w:cs="Times New Roman"/>
          <w:sz w:val="24"/>
          <w:szCs w:val="24"/>
        </w:rPr>
        <w:t>usluge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koje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su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predmet</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ovog</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Ugovora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izvodi</w:t>
      </w:r>
      <w:proofErr w:type="spellEnd"/>
      <w:r w:rsidRPr="00970967">
        <w:rPr>
          <w:rFonts w:ascii="Arial Narrow" w:hAnsi="Arial Narrow" w:cs="Times New Roman"/>
          <w:sz w:val="24"/>
          <w:szCs w:val="24"/>
        </w:rPr>
        <w:t xml:space="preserve"> u </w:t>
      </w:r>
      <w:proofErr w:type="spellStart"/>
      <w:r w:rsidRPr="00970967">
        <w:rPr>
          <w:rFonts w:ascii="Arial Narrow" w:hAnsi="Arial Narrow" w:cs="Times New Roman"/>
          <w:sz w:val="24"/>
          <w:szCs w:val="24"/>
        </w:rPr>
        <w:t>skladu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sa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važećim</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zakonskim</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propisima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normativima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standardima</w:t>
      </w:r>
      <w:proofErr w:type="spellEnd"/>
      <w:r w:rsidRPr="00970967">
        <w:rPr>
          <w:rFonts w:ascii="Arial Narrow" w:hAnsi="Arial Narrow" w:cs="Times New Roman"/>
          <w:sz w:val="24"/>
          <w:szCs w:val="24"/>
        </w:rPr>
        <w:t xml:space="preserve"> za </w:t>
      </w:r>
      <w:proofErr w:type="spellStart"/>
      <w:r w:rsidRPr="00970967">
        <w:rPr>
          <w:rFonts w:ascii="Arial Narrow" w:hAnsi="Arial Narrow" w:cs="Times New Roman"/>
          <w:sz w:val="24"/>
          <w:szCs w:val="24"/>
        </w:rPr>
        <w:t>ovu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vrstu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posla</w:t>
      </w:r>
      <w:proofErr w:type="spellEnd"/>
      <w:r w:rsidRPr="00970967">
        <w:rPr>
          <w:rFonts w:ascii="Arial Narrow" w:hAnsi="Arial Narrow" w:cs="Times New Roman"/>
          <w:sz w:val="24"/>
          <w:szCs w:val="24"/>
        </w:rPr>
        <w:t>;</w:t>
      </w:r>
    </w:p>
    <w:p w14:paraId="56D710B6" w14:textId="77777777" w:rsidR="00A54909" w:rsidRPr="00970967" w:rsidRDefault="00A54909" w:rsidP="006C66D1">
      <w:pPr>
        <w:numPr>
          <w:ilvl w:val="0"/>
          <w:numId w:val="10"/>
        </w:numPr>
        <w:suppressAutoHyphens/>
        <w:autoSpaceDE w:val="0"/>
        <w:spacing w:after="0" w:line="240" w:lineRule="auto"/>
        <w:ind w:left="270" w:hanging="270"/>
        <w:jc w:val="both"/>
        <w:rPr>
          <w:rFonts w:ascii="Arial Narrow" w:hAnsi="Arial Narrow" w:cs="Times New Roman"/>
          <w:sz w:val="24"/>
          <w:szCs w:val="24"/>
        </w:rPr>
      </w:pPr>
      <w:r w:rsidRPr="00970967">
        <w:rPr>
          <w:rFonts w:ascii="Arial Narrow" w:hAnsi="Arial Narrow" w:cs="Times New Roman"/>
          <w:sz w:val="24"/>
          <w:szCs w:val="24"/>
        </w:rPr>
        <w:t xml:space="preserve">da po </w:t>
      </w:r>
      <w:proofErr w:type="spellStart"/>
      <w:r w:rsidRPr="00970967">
        <w:rPr>
          <w:rFonts w:ascii="Arial Narrow" w:hAnsi="Arial Narrow" w:cs="Times New Roman"/>
          <w:sz w:val="24"/>
          <w:szCs w:val="24"/>
        </w:rPr>
        <w:t>nastanku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osiguranog</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slučaja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Naručiocu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pruži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pravovremenu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efikasnu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uslugu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pri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procjeni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nastale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štete</w:t>
      </w:r>
      <w:proofErr w:type="spellEnd"/>
      <w:r w:rsidRPr="00970967">
        <w:rPr>
          <w:rFonts w:ascii="Arial Narrow" w:hAnsi="Arial Narrow" w:cs="Times New Roman"/>
          <w:sz w:val="24"/>
          <w:szCs w:val="24"/>
        </w:rPr>
        <w:t>;</w:t>
      </w:r>
    </w:p>
    <w:p w14:paraId="13A8E9AA" w14:textId="77777777" w:rsidR="00A54909" w:rsidRPr="00970967" w:rsidRDefault="00A54909" w:rsidP="006C66D1">
      <w:pPr>
        <w:numPr>
          <w:ilvl w:val="0"/>
          <w:numId w:val="10"/>
        </w:numPr>
        <w:suppressAutoHyphens/>
        <w:autoSpaceDE w:val="0"/>
        <w:spacing w:after="0" w:line="240" w:lineRule="auto"/>
        <w:ind w:left="0" w:firstLine="0"/>
        <w:jc w:val="both"/>
        <w:rPr>
          <w:rFonts w:ascii="Arial Narrow" w:hAnsi="Arial Narrow" w:cs="Times New Roman"/>
          <w:sz w:val="24"/>
          <w:szCs w:val="24"/>
        </w:rPr>
      </w:pPr>
      <w:r w:rsidRPr="00970967">
        <w:rPr>
          <w:rFonts w:ascii="Arial Narrow" w:hAnsi="Arial Narrow" w:cs="Times New Roman"/>
          <w:sz w:val="24"/>
          <w:szCs w:val="24"/>
        </w:rPr>
        <w:t xml:space="preserve">da </w:t>
      </w:r>
      <w:proofErr w:type="spellStart"/>
      <w:r w:rsidRPr="00970967">
        <w:rPr>
          <w:rFonts w:ascii="Arial Narrow" w:hAnsi="Arial Narrow" w:cs="Times New Roman"/>
          <w:sz w:val="24"/>
          <w:szCs w:val="24"/>
        </w:rPr>
        <w:t>usluge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pruža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kvalifikovanom</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radnom</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snagom</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sa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potrebnim</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iskustvom</w:t>
      </w:r>
      <w:proofErr w:type="spellEnd"/>
      <w:r w:rsidRPr="00970967">
        <w:rPr>
          <w:rFonts w:ascii="Arial Narrow" w:hAnsi="Arial Narrow" w:cs="Times New Roman"/>
          <w:sz w:val="24"/>
          <w:szCs w:val="24"/>
        </w:rPr>
        <w:t xml:space="preserve"> za </w:t>
      </w:r>
      <w:proofErr w:type="spellStart"/>
      <w:r w:rsidRPr="00970967">
        <w:rPr>
          <w:rFonts w:ascii="Arial Narrow" w:hAnsi="Arial Narrow" w:cs="Times New Roman"/>
          <w:sz w:val="24"/>
          <w:szCs w:val="24"/>
        </w:rPr>
        <w:t>ovu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vrstu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posla</w:t>
      </w:r>
      <w:proofErr w:type="spellEnd"/>
      <w:r w:rsidRPr="00970967">
        <w:rPr>
          <w:rFonts w:ascii="Arial Narrow" w:hAnsi="Arial Narrow" w:cs="Times New Roman"/>
          <w:sz w:val="24"/>
          <w:szCs w:val="24"/>
        </w:rPr>
        <w:t xml:space="preserve">; </w:t>
      </w:r>
    </w:p>
    <w:p w14:paraId="5218E68A" w14:textId="77777777" w:rsidR="00A54909" w:rsidRPr="00970967" w:rsidRDefault="00A54909" w:rsidP="006C66D1">
      <w:pPr>
        <w:numPr>
          <w:ilvl w:val="0"/>
          <w:numId w:val="10"/>
        </w:numPr>
        <w:suppressAutoHyphens/>
        <w:autoSpaceDE w:val="0"/>
        <w:spacing w:after="0" w:line="240" w:lineRule="auto"/>
        <w:ind w:left="0" w:firstLine="0"/>
        <w:jc w:val="both"/>
        <w:rPr>
          <w:rFonts w:ascii="Arial Narrow" w:hAnsi="Arial Narrow" w:cs="Times New Roman"/>
          <w:sz w:val="24"/>
          <w:szCs w:val="24"/>
        </w:rPr>
      </w:pPr>
      <w:r w:rsidRPr="00970967">
        <w:rPr>
          <w:rFonts w:ascii="Arial Narrow" w:hAnsi="Arial Narrow" w:cs="Times New Roman"/>
          <w:sz w:val="24"/>
          <w:szCs w:val="24"/>
        </w:rPr>
        <w:t xml:space="preserve">da </w:t>
      </w:r>
      <w:proofErr w:type="spellStart"/>
      <w:r w:rsidRPr="00970967">
        <w:rPr>
          <w:rFonts w:ascii="Arial Narrow" w:hAnsi="Arial Narrow" w:cs="Times New Roman"/>
          <w:sz w:val="24"/>
          <w:szCs w:val="24"/>
        </w:rPr>
        <w:t>rukovodi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izvršenjem</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svih</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usluga</w:t>
      </w:r>
      <w:proofErr w:type="spellEnd"/>
      <w:r w:rsidRPr="00970967">
        <w:rPr>
          <w:rFonts w:ascii="Arial Narrow" w:hAnsi="Arial Narrow" w:cs="Times New Roman"/>
          <w:sz w:val="24"/>
          <w:szCs w:val="24"/>
        </w:rPr>
        <w:t>;</w:t>
      </w:r>
    </w:p>
    <w:p w14:paraId="2051166C" w14:textId="77777777" w:rsidR="00A54909" w:rsidRPr="00970967" w:rsidRDefault="00A54909" w:rsidP="006C66D1">
      <w:pPr>
        <w:numPr>
          <w:ilvl w:val="0"/>
          <w:numId w:val="10"/>
        </w:numPr>
        <w:suppressAutoHyphens/>
        <w:autoSpaceDE w:val="0"/>
        <w:spacing w:after="0" w:line="240" w:lineRule="auto"/>
        <w:ind w:left="0" w:firstLine="0"/>
        <w:jc w:val="both"/>
        <w:rPr>
          <w:rFonts w:ascii="Arial Narrow" w:hAnsi="Arial Narrow" w:cs="Times New Roman"/>
          <w:sz w:val="24"/>
          <w:szCs w:val="24"/>
          <w:lang w:val="de-DE"/>
        </w:rPr>
      </w:pPr>
      <w:r w:rsidRPr="00970967">
        <w:rPr>
          <w:rFonts w:ascii="Arial Narrow" w:hAnsi="Arial Narrow" w:cs="Times New Roman"/>
          <w:sz w:val="24"/>
          <w:szCs w:val="24"/>
          <w:lang w:val="de-DE"/>
        </w:rPr>
        <w:t>da obezbijedi kompletnu  dokumentaciju po kojoj se izvode usluge;</w:t>
      </w:r>
    </w:p>
    <w:p w14:paraId="61D6025A" w14:textId="77777777" w:rsidR="00A54909" w:rsidRPr="00970967" w:rsidRDefault="00A54909" w:rsidP="006C66D1">
      <w:pPr>
        <w:numPr>
          <w:ilvl w:val="0"/>
          <w:numId w:val="10"/>
        </w:numPr>
        <w:suppressAutoHyphens/>
        <w:autoSpaceDE w:val="0"/>
        <w:spacing w:after="0" w:line="240" w:lineRule="auto"/>
        <w:ind w:left="0" w:firstLine="0"/>
        <w:jc w:val="both"/>
        <w:rPr>
          <w:rFonts w:ascii="Arial Narrow" w:hAnsi="Arial Narrow" w:cs="Times New Roman"/>
          <w:sz w:val="24"/>
          <w:szCs w:val="24"/>
          <w:lang w:val="de-DE"/>
        </w:rPr>
      </w:pPr>
      <w:r w:rsidRPr="00970967">
        <w:rPr>
          <w:rFonts w:ascii="Arial Narrow" w:hAnsi="Arial Narrow" w:cs="Times New Roman"/>
          <w:sz w:val="24"/>
          <w:szCs w:val="24"/>
          <w:lang w:val="de-DE"/>
        </w:rPr>
        <w:t xml:space="preserve">da primijeni mjere zaštite na radu propisane zakonom, kako ne bi došlo do povrede, odnosno nesreće na poslu, a u slučaju da do istih dođe, odgovoran je po svim osnovama; </w:t>
      </w:r>
    </w:p>
    <w:p w14:paraId="6A251DB8" w14:textId="77777777" w:rsidR="00A54909" w:rsidRPr="00970967" w:rsidRDefault="00A54909" w:rsidP="006C66D1">
      <w:pPr>
        <w:numPr>
          <w:ilvl w:val="0"/>
          <w:numId w:val="10"/>
        </w:numPr>
        <w:suppressAutoHyphens/>
        <w:autoSpaceDE w:val="0"/>
        <w:spacing w:after="0" w:line="240" w:lineRule="auto"/>
        <w:ind w:left="0" w:firstLine="0"/>
        <w:jc w:val="both"/>
        <w:rPr>
          <w:rFonts w:ascii="Arial Narrow" w:hAnsi="Arial Narrow" w:cs="Times New Roman"/>
          <w:sz w:val="24"/>
          <w:szCs w:val="24"/>
          <w:lang w:val="de-DE"/>
        </w:rPr>
      </w:pPr>
      <w:r w:rsidRPr="00970967">
        <w:rPr>
          <w:rFonts w:ascii="Arial Narrow" w:hAnsi="Arial Narrow" w:cs="Times New Roman"/>
          <w:sz w:val="24"/>
          <w:szCs w:val="24"/>
          <w:lang w:val="de-DE"/>
        </w:rPr>
        <w:t xml:space="preserve">da odmah, po zahtjevu nadzornog organa Naručioca, pristupi otklanjanju uočenih nedostataka i propusta u obavljanju posla; </w:t>
      </w:r>
    </w:p>
    <w:p w14:paraId="2CF212AE" w14:textId="77777777" w:rsidR="00A54909" w:rsidRPr="00970967" w:rsidRDefault="00A54909" w:rsidP="006C66D1">
      <w:pPr>
        <w:numPr>
          <w:ilvl w:val="0"/>
          <w:numId w:val="10"/>
        </w:numPr>
        <w:suppressAutoHyphens/>
        <w:autoSpaceDE w:val="0"/>
        <w:spacing w:after="0" w:line="240" w:lineRule="auto"/>
        <w:ind w:left="0" w:firstLine="0"/>
        <w:jc w:val="both"/>
        <w:rPr>
          <w:rFonts w:ascii="Arial Narrow" w:hAnsi="Arial Narrow" w:cs="Times New Roman"/>
          <w:sz w:val="24"/>
          <w:szCs w:val="24"/>
          <w:lang w:val="de-DE"/>
        </w:rPr>
      </w:pPr>
      <w:r w:rsidRPr="00970967">
        <w:rPr>
          <w:rFonts w:ascii="Arial Narrow" w:hAnsi="Arial Narrow" w:cs="Times New Roman"/>
          <w:sz w:val="24"/>
          <w:szCs w:val="24"/>
          <w:lang w:val="de-DE"/>
        </w:rPr>
        <w:t>da nadoknadi svu štetu Naručiocu, koja bude prouzrokovana nekim od osiguranih   slučajeva.</w:t>
      </w:r>
    </w:p>
    <w:p w14:paraId="5DC37A32" w14:textId="77777777" w:rsidR="00A54909" w:rsidRPr="00970967" w:rsidRDefault="00A54909" w:rsidP="00A54909">
      <w:pPr>
        <w:autoSpaceDE w:val="0"/>
        <w:spacing w:after="0" w:line="240" w:lineRule="auto"/>
        <w:jc w:val="center"/>
        <w:rPr>
          <w:rFonts w:ascii="Arial Narrow" w:hAnsi="Arial Narrow" w:cs="Times New Roman"/>
          <w:sz w:val="24"/>
          <w:szCs w:val="24"/>
          <w:lang w:val="de-DE"/>
        </w:rPr>
      </w:pPr>
    </w:p>
    <w:p w14:paraId="2F33B9F7" w14:textId="77777777" w:rsidR="00A54909" w:rsidRPr="00970967" w:rsidRDefault="00A54909" w:rsidP="00A54909">
      <w:pPr>
        <w:autoSpaceDE w:val="0"/>
        <w:spacing w:after="0" w:line="240" w:lineRule="auto"/>
        <w:jc w:val="center"/>
        <w:rPr>
          <w:rFonts w:ascii="Arial Narrow" w:hAnsi="Arial Narrow" w:cs="Times New Roman"/>
          <w:sz w:val="24"/>
          <w:szCs w:val="24"/>
        </w:rPr>
      </w:pPr>
      <w:proofErr w:type="spellStart"/>
      <w:r w:rsidRPr="00970967">
        <w:rPr>
          <w:rFonts w:ascii="Arial Narrow" w:hAnsi="Arial Narrow" w:cs="Times New Roman"/>
          <w:sz w:val="24"/>
          <w:szCs w:val="24"/>
        </w:rPr>
        <w:t>Član</w:t>
      </w:r>
      <w:proofErr w:type="spellEnd"/>
      <w:r w:rsidRPr="00970967">
        <w:rPr>
          <w:rFonts w:ascii="Arial Narrow" w:hAnsi="Arial Narrow" w:cs="Times New Roman"/>
          <w:sz w:val="24"/>
          <w:szCs w:val="24"/>
        </w:rPr>
        <w:t xml:space="preserve"> 6.</w:t>
      </w:r>
    </w:p>
    <w:p w14:paraId="6E71FE7C" w14:textId="77777777" w:rsidR="00A54909" w:rsidRPr="00970967" w:rsidRDefault="00A54909" w:rsidP="006D4E6F">
      <w:pPr>
        <w:autoSpaceDE w:val="0"/>
        <w:spacing w:after="0" w:line="240" w:lineRule="auto"/>
        <w:jc w:val="both"/>
        <w:rPr>
          <w:rFonts w:ascii="Arial Narrow" w:hAnsi="Arial Narrow" w:cs="Times New Roman"/>
          <w:sz w:val="24"/>
          <w:szCs w:val="24"/>
        </w:rPr>
      </w:pPr>
      <w:proofErr w:type="spellStart"/>
      <w:r w:rsidRPr="00970967">
        <w:rPr>
          <w:rFonts w:ascii="Arial Narrow" w:hAnsi="Arial Narrow" w:cs="Times New Roman"/>
          <w:sz w:val="24"/>
          <w:szCs w:val="24"/>
        </w:rPr>
        <w:t>Naručilac</w:t>
      </w:r>
      <w:proofErr w:type="spellEnd"/>
      <w:r w:rsidRPr="00970967">
        <w:rPr>
          <w:rFonts w:ascii="Arial Narrow" w:hAnsi="Arial Narrow" w:cs="Times New Roman"/>
          <w:sz w:val="24"/>
          <w:szCs w:val="24"/>
        </w:rPr>
        <w:t xml:space="preserve"> se </w:t>
      </w:r>
      <w:proofErr w:type="spellStart"/>
      <w:r w:rsidRPr="00970967">
        <w:rPr>
          <w:rFonts w:ascii="Arial Narrow" w:hAnsi="Arial Narrow" w:cs="Times New Roman"/>
          <w:sz w:val="24"/>
          <w:szCs w:val="24"/>
        </w:rPr>
        <w:t>obavezuje</w:t>
      </w:r>
      <w:proofErr w:type="spellEnd"/>
      <w:r w:rsidRPr="00970967">
        <w:rPr>
          <w:rFonts w:ascii="Arial Narrow" w:hAnsi="Arial Narrow" w:cs="Times New Roman"/>
          <w:sz w:val="24"/>
          <w:szCs w:val="24"/>
        </w:rPr>
        <w:t>:</w:t>
      </w:r>
    </w:p>
    <w:p w14:paraId="263CDF5F" w14:textId="77777777" w:rsidR="00A54909" w:rsidRPr="00970967" w:rsidRDefault="00A54909" w:rsidP="006C66D1">
      <w:pPr>
        <w:numPr>
          <w:ilvl w:val="0"/>
          <w:numId w:val="10"/>
        </w:numPr>
        <w:suppressAutoHyphens/>
        <w:autoSpaceDE w:val="0"/>
        <w:spacing w:after="0" w:line="240" w:lineRule="auto"/>
        <w:ind w:left="0" w:firstLine="0"/>
        <w:jc w:val="both"/>
        <w:rPr>
          <w:rFonts w:ascii="Arial Narrow" w:hAnsi="Arial Narrow" w:cs="Times New Roman"/>
          <w:sz w:val="24"/>
          <w:szCs w:val="24"/>
        </w:rPr>
      </w:pPr>
      <w:r w:rsidRPr="00970967">
        <w:rPr>
          <w:rFonts w:ascii="Arial Narrow" w:hAnsi="Arial Narrow" w:cs="Times New Roman"/>
          <w:sz w:val="24"/>
          <w:szCs w:val="24"/>
        </w:rPr>
        <w:t xml:space="preserve">Da </w:t>
      </w:r>
      <w:proofErr w:type="spellStart"/>
      <w:r w:rsidRPr="00970967">
        <w:rPr>
          <w:rFonts w:ascii="Arial Narrow" w:hAnsi="Arial Narrow" w:cs="Times New Roman"/>
          <w:sz w:val="24"/>
          <w:szCs w:val="24"/>
        </w:rPr>
        <w:t>će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uredno</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izmirivati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obaveze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prema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Osiguravaču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saglasno</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uslovima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iz</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ovog</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ugovora</w:t>
      </w:r>
      <w:proofErr w:type="spellEnd"/>
      <w:r w:rsidRPr="00970967">
        <w:rPr>
          <w:rFonts w:ascii="Arial Narrow" w:hAnsi="Arial Narrow" w:cs="Times New Roman"/>
          <w:sz w:val="24"/>
          <w:szCs w:val="24"/>
        </w:rPr>
        <w:t>;</w:t>
      </w:r>
    </w:p>
    <w:p w14:paraId="085210F6" w14:textId="77777777" w:rsidR="00A54909" w:rsidRPr="00970967" w:rsidRDefault="00A54909" w:rsidP="00A54909">
      <w:pPr>
        <w:autoSpaceDE w:val="0"/>
        <w:spacing w:after="0" w:line="240" w:lineRule="auto"/>
        <w:jc w:val="center"/>
        <w:rPr>
          <w:rFonts w:ascii="Arial Narrow" w:hAnsi="Arial Narrow" w:cs="Times New Roman"/>
          <w:sz w:val="24"/>
          <w:szCs w:val="24"/>
        </w:rPr>
      </w:pPr>
      <w:proofErr w:type="spellStart"/>
      <w:r w:rsidRPr="00970967">
        <w:rPr>
          <w:rFonts w:ascii="Arial Narrow" w:hAnsi="Arial Narrow" w:cs="Times New Roman"/>
          <w:sz w:val="24"/>
          <w:szCs w:val="24"/>
        </w:rPr>
        <w:t>Član</w:t>
      </w:r>
      <w:proofErr w:type="spellEnd"/>
      <w:r w:rsidRPr="00970967">
        <w:rPr>
          <w:rFonts w:ascii="Arial Narrow" w:hAnsi="Arial Narrow" w:cs="Times New Roman"/>
          <w:sz w:val="24"/>
          <w:szCs w:val="24"/>
        </w:rPr>
        <w:t xml:space="preserve"> 7.</w:t>
      </w:r>
    </w:p>
    <w:p w14:paraId="4F6171DA" w14:textId="77777777" w:rsidR="00A54909" w:rsidRPr="00970967" w:rsidRDefault="00A54909" w:rsidP="00A54909">
      <w:pPr>
        <w:autoSpaceDE w:val="0"/>
        <w:spacing w:after="0" w:line="240" w:lineRule="auto"/>
        <w:jc w:val="center"/>
        <w:rPr>
          <w:rFonts w:ascii="Arial Narrow" w:hAnsi="Arial Narrow" w:cs="Times New Roman"/>
          <w:sz w:val="24"/>
          <w:szCs w:val="24"/>
        </w:rPr>
      </w:pPr>
    </w:p>
    <w:p w14:paraId="685992C8" w14:textId="77777777" w:rsidR="00A54909" w:rsidRPr="00970967" w:rsidRDefault="00A54909" w:rsidP="00A54909">
      <w:pPr>
        <w:autoSpaceDE w:val="0"/>
        <w:spacing w:after="0" w:line="240" w:lineRule="auto"/>
        <w:jc w:val="both"/>
        <w:rPr>
          <w:rFonts w:ascii="Arial Narrow" w:hAnsi="Arial Narrow" w:cs="Times New Roman"/>
          <w:sz w:val="24"/>
          <w:szCs w:val="24"/>
        </w:rPr>
      </w:pPr>
      <w:proofErr w:type="spellStart"/>
      <w:r w:rsidRPr="00970967">
        <w:rPr>
          <w:rFonts w:ascii="Arial Narrow" w:hAnsi="Arial Narrow" w:cs="Times New Roman"/>
          <w:sz w:val="24"/>
          <w:szCs w:val="24"/>
        </w:rPr>
        <w:t>Ugovarači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su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saglasni</w:t>
      </w:r>
      <w:proofErr w:type="spellEnd"/>
      <w:r w:rsidRPr="00970967">
        <w:rPr>
          <w:rFonts w:ascii="Arial Narrow" w:hAnsi="Arial Narrow" w:cs="Times New Roman"/>
          <w:sz w:val="24"/>
          <w:szCs w:val="24"/>
        </w:rPr>
        <w:t xml:space="preserve"> da se </w:t>
      </w:r>
      <w:proofErr w:type="spellStart"/>
      <w:r w:rsidRPr="00970967">
        <w:rPr>
          <w:rFonts w:ascii="Arial Narrow" w:hAnsi="Arial Narrow" w:cs="Times New Roman"/>
          <w:sz w:val="24"/>
          <w:szCs w:val="24"/>
        </w:rPr>
        <w:t>polise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uručuju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Naručiocu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prilikom</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potpisivanja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ovog</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ugovora</w:t>
      </w:r>
      <w:proofErr w:type="spellEnd"/>
      <w:r w:rsidRPr="00970967">
        <w:rPr>
          <w:rFonts w:ascii="Arial Narrow" w:hAnsi="Arial Narrow" w:cs="Times New Roman"/>
          <w:sz w:val="24"/>
          <w:szCs w:val="24"/>
        </w:rPr>
        <w:t xml:space="preserve"> o </w:t>
      </w:r>
      <w:proofErr w:type="spellStart"/>
      <w:r w:rsidRPr="00970967">
        <w:rPr>
          <w:rFonts w:ascii="Arial Narrow" w:hAnsi="Arial Narrow" w:cs="Times New Roman"/>
          <w:sz w:val="24"/>
          <w:szCs w:val="24"/>
        </w:rPr>
        <w:t>osiguranju</w:t>
      </w:r>
      <w:proofErr w:type="spellEnd"/>
      <w:r w:rsidRPr="00970967">
        <w:rPr>
          <w:rFonts w:ascii="Arial Narrow" w:hAnsi="Arial Narrow" w:cs="Times New Roman"/>
          <w:sz w:val="24"/>
          <w:szCs w:val="24"/>
        </w:rPr>
        <w:t>.</w:t>
      </w:r>
    </w:p>
    <w:p w14:paraId="4F60F3A6" w14:textId="77777777" w:rsidR="00A54909" w:rsidRPr="00970967" w:rsidRDefault="00A54909" w:rsidP="00A54909">
      <w:pPr>
        <w:autoSpaceDE w:val="0"/>
        <w:spacing w:after="0" w:line="240" w:lineRule="auto"/>
        <w:jc w:val="both"/>
        <w:rPr>
          <w:rFonts w:ascii="Arial Narrow" w:hAnsi="Arial Narrow" w:cs="Times New Roman"/>
          <w:sz w:val="24"/>
          <w:szCs w:val="24"/>
        </w:rPr>
      </w:pPr>
    </w:p>
    <w:p w14:paraId="556FFDD9" w14:textId="77777777" w:rsidR="00A54909" w:rsidRPr="00970967" w:rsidRDefault="00A54909" w:rsidP="00A54909">
      <w:pPr>
        <w:autoSpaceDE w:val="0"/>
        <w:spacing w:after="0" w:line="240" w:lineRule="auto"/>
        <w:jc w:val="both"/>
        <w:rPr>
          <w:rFonts w:ascii="Arial Narrow" w:hAnsi="Arial Narrow" w:cs="Times New Roman"/>
          <w:sz w:val="24"/>
          <w:szCs w:val="24"/>
        </w:rPr>
      </w:pPr>
      <w:proofErr w:type="spellStart"/>
      <w:r w:rsidRPr="00970967">
        <w:rPr>
          <w:rFonts w:ascii="Arial Narrow" w:hAnsi="Arial Narrow" w:cs="Times New Roman"/>
          <w:sz w:val="24"/>
          <w:szCs w:val="24"/>
        </w:rPr>
        <w:t>Osiguravač</w:t>
      </w:r>
      <w:proofErr w:type="spellEnd"/>
      <w:r w:rsidRPr="00970967">
        <w:rPr>
          <w:rFonts w:ascii="Arial Narrow" w:hAnsi="Arial Narrow" w:cs="Times New Roman"/>
          <w:sz w:val="24"/>
          <w:szCs w:val="24"/>
        </w:rPr>
        <w:t xml:space="preserve"> je </w:t>
      </w:r>
      <w:proofErr w:type="spellStart"/>
      <w:r w:rsidRPr="00970967">
        <w:rPr>
          <w:rFonts w:ascii="Arial Narrow" w:hAnsi="Arial Narrow" w:cs="Times New Roman"/>
          <w:sz w:val="24"/>
          <w:szCs w:val="24"/>
        </w:rPr>
        <w:t>dužan</w:t>
      </w:r>
      <w:proofErr w:type="spellEnd"/>
      <w:r w:rsidRPr="00970967">
        <w:rPr>
          <w:rFonts w:ascii="Arial Narrow" w:hAnsi="Arial Narrow" w:cs="Times New Roman"/>
          <w:sz w:val="24"/>
          <w:szCs w:val="24"/>
        </w:rPr>
        <w:t xml:space="preserve"> da </w:t>
      </w:r>
      <w:proofErr w:type="spellStart"/>
      <w:r w:rsidRPr="00970967">
        <w:rPr>
          <w:rFonts w:ascii="Arial Narrow" w:hAnsi="Arial Narrow" w:cs="Times New Roman"/>
          <w:sz w:val="24"/>
          <w:szCs w:val="24"/>
        </w:rPr>
        <w:t>uz</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polisu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osiguranja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naručiocu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uruči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opšte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posebne</w:t>
      </w:r>
      <w:proofErr w:type="spellEnd"/>
      <w:r w:rsidRPr="00970967">
        <w:rPr>
          <w:rFonts w:ascii="Arial Narrow" w:hAnsi="Arial Narrow" w:cs="Times New Roman"/>
          <w:sz w:val="24"/>
          <w:szCs w:val="24"/>
        </w:rPr>
        <w:t xml:space="preserve"> I </w:t>
      </w:r>
      <w:proofErr w:type="spellStart"/>
      <w:r w:rsidRPr="00970967">
        <w:rPr>
          <w:rFonts w:ascii="Arial Narrow" w:hAnsi="Arial Narrow" w:cs="Times New Roman"/>
          <w:sz w:val="24"/>
          <w:szCs w:val="24"/>
        </w:rPr>
        <w:t>dopunske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uslove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osiguranja</w:t>
      </w:r>
      <w:proofErr w:type="spellEnd"/>
      <w:r w:rsidRPr="00970967">
        <w:rPr>
          <w:rFonts w:ascii="Arial Narrow" w:hAnsi="Arial Narrow" w:cs="Times New Roman"/>
          <w:sz w:val="24"/>
          <w:szCs w:val="24"/>
        </w:rPr>
        <w:t xml:space="preserve"> koji se </w:t>
      </w:r>
      <w:proofErr w:type="spellStart"/>
      <w:r w:rsidRPr="00970967">
        <w:rPr>
          <w:rFonts w:ascii="Arial Narrow" w:hAnsi="Arial Narrow" w:cs="Times New Roman"/>
          <w:sz w:val="24"/>
          <w:szCs w:val="24"/>
        </w:rPr>
        <w:t>odnose</w:t>
      </w:r>
      <w:proofErr w:type="spellEnd"/>
      <w:r w:rsidRPr="00970967">
        <w:rPr>
          <w:rFonts w:ascii="Arial Narrow" w:hAnsi="Arial Narrow" w:cs="Times New Roman"/>
          <w:sz w:val="24"/>
          <w:szCs w:val="24"/>
        </w:rPr>
        <w:t xml:space="preserve"> na </w:t>
      </w:r>
      <w:proofErr w:type="spellStart"/>
      <w:r w:rsidRPr="00970967">
        <w:rPr>
          <w:rFonts w:ascii="Arial Narrow" w:hAnsi="Arial Narrow" w:cs="Times New Roman"/>
          <w:sz w:val="24"/>
          <w:szCs w:val="24"/>
        </w:rPr>
        <w:t>vrste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osiguranja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koje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su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predmet</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ovog</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ugovora</w:t>
      </w:r>
      <w:proofErr w:type="spellEnd"/>
      <w:r w:rsidRPr="00970967">
        <w:rPr>
          <w:rFonts w:ascii="Arial Narrow" w:hAnsi="Arial Narrow" w:cs="Times New Roman"/>
          <w:sz w:val="24"/>
          <w:szCs w:val="24"/>
        </w:rPr>
        <w:t xml:space="preserve">. Za </w:t>
      </w:r>
      <w:proofErr w:type="spellStart"/>
      <w:r w:rsidRPr="00970967">
        <w:rPr>
          <w:rFonts w:ascii="Arial Narrow" w:hAnsi="Arial Narrow" w:cs="Times New Roman"/>
          <w:sz w:val="24"/>
          <w:szCs w:val="24"/>
        </w:rPr>
        <w:t>odredbe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važećih</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uslova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osiguranja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Osiguravača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koje</w:t>
      </w:r>
      <w:proofErr w:type="spellEnd"/>
      <w:r w:rsidRPr="00970967">
        <w:rPr>
          <w:rFonts w:ascii="Arial Narrow" w:hAnsi="Arial Narrow" w:cs="Times New Roman"/>
          <w:sz w:val="24"/>
          <w:szCs w:val="24"/>
        </w:rPr>
        <w:t xml:space="preserve"> se </w:t>
      </w:r>
      <w:proofErr w:type="spellStart"/>
      <w:r w:rsidRPr="00970967">
        <w:rPr>
          <w:rFonts w:ascii="Arial Narrow" w:hAnsi="Arial Narrow" w:cs="Times New Roman"/>
          <w:sz w:val="24"/>
          <w:szCs w:val="24"/>
        </w:rPr>
        <w:t>razlikuju</w:t>
      </w:r>
      <w:proofErr w:type="spellEnd"/>
      <w:r w:rsidRPr="00970967">
        <w:rPr>
          <w:rFonts w:ascii="Arial Narrow" w:hAnsi="Arial Narrow" w:cs="Times New Roman"/>
          <w:sz w:val="24"/>
          <w:szCs w:val="24"/>
        </w:rPr>
        <w:t xml:space="preserve"> od  </w:t>
      </w:r>
      <w:proofErr w:type="spellStart"/>
      <w:r w:rsidRPr="00970967">
        <w:rPr>
          <w:rFonts w:ascii="Arial Narrow" w:hAnsi="Arial Narrow" w:cs="Times New Roman"/>
          <w:sz w:val="24"/>
          <w:szCs w:val="24"/>
        </w:rPr>
        <w:t>definisanih</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uslova</w:t>
      </w:r>
      <w:proofErr w:type="spellEnd"/>
      <w:r w:rsidRPr="00970967">
        <w:rPr>
          <w:rFonts w:ascii="Arial Narrow" w:hAnsi="Arial Narrow" w:cs="Times New Roman"/>
          <w:sz w:val="24"/>
          <w:szCs w:val="24"/>
        </w:rPr>
        <w:t xml:space="preserve"> I </w:t>
      </w:r>
      <w:proofErr w:type="spellStart"/>
      <w:r w:rsidRPr="00970967">
        <w:rPr>
          <w:rFonts w:ascii="Arial Narrow" w:hAnsi="Arial Narrow" w:cs="Times New Roman"/>
          <w:sz w:val="24"/>
          <w:szCs w:val="24"/>
        </w:rPr>
        <w:t>opisa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pokrića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koje</w:t>
      </w:r>
      <w:proofErr w:type="spellEnd"/>
      <w:r w:rsidRPr="00970967">
        <w:rPr>
          <w:rFonts w:ascii="Arial Narrow" w:hAnsi="Arial Narrow" w:cs="Times New Roman"/>
          <w:sz w:val="24"/>
          <w:szCs w:val="24"/>
        </w:rPr>
        <w:t xml:space="preserve"> je </w:t>
      </w:r>
      <w:proofErr w:type="spellStart"/>
      <w:r w:rsidRPr="00970967">
        <w:rPr>
          <w:rFonts w:ascii="Arial Narrow" w:hAnsi="Arial Narrow" w:cs="Times New Roman"/>
          <w:sz w:val="24"/>
          <w:szCs w:val="24"/>
        </w:rPr>
        <w:t>propisao</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Naručilac</w:t>
      </w:r>
      <w:proofErr w:type="spellEnd"/>
      <w:r w:rsidRPr="00970967">
        <w:rPr>
          <w:rFonts w:ascii="Arial Narrow" w:hAnsi="Arial Narrow" w:cs="Times New Roman"/>
          <w:sz w:val="24"/>
          <w:szCs w:val="24"/>
        </w:rPr>
        <w:t xml:space="preserve"> u </w:t>
      </w:r>
      <w:proofErr w:type="spellStart"/>
      <w:r w:rsidRPr="00970967">
        <w:rPr>
          <w:rFonts w:ascii="Arial Narrow" w:hAnsi="Arial Narrow" w:cs="Times New Roman"/>
          <w:sz w:val="24"/>
          <w:szCs w:val="24"/>
        </w:rPr>
        <w:t>specifikaciji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Osiguravač</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ih</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podnošenjem</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ponude</w:t>
      </w:r>
      <w:proofErr w:type="spellEnd"/>
      <w:r w:rsidRPr="00970967">
        <w:rPr>
          <w:rFonts w:ascii="Arial Narrow" w:hAnsi="Arial Narrow" w:cs="Times New Roman"/>
          <w:sz w:val="24"/>
          <w:szCs w:val="24"/>
        </w:rPr>
        <w:t xml:space="preserve"> I </w:t>
      </w:r>
      <w:proofErr w:type="spellStart"/>
      <w:r w:rsidRPr="00970967">
        <w:rPr>
          <w:rFonts w:ascii="Arial Narrow" w:hAnsi="Arial Narrow" w:cs="Times New Roman"/>
          <w:sz w:val="24"/>
          <w:szCs w:val="24"/>
        </w:rPr>
        <w:t>sklapanjem</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ovog</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ugovora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prihvata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obavezuje</w:t>
      </w:r>
      <w:proofErr w:type="spellEnd"/>
      <w:r w:rsidRPr="00970967">
        <w:rPr>
          <w:rFonts w:ascii="Arial Narrow" w:hAnsi="Arial Narrow" w:cs="Times New Roman"/>
          <w:sz w:val="24"/>
          <w:szCs w:val="24"/>
        </w:rPr>
        <w:t xml:space="preserve"> se da </w:t>
      </w:r>
      <w:proofErr w:type="spellStart"/>
      <w:r w:rsidRPr="00970967">
        <w:rPr>
          <w:rFonts w:ascii="Arial Narrow" w:hAnsi="Arial Narrow" w:cs="Times New Roman"/>
          <w:sz w:val="24"/>
          <w:szCs w:val="24"/>
        </w:rPr>
        <w:t>će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definisane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uslove</w:t>
      </w:r>
      <w:proofErr w:type="spellEnd"/>
      <w:r w:rsidRPr="00970967">
        <w:rPr>
          <w:rFonts w:ascii="Arial Narrow" w:hAnsi="Arial Narrow" w:cs="Times New Roman"/>
          <w:sz w:val="24"/>
          <w:szCs w:val="24"/>
        </w:rPr>
        <w:t xml:space="preserve"> I </w:t>
      </w:r>
      <w:proofErr w:type="spellStart"/>
      <w:r w:rsidRPr="00970967">
        <w:rPr>
          <w:rFonts w:ascii="Arial Narrow" w:hAnsi="Arial Narrow" w:cs="Times New Roman"/>
          <w:sz w:val="24"/>
          <w:szCs w:val="24"/>
        </w:rPr>
        <w:t>opise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pokrića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koje</w:t>
      </w:r>
      <w:proofErr w:type="spellEnd"/>
      <w:r w:rsidRPr="00970967">
        <w:rPr>
          <w:rFonts w:ascii="Arial Narrow" w:hAnsi="Arial Narrow" w:cs="Times New Roman"/>
          <w:sz w:val="24"/>
          <w:szCs w:val="24"/>
        </w:rPr>
        <w:t xml:space="preserve"> je </w:t>
      </w:r>
      <w:proofErr w:type="spellStart"/>
      <w:r w:rsidRPr="00970967">
        <w:rPr>
          <w:rFonts w:ascii="Arial Narrow" w:hAnsi="Arial Narrow" w:cs="Times New Roman"/>
          <w:sz w:val="24"/>
          <w:szCs w:val="24"/>
        </w:rPr>
        <w:t>propisao</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Naručilac</w:t>
      </w:r>
      <w:proofErr w:type="spellEnd"/>
      <w:r w:rsidRPr="00970967">
        <w:rPr>
          <w:rFonts w:ascii="Arial Narrow" w:hAnsi="Arial Narrow" w:cs="Times New Roman"/>
          <w:sz w:val="24"/>
          <w:szCs w:val="24"/>
        </w:rPr>
        <w:t xml:space="preserve"> u </w:t>
      </w:r>
      <w:proofErr w:type="spellStart"/>
      <w:r w:rsidRPr="00970967">
        <w:rPr>
          <w:rFonts w:ascii="Arial Narrow" w:hAnsi="Arial Narrow" w:cs="Times New Roman"/>
          <w:sz w:val="24"/>
          <w:szCs w:val="24"/>
        </w:rPr>
        <w:t>specifikaciji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navesti</w:t>
      </w:r>
      <w:proofErr w:type="spellEnd"/>
      <w:r w:rsidRPr="00970967">
        <w:rPr>
          <w:rFonts w:ascii="Arial Narrow" w:hAnsi="Arial Narrow" w:cs="Times New Roman"/>
          <w:sz w:val="24"/>
          <w:szCs w:val="24"/>
        </w:rPr>
        <w:t xml:space="preserve"> u </w:t>
      </w:r>
      <w:proofErr w:type="spellStart"/>
      <w:r w:rsidRPr="00970967">
        <w:rPr>
          <w:rFonts w:ascii="Arial Narrow" w:hAnsi="Arial Narrow" w:cs="Times New Roman"/>
          <w:sz w:val="24"/>
          <w:szCs w:val="24"/>
        </w:rPr>
        <w:t>polisama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osiguranja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predmetnih</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vrsta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osiguranja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ili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kroz</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aneks</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polisa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osiguranja</w:t>
      </w:r>
      <w:proofErr w:type="spellEnd"/>
      <w:r w:rsidRPr="00970967">
        <w:rPr>
          <w:rFonts w:ascii="Arial Narrow" w:hAnsi="Arial Narrow" w:cs="Times New Roman"/>
          <w:sz w:val="24"/>
          <w:szCs w:val="24"/>
        </w:rPr>
        <w:t xml:space="preserve">, a </w:t>
      </w:r>
      <w:proofErr w:type="spellStart"/>
      <w:r w:rsidRPr="00970967">
        <w:rPr>
          <w:rFonts w:ascii="Arial Narrow" w:hAnsi="Arial Narrow" w:cs="Times New Roman"/>
          <w:sz w:val="24"/>
          <w:szCs w:val="24"/>
        </w:rPr>
        <w:t>sve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prema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specifikaciji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Naručioca</w:t>
      </w:r>
      <w:proofErr w:type="spellEnd"/>
      <w:r w:rsidRPr="00970967">
        <w:rPr>
          <w:rFonts w:ascii="Arial Narrow" w:hAnsi="Arial Narrow" w:cs="Times New Roman"/>
          <w:sz w:val="24"/>
          <w:szCs w:val="24"/>
        </w:rPr>
        <w:t>.</w:t>
      </w:r>
    </w:p>
    <w:p w14:paraId="446A3FCE" w14:textId="77777777" w:rsidR="00A54909" w:rsidRPr="00970967" w:rsidRDefault="00A54909" w:rsidP="00A54909">
      <w:pPr>
        <w:tabs>
          <w:tab w:val="left" w:pos="284"/>
        </w:tabs>
        <w:autoSpaceDE w:val="0"/>
        <w:spacing w:after="0" w:line="240" w:lineRule="auto"/>
        <w:jc w:val="both"/>
        <w:rPr>
          <w:rFonts w:ascii="Arial Narrow" w:hAnsi="Arial Narrow" w:cs="Times New Roman"/>
          <w:sz w:val="24"/>
          <w:szCs w:val="24"/>
        </w:rPr>
      </w:pPr>
    </w:p>
    <w:p w14:paraId="3B1E90BC" w14:textId="77777777" w:rsidR="00A54909" w:rsidRPr="00970967" w:rsidRDefault="00A54909" w:rsidP="00A54909">
      <w:pPr>
        <w:tabs>
          <w:tab w:val="left" w:pos="284"/>
        </w:tabs>
        <w:autoSpaceDE w:val="0"/>
        <w:spacing w:after="0" w:line="240" w:lineRule="auto"/>
        <w:jc w:val="center"/>
        <w:rPr>
          <w:rFonts w:ascii="Arial Narrow" w:hAnsi="Arial Narrow" w:cs="Times New Roman"/>
          <w:sz w:val="24"/>
          <w:szCs w:val="24"/>
        </w:rPr>
      </w:pPr>
      <w:proofErr w:type="spellStart"/>
      <w:r w:rsidRPr="00970967">
        <w:rPr>
          <w:rFonts w:ascii="Arial Narrow" w:hAnsi="Arial Narrow" w:cs="Times New Roman"/>
          <w:sz w:val="24"/>
          <w:szCs w:val="24"/>
        </w:rPr>
        <w:t>Član</w:t>
      </w:r>
      <w:proofErr w:type="spellEnd"/>
      <w:r w:rsidRPr="00970967">
        <w:rPr>
          <w:rFonts w:ascii="Arial Narrow" w:hAnsi="Arial Narrow" w:cs="Times New Roman"/>
          <w:sz w:val="24"/>
          <w:szCs w:val="24"/>
        </w:rPr>
        <w:t xml:space="preserve"> 8.</w:t>
      </w:r>
    </w:p>
    <w:p w14:paraId="1EA36067" w14:textId="77777777" w:rsidR="00A54909" w:rsidRPr="00970967" w:rsidRDefault="00A54909" w:rsidP="00A54909">
      <w:pPr>
        <w:tabs>
          <w:tab w:val="left" w:pos="284"/>
        </w:tabs>
        <w:autoSpaceDE w:val="0"/>
        <w:spacing w:after="0" w:line="240" w:lineRule="auto"/>
        <w:jc w:val="both"/>
        <w:rPr>
          <w:rFonts w:ascii="Arial Narrow" w:hAnsi="Arial Narrow" w:cs="Times New Roman"/>
          <w:sz w:val="24"/>
          <w:szCs w:val="24"/>
        </w:rPr>
      </w:pPr>
    </w:p>
    <w:p w14:paraId="7CB61CAA" w14:textId="77777777" w:rsidR="00A54909" w:rsidRPr="00970967" w:rsidRDefault="00A54909" w:rsidP="006D4E6F">
      <w:pPr>
        <w:autoSpaceDE w:val="0"/>
        <w:spacing w:after="120" w:line="240" w:lineRule="auto"/>
        <w:jc w:val="both"/>
        <w:rPr>
          <w:rFonts w:ascii="Arial Narrow" w:hAnsi="Arial Narrow" w:cs="Times New Roman"/>
          <w:sz w:val="24"/>
          <w:szCs w:val="24"/>
        </w:rPr>
      </w:pPr>
      <w:proofErr w:type="spellStart"/>
      <w:r w:rsidRPr="00970967">
        <w:rPr>
          <w:rFonts w:ascii="Arial Narrow" w:hAnsi="Arial Narrow" w:cs="Times New Roman"/>
          <w:sz w:val="24"/>
          <w:szCs w:val="24"/>
        </w:rPr>
        <w:t>Ugovorne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strane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su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saglasne</w:t>
      </w:r>
      <w:proofErr w:type="spellEnd"/>
      <w:r w:rsidRPr="00970967">
        <w:rPr>
          <w:rFonts w:ascii="Arial Narrow" w:hAnsi="Arial Narrow" w:cs="Times New Roman"/>
          <w:sz w:val="24"/>
          <w:szCs w:val="24"/>
        </w:rPr>
        <w:t xml:space="preserve"> da se po </w:t>
      </w:r>
      <w:proofErr w:type="spellStart"/>
      <w:r w:rsidRPr="00970967">
        <w:rPr>
          <w:rFonts w:ascii="Arial Narrow" w:hAnsi="Arial Narrow" w:cs="Times New Roman"/>
          <w:sz w:val="24"/>
          <w:szCs w:val="24"/>
        </w:rPr>
        <w:t>nastupanju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štetnog</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događaja</w:t>
      </w:r>
      <w:proofErr w:type="spellEnd"/>
      <w:r w:rsidRPr="00970967">
        <w:rPr>
          <w:rFonts w:ascii="Arial Narrow" w:hAnsi="Arial Narrow" w:cs="Times New Roman"/>
          <w:sz w:val="24"/>
          <w:szCs w:val="24"/>
        </w:rPr>
        <w:t xml:space="preserve"> na </w:t>
      </w:r>
      <w:proofErr w:type="spellStart"/>
      <w:r w:rsidRPr="00970967">
        <w:rPr>
          <w:rFonts w:ascii="Arial Narrow" w:hAnsi="Arial Narrow" w:cs="Times New Roman"/>
          <w:sz w:val="24"/>
          <w:szCs w:val="24"/>
        </w:rPr>
        <w:t>imovini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Osiguranika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poštuje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sledeća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procedura</w:t>
      </w:r>
      <w:proofErr w:type="spellEnd"/>
      <w:r w:rsidRPr="00970967">
        <w:rPr>
          <w:rFonts w:ascii="Arial Narrow" w:hAnsi="Arial Narrow" w:cs="Times New Roman"/>
          <w:sz w:val="24"/>
          <w:szCs w:val="24"/>
        </w:rPr>
        <w:t>:</w:t>
      </w:r>
    </w:p>
    <w:p w14:paraId="7176B05F" w14:textId="77777777" w:rsidR="00A54909" w:rsidRPr="00970967" w:rsidRDefault="00A54909" w:rsidP="006C66D1">
      <w:pPr>
        <w:numPr>
          <w:ilvl w:val="0"/>
          <w:numId w:val="10"/>
        </w:numPr>
        <w:suppressAutoHyphens/>
        <w:autoSpaceDE w:val="0"/>
        <w:spacing w:after="120" w:line="240" w:lineRule="auto"/>
        <w:ind w:left="426" w:hanging="426"/>
        <w:jc w:val="both"/>
        <w:rPr>
          <w:rFonts w:ascii="Arial Narrow" w:hAnsi="Arial Narrow" w:cs="Times New Roman"/>
          <w:sz w:val="24"/>
          <w:szCs w:val="24"/>
        </w:rPr>
      </w:pPr>
      <w:proofErr w:type="spellStart"/>
      <w:r w:rsidRPr="00970967">
        <w:rPr>
          <w:rFonts w:ascii="Arial Narrow" w:hAnsi="Arial Narrow" w:cs="Times New Roman"/>
          <w:sz w:val="24"/>
          <w:szCs w:val="24"/>
        </w:rPr>
        <w:lastRenderedPageBreak/>
        <w:t>Osiguranik</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će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svaku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štetu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pojedinačno</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neposredno</w:t>
      </w:r>
      <w:proofErr w:type="spellEnd"/>
      <w:r w:rsidRPr="00970967">
        <w:rPr>
          <w:rFonts w:ascii="Arial Narrow" w:hAnsi="Arial Narrow" w:cs="Times New Roman"/>
          <w:sz w:val="24"/>
          <w:szCs w:val="24"/>
        </w:rPr>
        <w:t xml:space="preserve"> po </w:t>
      </w:r>
      <w:proofErr w:type="spellStart"/>
      <w:r w:rsidRPr="00970967">
        <w:rPr>
          <w:rFonts w:ascii="Arial Narrow" w:hAnsi="Arial Narrow" w:cs="Times New Roman"/>
          <w:sz w:val="24"/>
          <w:szCs w:val="24"/>
        </w:rPr>
        <w:t>njenom</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nastanku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prijaviti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telefonom</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Osiguravaču</w:t>
      </w:r>
      <w:proofErr w:type="spellEnd"/>
      <w:r w:rsidRPr="00970967">
        <w:rPr>
          <w:rFonts w:ascii="Arial Narrow" w:hAnsi="Arial Narrow" w:cs="Times New Roman"/>
          <w:sz w:val="24"/>
          <w:szCs w:val="24"/>
        </w:rPr>
        <w:t xml:space="preserve">, a </w:t>
      </w:r>
      <w:proofErr w:type="spellStart"/>
      <w:r w:rsidRPr="00970967">
        <w:rPr>
          <w:rFonts w:ascii="Arial Narrow" w:hAnsi="Arial Narrow" w:cs="Times New Roman"/>
          <w:sz w:val="24"/>
          <w:szCs w:val="24"/>
        </w:rPr>
        <w:t>najkasnije</w:t>
      </w:r>
      <w:proofErr w:type="spellEnd"/>
      <w:r w:rsidRPr="00970967">
        <w:rPr>
          <w:rFonts w:ascii="Arial Narrow" w:hAnsi="Arial Narrow" w:cs="Times New Roman"/>
          <w:sz w:val="24"/>
          <w:szCs w:val="24"/>
        </w:rPr>
        <w:t xml:space="preserve"> u </w:t>
      </w:r>
      <w:proofErr w:type="spellStart"/>
      <w:r w:rsidRPr="00970967">
        <w:rPr>
          <w:rFonts w:ascii="Arial Narrow" w:hAnsi="Arial Narrow" w:cs="Times New Roman"/>
          <w:sz w:val="24"/>
          <w:szCs w:val="24"/>
        </w:rPr>
        <w:t>roku</w:t>
      </w:r>
      <w:proofErr w:type="spellEnd"/>
      <w:r w:rsidRPr="00970967">
        <w:rPr>
          <w:rFonts w:ascii="Arial Narrow" w:hAnsi="Arial Narrow" w:cs="Times New Roman"/>
          <w:sz w:val="24"/>
          <w:szCs w:val="24"/>
        </w:rPr>
        <w:t xml:space="preserve"> od 24 </w:t>
      </w:r>
      <w:proofErr w:type="spellStart"/>
      <w:r w:rsidRPr="00970967">
        <w:rPr>
          <w:rFonts w:ascii="Arial Narrow" w:hAnsi="Arial Narrow" w:cs="Times New Roman"/>
          <w:sz w:val="24"/>
          <w:szCs w:val="24"/>
        </w:rPr>
        <w:t>časa</w:t>
      </w:r>
      <w:proofErr w:type="spellEnd"/>
      <w:r w:rsidRPr="00970967">
        <w:rPr>
          <w:rFonts w:ascii="Arial Narrow" w:hAnsi="Arial Narrow" w:cs="Times New Roman"/>
          <w:sz w:val="24"/>
          <w:szCs w:val="24"/>
        </w:rPr>
        <w:t xml:space="preserve">, a </w:t>
      </w:r>
      <w:proofErr w:type="spellStart"/>
      <w:r w:rsidRPr="00970967">
        <w:rPr>
          <w:rFonts w:ascii="Arial Narrow" w:hAnsi="Arial Narrow" w:cs="Times New Roman"/>
          <w:sz w:val="24"/>
          <w:szCs w:val="24"/>
        </w:rPr>
        <w:t>zatim</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i</w:t>
      </w:r>
      <w:proofErr w:type="spellEnd"/>
      <w:r w:rsidRPr="00970967">
        <w:rPr>
          <w:rFonts w:ascii="Arial Narrow" w:hAnsi="Arial Narrow" w:cs="Times New Roman"/>
          <w:sz w:val="24"/>
          <w:szCs w:val="24"/>
        </w:rPr>
        <w:t xml:space="preserve"> u </w:t>
      </w:r>
      <w:proofErr w:type="spellStart"/>
      <w:r w:rsidRPr="00970967">
        <w:rPr>
          <w:rFonts w:ascii="Arial Narrow" w:hAnsi="Arial Narrow" w:cs="Times New Roman"/>
          <w:sz w:val="24"/>
          <w:szCs w:val="24"/>
        </w:rPr>
        <w:t>pisanoj</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formi</w:t>
      </w:r>
      <w:proofErr w:type="spellEnd"/>
      <w:r w:rsidRPr="00970967">
        <w:rPr>
          <w:rFonts w:ascii="Arial Narrow" w:hAnsi="Arial Narrow" w:cs="Times New Roman"/>
          <w:sz w:val="24"/>
          <w:szCs w:val="24"/>
        </w:rPr>
        <w:t xml:space="preserve"> u </w:t>
      </w:r>
      <w:proofErr w:type="spellStart"/>
      <w:r w:rsidRPr="00970967">
        <w:rPr>
          <w:rFonts w:ascii="Arial Narrow" w:hAnsi="Arial Narrow" w:cs="Times New Roman"/>
          <w:sz w:val="24"/>
          <w:szCs w:val="24"/>
        </w:rPr>
        <w:t>roku</w:t>
      </w:r>
      <w:proofErr w:type="spellEnd"/>
      <w:r w:rsidRPr="00970967">
        <w:rPr>
          <w:rFonts w:ascii="Arial Narrow" w:hAnsi="Arial Narrow" w:cs="Times New Roman"/>
          <w:sz w:val="24"/>
          <w:szCs w:val="24"/>
        </w:rPr>
        <w:t xml:space="preserve"> od 8 dana od dana </w:t>
      </w:r>
      <w:proofErr w:type="spellStart"/>
      <w:r w:rsidRPr="00970967">
        <w:rPr>
          <w:rFonts w:ascii="Arial Narrow" w:hAnsi="Arial Narrow" w:cs="Times New Roman"/>
          <w:sz w:val="24"/>
          <w:szCs w:val="24"/>
        </w:rPr>
        <w:t>nastanka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štetnog</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događaja</w:t>
      </w:r>
      <w:proofErr w:type="spellEnd"/>
      <w:r w:rsidRPr="00970967">
        <w:rPr>
          <w:rFonts w:ascii="Arial Narrow" w:hAnsi="Arial Narrow" w:cs="Times New Roman"/>
          <w:sz w:val="24"/>
          <w:szCs w:val="24"/>
        </w:rPr>
        <w:t xml:space="preserve">. </w:t>
      </w:r>
    </w:p>
    <w:p w14:paraId="71592E36" w14:textId="77777777" w:rsidR="00A54909" w:rsidRPr="00970967" w:rsidRDefault="00A54909" w:rsidP="006C66D1">
      <w:pPr>
        <w:numPr>
          <w:ilvl w:val="0"/>
          <w:numId w:val="10"/>
        </w:numPr>
        <w:suppressAutoHyphens/>
        <w:autoSpaceDE w:val="0"/>
        <w:spacing w:after="120" w:line="240" w:lineRule="auto"/>
        <w:ind w:left="426" w:hanging="426"/>
        <w:jc w:val="both"/>
        <w:rPr>
          <w:rFonts w:ascii="Arial Narrow" w:hAnsi="Arial Narrow" w:cs="Times New Roman"/>
          <w:sz w:val="24"/>
          <w:szCs w:val="24"/>
        </w:rPr>
      </w:pPr>
      <w:proofErr w:type="spellStart"/>
      <w:r w:rsidRPr="00970967">
        <w:rPr>
          <w:rFonts w:ascii="Arial Narrow" w:hAnsi="Arial Narrow" w:cs="Times New Roman"/>
          <w:sz w:val="24"/>
          <w:szCs w:val="24"/>
        </w:rPr>
        <w:t>Osiguranik</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Osiguravač</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su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dužni</w:t>
      </w:r>
      <w:proofErr w:type="spellEnd"/>
      <w:r w:rsidRPr="00970967">
        <w:rPr>
          <w:rFonts w:ascii="Arial Narrow" w:hAnsi="Arial Narrow" w:cs="Times New Roman"/>
          <w:sz w:val="24"/>
          <w:szCs w:val="24"/>
        </w:rPr>
        <w:t xml:space="preserve"> da, </w:t>
      </w:r>
      <w:proofErr w:type="spellStart"/>
      <w:r w:rsidRPr="00970967">
        <w:rPr>
          <w:rFonts w:ascii="Arial Narrow" w:hAnsi="Arial Narrow" w:cs="Times New Roman"/>
          <w:sz w:val="24"/>
          <w:szCs w:val="24"/>
        </w:rPr>
        <w:t>postupajući</w:t>
      </w:r>
      <w:proofErr w:type="spellEnd"/>
      <w:r w:rsidRPr="00970967">
        <w:rPr>
          <w:rFonts w:ascii="Arial Narrow" w:hAnsi="Arial Narrow" w:cs="Times New Roman"/>
          <w:sz w:val="24"/>
          <w:szCs w:val="24"/>
        </w:rPr>
        <w:t xml:space="preserve"> po </w:t>
      </w:r>
      <w:proofErr w:type="spellStart"/>
      <w:r w:rsidRPr="00970967">
        <w:rPr>
          <w:rFonts w:ascii="Arial Narrow" w:hAnsi="Arial Narrow" w:cs="Times New Roman"/>
          <w:sz w:val="24"/>
          <w:szCs w:val="24"/>
        </w:rPr>
        <w:t>prijavi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svaku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štetu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zajednički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izvide</w:t>
      </w:r>
      <w:proofErr w:type="spellEnd"/>
      <w:r w:rsidRPr="00970967">
        <w:rPr>
          <w:rFonts w:ascii="Arial Narrow" w:hAnsi="Arial Narrow" w:cs="Times New Roman"/>
          <w:sz w:val="24"/>
          <w:szCs w:val="24"/>
        </w:rPr>
        <w:t xml:space="preserve"> u </w:t>
      </w:r>
      <w:proofErr w:type="spellStart"/>
      <w:r w:rsidRPr="00970967">
        <w:rPr>
          <w:rFonts w:ascii="Arial Narrow" w:hAnsi="Arial Narrow" w:cs="Times New Roman"/>
          <w:sz w:val="24"/>
          <w:szCs w:val="24"/>
        </w:rPr>
        <w:t>roku</w:t>
      </w:r>
      <w:proofErr w:type="spellEnd"/>
      <w:r w:rsidRPr="00970967">
        <w:rPr>
          <w:rFonts w:ascii="Arial Narrow" w:hAnsi="Arial Narrow" w:cs="Times New Roman"/>
          <w:sz w:val="24"/>
          <w:szCs w:val="24"/>
        </w:rPr>
        <w:t xml:space="preserve"> od 3 dana od dana </w:t>
      </w:r>
      <w:proofErr w:type="spellStart"/>
      <w:r w:rsidRPr="00970967">
        <w:rPr>
          <w:rFonts w:ascii="Arial Narrow" w:hAnsi="Arial Narrow" w:cs="Times New Roman"/>
          <w:sz w:val="24"/>
          <w:szCs w:val="24"/>
        </w:rPr>
        <w:t>prijave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zapisnički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konstatuju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oštećenja</w:t>
      </w:r>
      <w:proofErr w:type="spellEnd"/>
      <w:r w:rsidRPr="00970967">
        <w:rPr>
          <w:rFonts w:ascii="Arial Narrow" w:hAnsi="Arial Narrow" w:cs="Times New Roman"/>
          <w:sz w:val="24"/>
          <w:szCs w:val="24"/>
        </w:rPr>
        <w:t xml:space="preserve">. </w:t>
      </w:r>
    </w:p>
    <w:p w14:paraId="054EB7A5" w14:textId="77777777" w:rsidR="00A54909" w:rsidRPr="00970967" w:rsidRDefault="00A54909" w:rsidP="006C66D1">
      <w:pPr>
        <w:numPr>
          <w:ilvl w:val="0"/>
          <w:numId w:val="10"/>
        </w:numPr>
        <w:suppressAutoHyphens/>
        <w:autoSpaceDE w:val="0"/>
        <w:spacing w:after="120" w:line="240" w:lineRule="auto"/>
        <w:ind w:left="426" w:hanging="426"/>
        <w:jc w:val="both"/>
        <w:rPr>
          <w:rFonts w:ascii="Arial Narrow" w:hAnsi="Arial Narrow" w:cs="Times New Roman"/>
          <w:sz w:val="24"/>
          <w:szCs w:val="24"/>
        </w:rPr>
      </w:pPr>
      <w:r w:rsidRPr="00970967">
        <w:rPr>
          <w:rFonts w:ascii="Arial Narrow" w:hAnsi="Arial Narrow" w:cs="Times New Roman"/>
          <w:sz w:val="24"/>
          <w:szCs w:val="24"/>
        </w:rPr>
        <w:t xml:space="preserve">U </w:t>
      </w:r>
      <w:proofErr w:type="spellStart"/>
      <w:r w:rsidRPr="00970967">
        <w:rPr>
          <w:rFonts w:ascii="Arial Narrow" w:hAnsi="Arial Narrow" w:cs="Times New Roman"/>
          <w:sz w:val="24"/>
          <w:szCs w:val="24"/>
        </w:rPr>
        <w:t>slučaju</w:t>
      </w:r>
      <w:proofErr w:type="spellEnd"/>
      <w:r w:rsidRPr="00970967">
        <w:rPr>
          <w:rFonts w:ascii="Arial Narrow" w:hAnsi="Arial Narrow" w:cs="Times New Roman"/>
          <w:sz w:val="24"/>
          <w:szCs w:val="24"/>
        </w:rPr>
        <w:t xml:space="preserve"> da se </w:t>
      </w:r>
      <w:proofErr w:type="spellStart"/>
      <w:r w:rsidRPr="00970967">
        <w:rPr>
          <w:rFonts w:ascii="Arial Narrow" w:hAnsi="Arial Narrow" w:cs="Times New Roman"/>
          <w:sz w:val="24"/>
          <w:szCs w:val="24"/>
        </w:rPr>
        <w:t>Osiguravač</w:t>
      </w:r>
      <w:proofErr w:type="spellEnd"/>
      <w:r w:rsidRPr="00970967">
        <w:rPr>
          <w:rFonts w:ascii="Arial Narrow" w:hAnsi="Arial Narrow" w:cs="Times New Roman"/>
          <w:sz w:val="24"/>
          <w:szCs w:val="24"/>
        </w:rPr>
        <w:t xml:space="preserve"> ne </w:t>
      </w:r>
      <w:proofErr w:type="spellStart"/>
      <w:r w:rsidRPr="00970967">
        <w:rPr>
          <w:rFonts w:ascii="Arial Narrow" w:hAnsi="Arial Narrow" w:cs="Times New Roman"/>
          <w:sz w:val="24"/>
          <w:szCs w:val="24"/>
        </w:rPr>
        <w:t>odazove</w:t>
      </w:r>
      <w:proofErr w:type="spellEnd"/>
      <w:r w:rsidRPr="00970967">
        <w:rPr>
          <w:rFonts w:ascii="Arial Narrow" w:hAnsi="Arial Narrow" w:cs="Times New Roman"/>
          <w:sz w:val="24"/>
          <w:szCs w:val="24"/>
        </w:rPr>
        <w:t xml:space="preserve"> na </w:t>
      </w:r>
      <w:proofErr w:type="spellStart"/>
      <w:r w:rsidRPr="00970967">
        <w:rPr>
          <w:rFonts w:ascii="Arial Narrow" w:hAnsi="Arial Narrow" w:cs="Times New Roman"/>
          <w:sz w:val="24"/>
          <w:szCs w:val="24"/>
        </w:rPr>
        <w:t>poziv</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Osiguranika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ugovorne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strane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su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saglasne</w:t>
      </w:r>
      <w:proofErr w:type="spellEnd"/>
      <w:r w:rsidRPr="00970967">
        <w:rPr>
          <w:rFonts w:ascii="Arial Narrow" w:hAnsi="Arial Narrow" w:cs="Times New Roman"/>
          <w:sz w:val="24"/>
          <w:szCs w:val="24"/>
        </w:rPr>
        <w:t xml:space="preserve"> da </w:t>
      </w:r>
      <w:proofErr w:type="spellStart"/>
      <w:r w:rsidRPr="00970967">
        <w:rPr>
          <w:rFonts w:ascii="Arial Narrow" w:hAnsi="Arial Narrow" w:cs="Times New Roman"/>
          <w:sz w:val="24"/>
          <w:szCs w:val="24"/>
        </w:rPr>
        <w:t>Osiguranik</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može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samostalno</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izvršiti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radnje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precizirane</w:t>
      </w:r>
      <w:proofErr w:type="spellEnd"/>
      <w:r w:rsidRPr="00970967">
        <w:rPr>
          <w:rFonts w:ascii="Arial Narrow" w:hAnsi="Arial Narrow" w:cs="Times New Roman"/>
          <w:sz w:val="24"/>
          <w:szCs w:val="24"/>
        </w:rPr>
        <w:t xml:space="preserve"> u </w:t>
      </w:r>
      <w:proofErr w:type="spellStart"/>
      <w:r w:rsidRPr="00970967">
        <w:rPr>
          <w:rFonts w:ascii="Arial Narrow" w:hAnsi="Arial Narrow" w:cs="Times New Roman"/>
          <w:sz w:val="24"/>
          <w:szCs w:val="24"/>
        </w:rPr>
        <w:t>predhodnom</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stavu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pri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čemu</w:t>
      </w:r>
      <w:proofErr w:type="spellEnd"/>
      <w:r w:rsidRPr="00970967">
        <w:rPr>
          <w:rFonts w:ascii="Arial Narrow" w:hAnsi="Arial Narrow" w:cs="Times New Roman"/>
          <w:sz w:val="24"/>
          <w:szCs w:val="24"/>
        </w:rPr>
        <w:t xml:space="preserve"> se </w:t>
      </w:r>
      <w:proofErr w:type="spellStart"/>
      <w:r w:rsidRPr="00970967">
        <w:rPr>
          <w:rFonts w:ascii="Arial Narrow" w:hAnsi="Arial Narrow" w:cs="Times New Roman"/>
          <w:sz w:val="24"/>
          <w:szCs w:val="24"/>
        </w:rPr>
        <w:t>odgovarajuća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dokumentacija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koju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sačini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Osiguranik</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smatra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vjerodostojnom</w:t>
      </w:r>
      <w:proofErr w:type="spellEnd"/>
      <w:r w:rsidRPr="00970967">
        <w:rPr>
          <w:rFonts w:ascii="Arial Narrow" w:hAnsi="Arial Narrow" w:cs="Times New Roman"/>
          <w:sz w:val="24"/>
          <w:szCs w:val="24"/>
        </w:rPr>
        <w:t xml:space="preserve">. </w:t>
      </w:r>
    </w:p>
    <w:p w14:paraId="37E7E951" w14:textId="77777777" w:rsidR="00A54909" w:rsidRPr="00970967" w:rsidRDefault="00A54909" w:rsidP="006C66D1">
      <w:pPr>
        <w:numPr>
          <w:ilvl w:val="0"/>
          <w:numId w:val="10"/>
        </w:numPr>
        <w:suppressAutoHyphens/>
        <w:autoSpaceDE w:val="0"/>
        <w:spacing w:after="120" w:line="240" w:lineRule="auto"/>
        <w:ind w:left="426" w:hanging="426"/>
        <w:jc w:val="both"/>
        <w:rPr>
          <w:rFonts w:ascii="Arial Narrow" w:hAnsi="Arial Narrow" w:cs="Times New Roman"/>
          <w:sz w:val="24"/>
          <w:szCs w:val="24"/>
        </w:rPr>
      </w:pPr>
      <w:proofErr w:type="spellStart"/>
      <w:r w:rsidRPr="00970967">
        <w:rPr>
          <w:rFonts w:ascii="Arial Narrow" w:hAnsi="Arial Narrow" w:cs="Times New Roman"/>
          <w:sz w:val="24"/>
          <w:szCs w:val="24"/>
        </w:rPr>
        <w:t>Osiguranik</w:t>
      </w:r>
      <w:proofErr w:type="spellEnd"/>
      <w:r w:rsidRPr="00970967">
        <w:rPr>
          <w:rFonts w:ascii="Arial Narrow" w:hAnsi="Arial Narrow" w:cs="Times New Roman"/>
          <w:sz w:val="24"/>
          <w:szCs w:val="24"/>
        </w:rPr>
        <w:t xml:space="preserve"> je </w:t>
      </w:r>
      <w:proofErr w:type="spellStart"/>
      <w:r w:rsidRPr="00970967">
        <w:rPr>
          <w:rFonts w:ascii="Arial Narrow" w:hAnsi="Arial Narrow" w:cs="Times New Roman"/>
          <w:sz w:val="24"/>
          <w:szCs w:val="24"/>
        </w:rPr>
        <w:t>dužan</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dostaviti</w:t>
      </w:r>
      <w:proofErr w:type="spellEnd"/>
      <w:r w:rsidRPr="00970967">
        <w:rPr>
          <w:rFonts w:ascii="Arial Narrow" w:hAnsi="Arial Narrow" w:cs="Times New Roman"/>
          <w:sz w:val="24"/>
          <w:szCs w:val="24"/>
        </w:rPr>
        <w:t xml:space="preserve"> u </w:t>
      </w:r>
      <w:proofErr w:type="spellStart"/>
      <w:r w:rsidRPr="00970967">
        <w:rPr>
          <w:rFonts w:ascii="Arial Narrow" w:hAnsi="Arial Narrow" w:cs="Times New Roman"/>
          <w:sz w:val="24"/>
          <w:szCs w:val="24"/>
        </w:rPr>
        <w:t>najkraćem</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mogućem</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roku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svu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potrebnu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dokumentaciju</w:t>
      </w:r>
      <w:proofErr w:type="spellEnd"/>
      <w:r w:rsidRPr="00970967">
        <w:rPr>
          <w:rFonts w:ascii="Arial Narrow" w:hAnsi="Arial Narrow" w:cs="Times New Roman"/>
          <w:sz w:val="24"/>
          <w:szCs w:val="24"/>
        </w:rPr>
        <w:t xml:space="preserve"> za </w:t>
      </w:r>
      <w:proofErr w:type="spellStart"/>
      <w:r w:rsidRPr="00970967">
        <w:rPr>
          <w:rFonts w:ascii="Arial Narrow" w:hAnsi="Arial Narrow" w:cs="Times New Roman"/>
          <w:sz w:val="24"/>
          <w:szCs w:val="24"/>
        </w:rPr>
        <w:t>likvidaciju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štete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profakture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račune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radne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naloge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trebovanja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odnosno</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magacinska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izdavanja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okončane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situacije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i</w:t>
      </w:r>
      <w:proofErr w:type="spellEnd"/>
      <w:r w:rsidRPr="00970967">
        <w:rPr>
          <w:rFonts w:ascii="Arial Narrow" w:hAnsi="Arial Narrow" w:cs="Times New Roman"/>
          <w:sz w:val="24"/>
          <w:szCs w:val="24"/>
        </w:rPr>
        <w:t xml:space="preserve"> sl.).</w:t>
      </w:r>
    </w:p>
    <w:p w14:paraId="56EEA0FD" w14:textId="77777777" w:rsidR="00A54909" w:rsidRPr="00970967" w:rsidRDefault="00A54909" w:rsidP="00161D12">
      <w:pPr>
        <w:autoSpaceDE w:val="0"/>
        <w:spacing w:after="120" w:line="240" w:lineRule="auto"/>
        <w:rPr>
          <w:rFonts w:ascii="Arial Narrow" w:hAnsi="Arial Narrow" w:cs="Times New Roman"/>
          <w:sz w:val="24"/>
          <w:szCs w:val="24"/>
        </w:rPr>
      </w:pPr>
    </w:p>
    <w:p w14:paraId="1BA2FE93" w14:textId="77777777" w:rsidR="00A54909" w:rsidRPr="00970967" w:rsidRDefault="00A54909" w:rsidP="00A54909">
      <w:pPr>
        <w:autoSpaceDE w:val="0"/>
        <w:spacing w:after="120" w:line="240" w:lineRule="auto"/>
        <w:jc w:val="center"/>
        <w:rPr>
          <w:rFonts w:ascii="Arial Narrow" w:hAnsi="Arial Narrow" w:cs="Times New Roman"/>
          <w:sz w:val="24"/>
          <w:szCs w:val="24"/>
        </w:rPr>
      </w:pPr>
      <w:proofErr w:type="spellStart"/>
      <w:r w:rsidRPr="00970967">
        <w:rPr>
          <w:rFonts w:ascii="Arial Narrow" w:hAnsi="Arial Narrow" w:cs="Times New Roman"/>
          <w:sz w:val="24"/>
          <w:szCs w:val="24"/>
        </w:rPr>
        <w:t>Član</w:t>
      </w:r>
      <w:proofErr w:type="spellEnd"/>
      <w:r w:rsidRPr="00970967">
        <w:rPr>
          <w:rFonts w:ascii="Arial Narrow" w:hAnsi="Arial Narrow" w:cs="Times New Roman"/>
          <w:sz w:val="24"/>
          <w:szCs w:val="24"/>
        </w:rPr>
        <w:t xml:space="preserve"> 9.</w:t>
      </w:r>
    </w:p>
    <w:p w14:paraId="570D201F" w14:textId="77777777" w:rsidR="00A54909" w:rsidRPr="00970967" w:rsidRDefault="00A54909" w:rsidP="006D4E6F">
      <w:pPr>
        <w:autoSpaceDE w:val="0"/>
        <w:spacing w:after="120" w:line="240" w:lineRule="auto"/>
        <w:jc w:val="both"/>
        <w:rPr>
          <w:rFonts w:ascii="Arial Narrow" w:hAnsi="Arial Narrow" w:cs="Times New Roman"/>
          <w:sz w:val="24"/>
          <w:szCs w:val="24"/>
        </w:rPr>
      </w:pPr>
      <w:proofErr w:type="spellStart"/>
      <w:r w:rsidRPr="00970967">
        <w:rPr>
          <w:rFonts w:ascii="Arial Narrow" w:hAnsi="Arial Narrow" w:cs="Times New Roman"/>
          <w:sz w:val="24"/>
          <w:szCs w:val="24"/>
        </w:rPr>
        <w:t>Ugovorne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strane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su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saglasne</w:t>
      </w:r>
      <w:proofErr w:type="spellEnd"/>
      <w:r w:rsidRPr="00970967">
        <w:rPr>
          <w:rFonts w:ascii="Arial Narrow" w:hAnsi="Arial Narrow" w:cs="Times New Roman"/>
          <w:sz w:val="24"/>
          <w:szCs w:val="24"/>
        </w:rPr>
        <w:t xml:space="preserve"> da se </w:t>
      </w:r>
      <w:proofErr w:type="spellStart"/>
      <w:r w:rsidRPr="00970967">
        <w:rPr>
          <w:rFonts w:ascii="Arial Narrow" w:hAnsi="Arial Narrow" w:cs="Times New Roman"/>
          <w:sz w:val="24"/>
          <w:szCs w:val="24"/>
        </w:rPr>
        <w:t>naknada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štete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iz</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osnova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odgovornosti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iz</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djelatnosti</w:t>
      </w:r>
      <w:proofErr w:type="spellEnd"/>
      <w:r w:rsidRPr="00970967">
        <w:rPr>
          <w:rFonts w:ascii="Arial Narrow" w:hAnsi="Arial Narrow" w:cs="Times New Roman"/>
          <w:sz w:val="24"/>
          <w:szCs w:val="24"/>
        </w:rPr>
        <w:t xml:space="preserve"> za </w:t>
      </w:r>
      <w:proofErr w:type="spellStart"/>
      <w:r w:rsidRPr="00970967">
        <w:rPr>
          <w:rFonts w:ascii="Arial Narrow" w:hAnsi="Arial Narrow" w:cs="Times New Roman"/>
          <w:sz w:val="24"/>
          <w:szCs w:val="24"/>
        </w:rPr>
        <w:t>štete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pričinjene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trećim</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licima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i</w:t>
      </w:r>
      <w:proofErr w:type="spellEnd"/>
      <w:r w:rsidRPr="00970967">
        <w:rPr>
          <w:rFonts w:ascii="Arial Narrow" w:hAnsi="Arial Narrow" w:cs="Times New Roman"/>
          <w:sz w:val="24"/>
          <w:szCs w:val="24"/>
        </w:rPr>
        <w:t>/</w:t>
      </w:r>
      <w:proofErr w:type="spellStart"/>
      <w:r w:rsidRPr="00970967">
        <w:rPr>
          <w:rFonts w:ascii="Arial Narrow" w:hAnsi="Arial Narrow" w:cs="Times New Roman"/>
          <w:sz w:val="24"/>
          <w:szCs w:val="24"/>
        </w:rPr>
        <w:t>ili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njihovim</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stvarima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vrši</w:t>
      </w:r>
      <w:proofErr w:type="spellEnd"/>
      <w:r w:rsidRPr="00970967">
        <w:rPr>
          <w:rFonts w:ascii="Arial Narrow" w:hAnsi="Arial Narrow" w:cs="Times New Roman"/>
          <w:sz w:val="24"/>
          <w:szCs w:val="24"/>
        </w:rPr>
        <w:t xml:space="preserve"> po </w:t>
      </w:r>
      <w:proofErr w:type="spellStart"/>
      <w:r w:rsidRPr="00970967">
        <w:rPr>
          <w:rFonts w:ascii="Arial Narrow" w:hAnsi="Arial Narrow" w:cs="Times New Roman"/>
          <w:sz w:val="24"/>
          <w:szCs w:val="24"/>
        </w:rPr>
        <w:t>sledećoj</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proceduri</w:t>
      </w:r>
      <w:proofErr w:type="spellEnd"/>
      <w:r w:rsidRPr="00970967">
        <w:rPr>
          <w:rFonts w:ascii="Arial Narrow" w:hAnsi="Arial Narrow" w:cs="Times New Roman"/>
          <w:sz w:val="24"/>
          <w:szCs w:val="24"/>
        </w:rPr>
        <w:t>:</w:t>
      </w:r>
    </w:p>
    <w:p w14:paraId="2D96337C" w14:textId="77777777" w:rsidR="00A54909" w:rsidRPr="00970967" w:rsidRDefault="00A54909" w:rsidP="006C66D1">
      <w:pPr>
        <w:numPr>
          <w:ilvl w:val="0"/>
          <w:numId w:val="10"/>
        </w:numPr>
        <w:suppressAutoHyphens/>
        <w:autoSpaceDE w:val="0"/>
        <w:spacing w:after="120" w:line="240" w:lineRule="auto"/>
        <w:ind w:left="0" w:firstLine="0"/>
        <w:jc w:val="both"/>
        <w:rPr>
          <w:rFonts w:ascii="Arial Narrow" w:hAnsi="Arial Narrow" w:cs="Times New Roman"/>
          <w:sz w:val="24"/>
          <w:szCs w:val="24"/>
        </w:rPr>
      </w:pPr>
      <w:proofErr w:type="spellStart"/>
      <w:r w:rsidRPr="00970967">
        <w:rPr>
          <w:rFonts w:ascii="Arial Narrow" w:hAnsi="Arial Narrow" w:cs="Times New Roman"/>
          <w:sz w:val="24"/>
          <w:szCs w:val="24"/>
        </w:rPr>
        <w:t>Treća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lica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podnose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nadležnoj</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organizacionoj</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jedinici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Osiguranika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odnosno</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ovlašćenom</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licu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Osiguranika</w:t>
      </w:r>
      <w:proofErr w:type="spellEnd"/>
      <w:r w:rsidRPr="00970967">
        <w:rPr>
          <w:rFonts w:ascii="Arial Narrow" w:hAnsi="Arial Narrow" w:cs="Times New Roman"/>
          <w:sz w:val="24"/>
          <w:szCs w:val="24"/>
        </w:rPr>
        <w:t xml:space="preserve"> za </w:t>
      </w:r>
      <w:proofErr w:type="spellStart"/>
      <w:r w:rsidRPr="00970967">
        <w:rPr>
          <w:rFonts w:ascii="Arial Narrow" w:hAnsi="Arial Narrow" w:cs="Times New Roman"/>
          <w:sz w:val="24"/>
          <w:szCs w:val="24"/>
        </w:rPr>
        <w:t>poslove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osiguranja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obavještenje</w:t>
      </w:r>
      <w:proofErr w:type="spellEnd"/>
      <w:r w:rsidRPr="00970967">
        <w:rPr>
          <w:rFonts w:ascii="Arial Narrow" w:hAnsi="Arial Narrow" w:cs="Times New Roman"/>
          <w:sz w:val="24"/>
          <w:szCs w:val="24"/>
        </w:rPr>
        <w:t xml:space="preserve"> o </w:t>
      </w:r>
      <w:proofErr w:type="spellStart"/>
      <w:r w:rsidRPr="00970967">
        <w:rPr>
          <w:rFonts w:ascii="Arial Narrow" w:hAnsi="Arial Narrow" w:cs="Times New Roman"/>
          <w:sz w:val="24"/>
          <w:szCs w:val="24"/>
        </w:rPr>
        <w:t>nastaloj</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šteti</w:t>
      </w:r>
      <w:proofErr w:type="spellEnd"/>
      <w:r w:rsidRPr="00970967">
        <w:rPr>
          <w:rFonts w:ascii="Arial Narrow" w:hAnsi="Arial Narrow" w:cs="Times New Roman"/>
          <w:sz w:val="24"/>
          <w:szCs w:val="24"/>
        </w:rPr>
        <w:t xml:space="preserve"> u </w:t>
      </w:r>
      <w:proofErr w:type="spellStart"/>
      <w:r w:rsidRPr="00970967">
        <w:rPr>
          <w:rFonts w:ascii="Arial Narrow" w:hAnsi="Arial Narrow" w:cs="Times New Roman"/>
          <w:sz w:val="24"/>
          <w:szCs w:val="24"/>
        </w:rPr>
        <w:t>kome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precizno</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navode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mjesto</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vrijeme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posledice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štetnog</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događaja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kao</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dokaz</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tih</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činjenica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fotokopiju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lične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karte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sa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žiro</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računom</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podnosioca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zahtjeva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i</w:t>
      </w:r>
      <w:proofErr w:type="spellEnd"/>
      <w:r w:rsidRPr="00970967">
        <w:rPr>
          <w:rFonts w:ascii="Arial Narrow" w:hAnsi="Arial Narrow" w:cs="Times New Roman"/>
          <w:sz w:val="24"/>
          <w:szCs w:val="24"/>
        </w:rPr>
        <w:t xml:space="preserve"> na </w:t>
      </w:r>
      <w:proofErr w:type="spellStart"/>
      <w:r w:rsidRPr="00970967">
        <w:rPr>
          <w:rFonts w:ascii="Arial Narrow" w:hAnsi="Arial Narrow" w:cs="Times New Roman"/>
          <w:sz w:val="24"/>
          <w:szCs w:val="24"/>
        </w:rPr>
        <w:t>osnovu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navedenog</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ovlašćeno</w:t>
      </w:r>
      <w:proofErr w:type="spellEnd"/>
      <w:r w:rsidRPr="00970967">
        <w:rPr>
          <w:rFonts w:ascii="Arial Narrow" w:hAnsi="Arial Narrow" w:cs="Times New Roman"/>
          <w:sz w:val="24"/>
          <w:szCs w:val="24"/>
        </w:rPr>
        <w:t xml:space="preserve"> lice </w:t>
      </w:r>
      <w:proofErr w:type="spellStart"/>
      <w:r w:rsidRPr="00970967">
        <w:rPr>
          <w:rFonts w:ascii="Arial Narrow" w:hAnsi="Arial Narrow" w:cs="Times New Roman"/>
          <w:sz w:val="24"/>
          <w:szCs w:val="24"/>
        </w:rPr>
        <w:t>Osiguranika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zajedno</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sa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oštećenikom</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popunjava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zahtjev</w:t>
      </w:r>
      <w:proofErr w:type="spellEnd"/>
      <w:r w:rsidRPr="00970967">
        <w:rPr>
          <w:rFonts w:ascii="Arial Narrow" w:hAnsi="Arial Narrow" w:cs="Times New Roman"/>
          <w:sz w:val="24"/>
          <w:szCs w:val="24"/>
        </w:rPr>
        <w:t xml:space="preserve"> za </w:t>
      </w:r>
      <w:proofErr w:type="spellStart"/>
      <w:r w:rsidRPr="00970967">
        <w:rPr>
          <w:rFonts w:ascii="Arial Narrow" w:hAnsi="Arial Narrow" w:cs="Times New Roman"/>
          <w:sz w:val="24"/>
          <w:szCs w:val="24"/>
        </w:rPr>
        <w:t>nadoknadu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štete</w:t>
      </w:r>
      <w:proofErr w:type="spellEnd"/>
      <w:r w:rsidRPr="00970967">
        <w:rPr>
          <w:rFonts w:ascii="Arial Narrow" w:hAnsi="Arial Narrow" w:cs="Times New Roman"/>
          <w:sz w:val="24"/>
          <w:szCs w:val="24"/>
        </w:rPr>
        <w:t xml:space="preserve"> na </w:t>
      </w:r>
      <w:proofErr w:type="spellStart"/>
      <w:r w:rsidRPr="00970967">
        <w:rPr>
          <w:rFonts w:ascii="Arial Narrow" w:hAnsi="Arial Narrow" w:cs="Times New Roman"/>
          <w:sz w:val="24"/>
          <w:szCs w:val="24"/>
        </w:rPr>
        <w:t>jedinstvenom</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obrascu</w:t>
      </w:r>
      <w:proofErr w:type="spellEnd"/>
      <w:r w:rsidRPr="00970967">
        <w:rPr>
          <w:rFonts w:ascii="Arial Narrow" w:hAnsi="Arial Narrow" w:cs="Times New Roman"/>
          <w:sz w:val="24"/>
          <w:szCs w:val="24"/>
        </w:rPr>
        <w:t xml:space="preserve"> koji </w:t>
      </w:r>
      <w:proofErr w:type="spellStart"/>
      <w:r w:rsidRPr="00970967">
        <w:rPr>
          <w:rFonts w:ascii="Arial Narrow" w:hAnsi="Arial Narrow" w:cs="Times New Roman"/>
          <w:sz w:val="24"/>
          <w:szCs w:val="24"/>
        </w:rPr>
        <w:t>će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definisati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Osiguravač</w:t>
      </w:r>
      <w:proofErr w:type="spellEnd"/>
      <w:r w:rsidRPr="00970967">
        <w:rPr>
          <w:rFonts w:ascii="Arial Narrow" w:hAnsi="Arial Narrow" w:cs="Times New Roman"/>
          <w:sz w:val="24"/>
          <w:szCs w:val="24"/>
        </w:rPr>
        <w:t xml:space="preserve"> po </w:t>
      </w:r>
      <w:proofErr w:type="spellStart"/>
      <w:r w:rsidRPr="00970967">
        <w:rPr>
          <w:rFonts w:ascii="Arial Narrow" w:hAnsi="Arial Narrow" w:cs="Times New Roman"/>
          <w:sz w:val="24"/>
          <w:szCs w:val="24"/>
        </w:rPr>
        <w:t>sklapanju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ovog</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Ugovora</w:t>
      </w:r>
      <w:proofErr w:type="spellEnd"/>
      <w:r w:rsidRPr="00970967">
        <w:rPr>
          <w:rFonts w:ascii="Arial Narrow" w:hAnsi="Arial Narrow" w:cs="Times New Roman"/>
          <w:sz w:val="24"/>
          <w:szCs w:val="24"/>
        </w:rPr>
        <w:t>.</w:t>
      </w:r>
    </w:p>
    <w:p w14:paraId="7641D6F0" w14:textId="77777777" w:rsidR="00A54909" w:rsidRPr="00970967" w:rsidRDefault="00A54909" w:rsidP="006C66D1">
      <w:pPr>
        <w:numPr>
          <w:ilvl w:val="0"/>
          <w:numId w:val="10"/>
        </w:numPr>
        <w:suppressAutoHyphens/>
        <w:autoSpaceDE w:val="0"/>
        <w:spacing w:after="120" w:line="240" w:lineRule="auto"/>
        <w:ind w:left="0" w:firstLine="0"/>
        <w:jc w:val="both"/>
        <w:rPr>
          <w:rFonts w:ascii="Arial Narrow" w:hAnsi="Arial Narrow" w:cs="Times New Roman"/>
          <w:sz w:val="24"/>
          <w:szCs w:val="24"/>
        </w:rPr>
      </w:pPr>
      <w:r w:rsidRPr="00970967">
        <w:rPr>
          <w:rFonts w:ascii="Arial Narrow" w:hAnsi="Arial Narrow" w:cs="Times New Roman"/>
          <w:sz w:val="24"/>
          <w:szCs w:val="24"/>
        </w:rPr>
        <w:t xml:space="preserve">Po </w:t>
      </w:r>
      <w:proofErr w:type="spellStart"/>
      <w:r w:rsidRPr="00970967">
        <w:rPr>
          <w:rFonts w:ascii="Arial Narrow" w:hAnsi="Arial Narrow" w:cs="Times New Roman"/>
          <w:sz w:val="24"/>
          <w:szCs w:val="24"/>
        </w:rPr>
        <w:t>primljenim</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obavještenjima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trećih</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lica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ovlašćeno</w:t>
      </w:r>
      <w:proofErr w:type="spellEnd"/>
      <w:r w:rsidRPr="00970967">
        <w:rPr>
          <w:rFonts w:ascii="Arial Narrow" w:hAnsi="Arial Narrow" w:cs="Times New Roman"/>
          <w:sz w:val="24"/>
          <w:szCs w:val="24"/>
        </w:rPr>
        <w:t xml:space="preserve"> lice </w:t>
      </w:r>
      <w:proofErr w:type="spellStart"/>
      <w:r w:rsidRPr="00970967">
        <w:rPr>
          <w:rFonts w:ascii="Arial Narrow" w:hAnsi="Arial Narrow" w:cs="Times New Roman"/>
          <w:sz w:val="24"/>
          <w:szCs w:val="24"/>
        </w:rPr>
        <w:t>osiguranika</w:t>
      </w:r>
      <w:proofErr w:type="spellEnd"/>
      <w:r w:rsidRPr="00970967">
        <w:rPr>
          <w:rFonts w:ascii="Arial Narrow" w:hAnsi="Arial Narrow" w:cs="Times New Roman"/>
          <w:sz w:val="24"/>
          <w:szCs w:val="24"/>
        </w:rPr>
        <w:t xml:space="preserve"> za </w:t>
      </w:r>
      <w:proofErr w:type="spellStart"/>
      <w:r w:rsidRPr="00970967">
        <w:rPr>
          <w:rFonts w:ascii="Arial Narrow" w:hAnsi="Arial Narrow" w:cs="Times New Roman"/>
          <w:sz w:val="24"/>
          <w:szCs w:val="24"/>
        </w:rPr>
        <w:t>poslove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osiguranja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kompletnu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dokumentaciju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dostavlja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Osiguravaču</w:t>
      </w:r>
      <w:proofErr w:type="spellEnd"/>
      <w:r w:rsidRPr="00970967">
        <w:rPr>
          <w:rFonts w:ascii="Arial Narrow" w:hAnsi="Arial Narrow" w:cs="Times New Roman"/>
          <w:sz w:val="24"/>
          <w:szCs w:val="24"/>
        </w:rPr>
        <w:t xml:space="preserve">. </w:t>
      </w:r>
    </w:p>
    <w:p w14:paraId="56DFAC8C" w14:textId="77777777" w:rsidR="00A54909" w:rsidRPr="00970967" w:rsidRDefault="00A54909" w:rsidP="006C66D1">
      <w:pPr>
        <w:numPr>
          <w:ilvl w:val="0"/>
          <w:numId w:val="10"/>
        </w:numPr>
        <w:suppressAutoHyphens/>
        <w:autoSpaceDE w:val="0"/>
        <w:spacing w:after="120" w:line="240" w:lineRule="auto"/>
        <w:ind w:left="0" w:firstLine="0"/>
        <w:jc w:val="both"/>
        <w:rPr>
          <w:rFonts w:ascii="Arial Narrow" w:hAnsi="Arial Narrow" w:cs="Times New Roman"/>
          <w:sz w:val="24"/>
          <w:szCs w:val="24"/>
        </w:rPr>
      </w:pPr>
      <w:proofErr w:type="spellStart"/>
      <w:r w:rsidRPr="00970967">
        <w:rPr>
          <w:rFonts w:ascii="Arial Narrow" w:hAnsi="Arial Narrow" w:cs="Times New Roman"/>
          <w:sz w:val="24"/>
          <w:szCs w:val="24"/>
        </w:rPr>
        <w:t>Osiguravač</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ukoliko</w:t>
      </w:r>
      <w:proofErr w:type="spellEnd"/>
      <w:r w:rsidRPr="00970967">
        <w:rPr>
          <w:rFonts w:ascii="Arial Narrow" w:hAnsi="Arial Narrow" w:cs="Times New Roman"/>
          <w:sz w:val="24"/>
          <w:szCs w:val="24"/>
        </w:rPr>
        <w:t xml:space="preserve"> je </w:t>
      </w:r>
      <w:proofErr w:type="spellStart"/>
      <w:r w:rsidRPr="00970967">
        <w:rPr>
          <w:rFonts w:ascii="Arial Narrow" w:hAnsi="Arial Narrow" w:cs="Times New Roman"/>
          <w:sz w:val="24"/>
          <w:szCs w:val="24"/>
        </w:rPr>
        <w:t>potrebno</w:t>
      </w:r>
      <w:proofErr w:type="spellEnd"/>
      <w:r w:rsidRPr="00970967">
        <w:rPr>
          <w:rFonts w:ascii="Arial Narrow" w:hAnsi="Arial Narrow" w:cs="Times New Roman"/>
          <w:sz w:val="24"/>
          <w:szCs w:val="24"/>
        </w:rPr>
        <w:t xml:space="preserve">, u </w:t>
      </w:r>
      <w:proofErr w:type="spellStart"/>
      <w:r w:rsidRPr="00970967">
        <w:rPr>
          <w:rFonts w:ascii="Arial Narrow" w:hAnsi="Arial Narrow" w:cs="Times New Roman"/>
          <w:sz w:val="24"/>
          <w:szCs w:val="24"/>
        </w:rPr>
        <w:t>najkraćem</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mogućem</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roku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izlazi</w:t>
      </w:r>
      <w:proofErr w:type="spellEnd"/>
      <w:r w:rsidRPr="00970967">
        <w:rPr>
          <w:rFonts w:ascii="Arial Narrow" w:hAnsi="Arial Narrow" w:cs="Times New Roman"/>
          <w:sz w:val="24"/>
          <w:szCs w:val="24"/>
        </w:rPr>
        <w:t xml:space="preserve"> na lice </w:t>
      </w:r>
      <w:proofErr w:type="spellStart"/>
      <w:r w:rsidRPr="00970967">
        <w:rPr>
          <w:rFonts w:ascii="Arial Narrow" w:hAnsi="Arial Narrow" w:cs="Times New Roman"/>
          <w:sz w:val="24"/>
          <w:szCs w:val="24"/>
        </w:rPr>
        <w:t>mjesta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kako</w:t>
      </w:r>
      <w:proofErr w:type="spellEnd"/>
      <w:r w:rsidRPr="00970967">
        <w:rPr>
          <w:rFonts w:ascii="Arial Narrow" w:hAnsi="Arial Narrow" w:cs="Times New Roman"/>
          <w:sz w:val="24"/>
          <w:szCs w:val="24"/>
        </w:rPr>
        <w:t xml:space="preserve"> bi </w:t>
      </w:r>
      <w:proofErr w:type="spellStart"/>
      <w:r w:rsidRPr="00970967">
        <w:rPr>
          <w:rFonts w:ascii="Arial Narrow" w:hAnsi="Arial Narrow" w:cs="Times New Roman"/>
          <w:sz w:val="24"/>
          <w:szCs w:val="24"/>
        </w:rPr>
        <w:t>zapisnički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konstatovao</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uzrok</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štetnog</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događaja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izvršio</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detaljan</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uvid</w:t>
      </w:r>
      <w:proofErr w:type="spellEnd"/>
      <w:r w:rsidRPr="00970967">
        <w:rPr>
          <w:rFonts w:ascii="Arial Narrow" w:hAnsi="Arial Narrow" w:cs="Times New Roman"/>
          <w:sz w:val="24"/>
          <w:szCs w:val="24"/>
        </w:rPr>
        <w:t>.</w:t>
      </w:r>
    </w:p>
    <w:p w14:paraId="5DEB5E55" w14:textId="77777777" w:rsidR="00A54909" w:rsidRPr="00970967" w:rsidRDefault="00A54909" w:rsidP="006C66D1">
      <w:pPr>
        <w:numPr>
          <w:ilvl w:val="0"/>
          <w:numId w:val="10"/>
        </w:numPr>
        <w:suppressAutoHyphens/>
        <w:autoSpaceDE w:val="0"/>
        <w:spacing w:after="120" w:line="240" w:lineRule="auto"/>
        <w:ind w:left="0" w:firstLine="0"/>
        <w:jc w:val="both"/>
        <w:rPr>
          <w:rFonts w:ascii="Arial Narrow" w:hAnsi="Arial Narrow" w:cs="Times New Roman"/>
          <w:sz w:val="24"/>
          <w:szCs w:val="24"/>
        </w:rPr>
      </w:pPr>
      <w:proofErr w:type="spellStart"/>
      <w:r w:rsidRPr="00970967">
        <w:rPr>
          <w:rFonts w:ascii="Arial Narrow" w:hAnsi="Arial Narrow" w:cs="Times New Roman"/>
          <w:sz w:val="24"/>
          <w:szCs w:val="24"/>
        </w:rPr>
        <w:t>Osiguravač</w:t>
      </w:r>
      <w:proofErr w:type="spellEnd"/>
      <w:r w:rsidRPr="00970967">
        <w:rPr>
          <w:rFonts w:ascii="Arial Narrow" w:hAnsi="Arial Narrow" w:cs="Times New Roman"/>
          <w:sz w:val="24"/>
          <w:szCs w:val="24"/>
        </w:rPr>
        <w:t xml:space="preserve"> se </w:t>
      </w:r>
      <w:proofErr w:type="spellStart"/>
      <w:r w:rsidRPr="00970967">
        <w:rPr>
          <w:rFonts w:ascii="Arial Narrow" w:hAnsi="Arial Narrow" w:cs="Times New Roman"/>
          <w:sz w:val="24"/>
          <w:szCs w:val="24"/>
        </w:rPr>
        <w:t>obavezuje</w:t>
      </w:r>
      <w:proofErr w:type="spellEnd"/>
      <w:r w:rsidRPr="00970967">
        <w:rPr>
          <w:rFonts w:ascii="Arial Narrow" w:hAnsi="Arial Narrow" w:cs="Times New Roman"/>
          <w:sz w:val="24"/>
          <w:szCs w:val="24"/>
        </w:rPr>
        <w:t xml:space="preserve"> da </w:t>
      </w:r>
      <w:proofErr w:type="spellStart"/>
      <w:r w:rsidRPr="00970967">
        <w:rPr>
          <w:rFonts w:ascii="Arial Narrow" w:hAnsi="Arial Narrow" w:cs="Times New Roman"/>
          <w:sz w:val="24"/>
          <w:szCs w:val="24"/>
        </w:rPr>
        <w:t>evidentira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svaku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dobijenu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prijavu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štete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od</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trećih</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lica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i</w:t>
      </w:r>
      <w:proofErr w:type="spellEnd"/>
      <w:r w:rsidRPr="00970967">
        <w:rPr>
          <w:rFonts w:ascii="Arial Narrow" w:hAnsi="Arial Narrow" w:cs="Times New Roman"/>
          <w:sz w:val="24"/>
          <w:szCs w:val="24"/>
        </w:rPr>
        <w:t xml:space="preserve"> da </w:t>
      </w:r>
      <w:proofErr w:type="spellStart"/>
      <w:r w:rsidRPr="00970967">
        <w:rPr>
          <w:rFonts w:ascii="Arial Narrow" w:hAnsi="Arial Narrow" w:cs="Times New Roman"/>
          <w:sz w:val="24"/>
          <w:szCs w:val="24"/>
        </w:rPr>
        <w:t>nakon</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izviđaja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procjene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štete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dobijene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potrebne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dokumentacije</w:t>
      </w:r>
      <w:proofErr w:type="spellEnd"/>
      <w:r w:rsidRPr="00970967">
        <w:rPr>
          <w:rFonts w:ascii="Arial Narrow" w:hAnsi="Arial Narrow" w:cs="Times New Roman"/>
          <w:sz w:val="24"/>
          <w:szCs w:val="24"/>
        </w:rPr>
        <w:t xml:space="preserve"> - na </w:t>
      </w:r>
      <w:proofErr w:type="spellStart"/>
      <w:r w:rsidRPr="00970967">
        <w:rPr>
          <w:rFonts w:ascii="Arial Narrow" w:hAnsi="Arial Narrow" w:cs="Times New Roman"/>
          <w:sz w:val="24"/>
          <w:szCs w:val="24"/>
        </w:rPr>
        <w:t>osnovu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kompletne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dokumentacije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likvidira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odštetne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zahtjeve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odnosno</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izvrši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uplatu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naknade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kad</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su</w:t>
      </w:r>
      <w:proofErr w:type="spellEnd"/>
      <w:r w:rsidRPr="00970967">
        <w:rPr>
          <w:rFonts w:ascii="Arial Narrow" w:hAnsi="Arial Narrow" w:cs="Times New Roman"/>
          <w:sz w:val="24"/>
          <w:szCs w:val="24"/>
        </w:rPr>
        <w:t xml:space="preserve"> se za to </w:t>
      </w:r>
      <w:proofErr w:type="spellStart"/>
      <w:r w:rsidRPr="00970967">
        <w:rPr>
          <w:rFonts w:ascii="Arial Narrow" w:hAnsi="Arial Narrow" w:cs="Times New Roman"/>
          <w:sz w:val="24"/>
          <w:szCs w:val="24"/>
        </w:rPr>
        <w:t>stekli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uslovi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dostavi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Osiguraniku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obaveštenje</w:t>
      </w:r>
      <w:proofErr w:type="spellEnd"/>
      <w:r w:rsidRPr="00970967">
        <w:rPr>
          <w:rFonts w:ascii="Arial Narrow" w:hAnsi="Arial Narrow" w:cs="Times New Roman"/>
          <w:sz w:val="24"/>
          <w:szCs w:val="24"/>
        </w:rPr>
        <w:t xml:space="preserve"> o </w:t>
      </w:r>
      <w:proofErr w:type="spellStart"/>
      <w:r w:rsidRPr="00970967">
        <w:rPr>
          <w:rFonts w:ascii="Arial Narrow" w:hAnsi="Arial Narrow" w:cs="Times New Roman"/>
          <w:sz w:val="24"/>
          <w:szCs w:val="24"/>
        </w:rPr>
        <w:t>likvidaciji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svakog</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pojedinačnog</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odštetnog</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zahtjeva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bilo</w:t>
      </w:r>
      <w:proofErr w:type="spellEnd"/>
      <w:r w:rsidRPr="00970967">
        <w:rPr>
          <w:rFonts w:ascii="Arial Narrow" w:hAnsi="Arial Narrow" w:cs="Times New Roman"/>
          <w:sz w:val="24"/>
          <w:szCs w:val="24"/>
        </w:rPr>
        <w:t xml:space="preserve"> da je </w:t>
      </w:r>
      <w:proofErr w:type="spellStart"/>
      <w:r w:rsidRPr="00970967">
        <w:rPr>
          <w:rFonts w:ascii="Arial Narrow" w:hAnsi="Arial Narrow" w:cs="Times New Roman"/>
          <w:sz w:val="24"/>
          <w:szCs w:val="24"/>
        </w:rPr>
        <w:t>zahtjev</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odbijen</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ili</w:t>
      </w:r>
      <w:proofErr w:type="spellEnd"/>
      <w:r w:rsidRPr="00970967">
        <w:rPr>
          <w:rFonts w:ascii="Arial Narrow" w:hAnsi="Arial Narrow" w:cs="Times New Roman"/>
          <w:sz w:val="24"/>
          <w:szCs w:val="24"/>
        </w:rPr>
        <w:t xml:space="preserve"> je </w:t>
      </w:r>
      <w:proofErr w:type="spellStart"/>
      <w:r w:rsidRPr="00970967">
        <w:rPr>
          <w:rFonts w:ascii="Arial Narrow" w:hAnsi="Arial Narrow" w:cs="Times New Roman"/>
          <w:sz w:val="24"/>
          <w:szCs w:val="24"/>
        </w:rPr>
        <w:t>izvršena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uplata</w:t>
      </w:r>
      <w:proofErr w:type="spellEnd"/>
      <w:r w:rsidRPr="00970967">
        <w:rPr>
          <w:rFonts w:ascii="Arial Narrow" w:hAnsi="Arial Narrow" w:cs="Times New Roman"/>
          <w:sz w:val="24"/>
          <w:szCs w:val="24"/>
        </w:rPr>
        <w:t xml:space="preserve">, a na </w:t>
      </w:r>
      <w:proofErr w:type="spellStart"/>
      <w:r w:rsidRPr="00970967">
        <w:rPr>
          <w:rFonts w:ascii="Arial Narrow" w:hAnsi="Arial Narrow" w:cs="Times New Roman"/>
          <w:sz w:val="24"/>
          <w:szCs w:val="24"/>
        </w:rPr>
        <w:t>kraju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tekuće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godine</w:t>
      </w:r>
      <w:proofErr w:type="spellEnd"/>
      <w:r w:rsidRPr="00970967">
        <w:rPr>
          <w:rFonts w:ascii="Arial Narrow" w:hAnsi="Arial Narrow" w:cs="Times New Roman"/>
          <w:sz w:val="24"/>
          <w:szCs w:val="24"/>
        </w:rPr>
        <w:t xml:space="preserve"> - </w:t>
      </w:r>
      <w:proofErr w:type="spellStart"/>
      <w:r w:rsidRPr="00970967">
        <w:rPr>
          <w:rFonts w:ascii="Arial Narrow" w:hAnsi="Arial Narrow" w:cs="Times New Roman"/>
          <w:sz w:val="24"/>
          <w:szCs w:val="24"/>
        </w:rPr>
        <w:t>presjek</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stanja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sa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spiskom</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trećih</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lica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oštećenika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iz</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pojedinih</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naknada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osiguranja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sa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pojedinačnim</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iznosima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likvidacija</w:t>
      </w:r>
      <w:proofErr w:type="spellEnd"/>
      <w:r w:rsidRPr="00970967">
        <w:rPr>
          <w:rFonts w:ascii="Arial Narrow" w:hAnsi="Arial Narrow" w:cs="Times New Roman"/>
          <w:sz w:val="24"/>
          <w:szCs w:val="24"/>
        </w:rPr>
        <w:t xml:space="preserve"> po </w:t>
      </w:r>
      <w:proofErr w:type="spellStart"/>
      <w:r w:rsidRPr="00970967">
        <w:rPr>
          <w:rFonts w:ascii="Arial Narrow" w:hAnsi="Arial Narrow" w:cs="Times New Roman"/>
          <w:sz w:val="24"/>
          <w:szCs w:val="24"/>
        </w:rPr>
        <w:t>odštetnim</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zahtjevima</w:t>
      </w:r>
      <w:proofErr w:type="spellEnd"/>
      <w:r w:rsidRPr="00970967">
        <w:rPr>
          <w:rFonts w:ascii="Arial Narrow" w:hAnsi="Arial Narrow" w:cs="Times New Roman"/>
          <w:sz w:val="24"/>
          <w:szCs w:val="24"/>
        </w:rPr>
        <w:t>.</w:t>
      </w:r>
    </w:p>
    <w:p w14:paraId="298EDD2A" w14:textId="77777777" w:rsidR="00A54909" w:rsidRPr="00970967" w:rsidRDefault="00A54909" w:rsidP="006C66D1">
      <w:pPr>
        <w:numPr>
          <w:ilvl w:val="0"/>
          <w:numId w:val="10"/>
        </w:numPr>
        <w:suppressAutoHyphens/>
        <w:autoSpaceDE w:val="0"/>
        <w:spacing w:after="120" w:line="240" w:lineRule="auto"/>
        <w:ind w:left="0" w:firstLine="0"/>
        <w:jc w:val="both"/>
        <w:rPr>
          <w:rFonts w:ascii="Arial Narrow" w:hAnsi="Arial Narrow" w:cs="Times New Roman"/>
          <w:sz w:val="24"/>
          <w:szCs w:val="24"/>
        </w:rPr>
      </w:pPr>
      <w:proofErr w:type="spellStart"/>
      <w:r w:rsidRPr="00970967">
        <w:rPr>
          <w:rFonts w:ascii="Arial Narrow" w:hAnsi="Arial Narrow" w:cs="Times New Roman"/>
          <w:sz w:val="24"/>
          <w:szCs w:val="24"/>
        </w:rPr>
        <w:t>Naknadu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iz</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osiguranja</w:t>
      </w:r>
      <w:proofErr w:type="spellEnd"/>
      <w:r w:rsidRPr="00970967">
        <w:rPr>
          <w:rFonts w:ascii="Arial Narrow" w:hAnsi="Arial Narrow" w:cs="Times New Roman"/>
          <w:sz w:val="24"/>
          <w:szCs w:val="24"/>
        </w:rPr>
        <w:t xml:space="preserve"> po </w:t>
      </w:r>
      <w:proofErr w:type="spellStart"/>
      <w:r w:rsidRPr="00970967">
        <w:rPr>
          <w:rFonts w:ascii="Arial Narrow" w:hAnsi="Arial Narrow" w:cs="Times New Roman"/>
          <w:sz w:val="24"/>
          <w:szCs w:val="24"/>
        </w:rPr>
        <w:t>osnovu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likvidiranih</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odštetnih</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zahtjeva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trećim</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licima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oštećenicima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plaća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Osiguravač</w:t>
      </w:r>
      <w:proofErr w:type="spellEnd"/>
      <w:r w:rsidRPr="00970967">
        <w:rPr>
          <w:rFonts w:ascii="Arial Narrow" w:hAnsi="Arial Narrow" w:cs="Times New Roman"/>
          <w:sz w:val="24"/>
          <w:szCs w:val="24"/>
        </w:rPr>
        <w:t xml:space="preserve">. </w:t>
      </w:r>
    </w:p>
    <w:p w14:paraId="68C75884" w14:textId="77777777" w:rsidR="00A54909" w:rsidRPr="00970967" w:rsidRDefault="00A54909" w:rsidP="006C66D1">
      <w:pPr>
        <w:numPr>
          <w:ilvl w:val="0"/>
          <w:numId w:val="10"/>
        </w:numPr>
        <w:suppressAutoHyphens/>
        <w:autoSpaceDE w:val="0"/>
        <w:spacing w:after="120" w:line="240" w:lineRule="auto"/>
        <w:ind w:left="0" w:firstLine="0"/>
        <w:jc w:val="both"/>
        <w:rPr>
          <w:rFonts w:ascii="Arial Narrow" w:hAnsi="Arial Narrow" w:cs="Times New Roman"/>
          <w:sz w:val="24"/>
          <w:szCs w:val="24"/>
        </w:rPr>
      </w:pPr>
      <w:proofErr w:type="spellStart"/>
      <w:r w:rsidRPr="00970967">
        <w:rPr>
          <w:rFonts w:ascii="Arial Narrow" w:hAnsi="Arial Narrow" w:cs="Times New Roman"/>
          <w:sz w:val="24"/>
          <w:szCs w:val="24"/>
        </w:rPr>
        <w:t>Osiguravač</w:t>
      </w:r>
      <w:proofErr w:type="spellEnd"/>
      <w:r w:rsidRPr="00970967">
        <w:rPr>
          <w:rFonts w:ascii="Arial Narrow" w:hAnsi="Arial Narrow" w:cs="Times New Roman"/>
          <w:sz w:val="24"/>
          <w:szCs w:val="24"/>
        </w:rPr>
        <w:t xml:space="preserve"> se </w:t>
      </w:r>
      <w:proofErr w:type="spellStart"/>
      <w:r w:rsidRPr="00970967">
        <w:rPr>
          <w:rFonts w:ascii="Arial Narrow" w:hAnsi="Arial Narrow" w:cs="Times New Roman"/>
          <w:sz w:val="24"/>
          <w:szCs w:val="24"/>
        </w:rPr>
        <w:t>obavezuje</w:t>
      </w:r>
      <w:proofErr w:type="spellEnd"/>
      <w:r w:rsidRPr="00970967">
        <w:rPr>
          <w:rFonts w:ascii="Arial Narrow" w:hAnsi="Arial Narrow" w:cs="Times New Roman"/>
          <w:sz w:val="24"/>
          <w:szCs w:val="24"/>
        </w:rPr>
        <w:t xml:space="preserve"> da </w:t>
      </w:r>
      <w:proofErr w:type="spellStart"/>
      <w:r w:rsidRPr="00970967">
        <w:rPr>
          <w:rFonts w:ascii="Arial Narrow" w:hAnsi="Arial Narrow" w:cs="Times New Roman"/>
          <w:sz w:val="24"/>
          <w:szCs w:val="24"/>
        </w:rPr>
        <w:t>svaku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štetu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likvidira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uplati</w:t>
      </w:r>
      <w:proofErr w:type="spellEnd"/>
      <w:r w:rsidRPr="00970967">
        <w:rPr>
          <w:rFonts w:ascii="Arial Narrow" w:hAnsi="Arial Narrow" w:cs="Times New Roman"/>
          <w:sz w:val="24"/>
          <w:szCs w:val="24"/>
        </w:rPr>
        <w:t xml:space="preserve"> u </w:t>
      </w:r>
      <w:proofErr w:type="spellStart"/>
      <w:r w:rsidRPr="00970967">
        <w:rPr>
          <w:rFonts w:ascii="Arial Narrow" w:hAnsi="Arial Narrow" w:cs="Times New Roman"/>
          <w:sz w:val="24"/>
          <w:szCs w:val="24"/>
        </w:rPr>
        <w:t>roku</w:t>
      </w:r>
      <w:proofErr w:type="spellEnd"/>
      <w:r w:rsidRPr="00970967">
        <w:rPr>
          <w:rFonts w:ascii="Arial Narrow" w:hAnsi="Arial Narrow" w:cs="Times New Roman"/>
          <w:sz w:val="24"/>
          <w:szCs w:val="24"/>
        </w:rPr>
        <w:t xml:space="preserve"> od 14 (</w:t>
      </w:r>
      <w:proofErr w:type="spellStart"/>
      <w:r w:rsidRPr="00970967">
        <w:rPr>
          <w:rFonts w:ascii="Arial Narrow" w:hAnsi="Arial Narrow" w:cs="Times New Roman"/>
          <w:sz w:val="24"/>
          <w:szCs w:val="24"/>
        </w:rPr>
        <w:t>četrnaest</w:t>
      </w:r>
      <w:proofErr w:type="spellEnd"/>
      <w:r w:rsidRPr="00970967">
        <w:rPr>
          <w:rFonts w:ascii="Arial Narrow" w:hAnsi="Arial Narrow" w:cs="Times New Roman"/>
          <w:sz w:val="24"/>
          <w:szCs w:val="24"/>
        </w:rPr>
        <w:t xml:space="preserve">) dana od dana </w:t>
      </w:r>
      <w:proofErr w:type="spellStart"/>
      <w:r w:rsidRPr="00970967">
        <w:rPr>
          <w:rFonts w:ascii="Arial Narrow" w:hAnsi="Arial Narrow" w:cs="Times New Roman"/>
          <w:sz w:val="24"/>
          <w:szCs w:val="24"/>
        </w:rPr>
        <w:t>prijema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cjelokupne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dokumentacije</w:t>
      </w:r>
      <w:proofErr w:type="spellEnd"/>
      <w:r w:rsidRPr="00970967">
        <w:rPr>
          <w:rFonts w:ascii="Arial Narrow" w:hAnsi="Arial Narrow" w:cs="Times New Roman"/>
          <w:sz w:val="24"/>
          <w:szCs w:val="24"/>
        </w:rPr>
        <w:t xml:space="preserve"> za </w:t>
      </w:r>
      <w:proofErr w:type="spellStart"/>
      <w:r w:rsidRPr="00970967">
        <w:rPr>
          <w:rFonts w:ascii="Arial Narrow" w:hAnsi="Arial Narrow" w:cs="Times New Roman"/>
          <w:sz w:val="24"/>
          <w:szCs w:val="24"/>
        </w:rPr>
        <w:t>likvidaciju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štete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dostavi</w:t>
      </w:r>
      <w:proofErr w:type="spellEnd"/>
      <w:r w:rsidRPr="00970967">
        <w:rPr>
          <w:rFonts w:ascii="Arial Narrow" w:hAnsi="Arial Narrow" w:cs="Times New Roman"/>
          <w:sz w:val="24"/>
          <w:szCs w:val="24"/>
        </w:rPr>
        <w:t xml:space="preserve"> je </w:t>
      </w:r>
      <w:proofErr w:type="spellStart"/>
      <w:r w:rsidRPr="00970967">
        <w:rPr>
          <w:rFonts w:ascii="Arial Narrow" w:hAnsi="Arial Narrow" w:cs="Times New Roman"/>
          <w:sz w:val="24"/>
          <w:szCs w:val="24"/>
        </w:rPr>
        <w:t>licu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nadležnom</w:t>
      </w:r>
      <w:proofErr w:type="spellEnd"/>
      <w:r w:rsidRPr="00970967">
        <w:rPr>
          <w:rFonts w:ascii="Arial Narrow" w:hAnsi="Arial Narrow" w:cs="Times New Roman"/>
          <w:sz w:val="24"/>
          <w:szCs w:val="24"/>
        </w:rPr>
        <w:t xml:space="preserve"> za </w:t>
      </w:r>
      <w:proofErr w:type="spellStart"/>
      <w:r w:rsidRPr="00970967">
        <w:rPr>
          <w:rFonts w:ascii="Arial Narrow" w:hAnsi="Arial Narrow" w:cs="Times New Roman"/>
          <w:sz w:val="24"/>
          <w:szCs w:val="24"/>
        </w:rPr>
        <w:t>poslove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osiguranja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kod</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Osiguranika</w:t>
      </w:r>
      <w:proofErr w:type="spellEnd"/>
      <w:r w:rsidRPr="00970967">
        <w:rPr>
          <w:rFonts w:ascii="Arial Narrow" w:hAnsi="Arial Narrow" w:cs="Times New Roman"/>
          <w:sz w:val="24"/>
          <w:szCs w:val="24"/>
        </w:rPr>
        <w:t>.</w:t>
      </w:r>
    </w:p>
    <w:p w14:paraId="429BAC00" w14:textId="77777777" w:rsidR="00A54909" w:rsidRPr="00970967" w:rsidRDefault="00A54909" w:rsidP="00A54909">
      <w:pPr>
        <w:autoSpaceDE w:val="0"/>
        <w:spacing w:after="120" w:line="240" w:lineRule="auto"/>
        <w:jc w:val="center"/>
        <w:rPr>
          <w:rFonts w:ascii="Arial Narrow" w:hAnsi="Arial Narrow" w:cs="Times New Roman"/>
          <w:sz w:val="24"/>
          <w:szCs w:val="24"/>
        </w:rPr>
      </w:pPr>
      <w:proofErr w:type="spellStart"/>
      <w:r w:rsidRPr="00970967">
        <w:rPr>
          <w:rFonts w:ascii="Arial Narrow" w:hAnsi="Arial Narrow" w:cs="Times New Roman"/>
          <w:sz w:val="24"/>
          <w:szCs w:val="24"/>
        </w:rPr>
        <w:t>Član</w:t>
      </w:r>
      <w:proofErr w:type="spellEnd"/>
      <w:r w:rsidRPr="00970967">
        <w:rPr>
          <w:rFonts w:ascii="Arial Narrow" w:hAnsi="Arial Narrow" w:cs="Times New Roman"/>
          <w:sz w:val="24"/>
          <w:szCs w:val="24"/>
        </w:rPr>
        <w:t xml:space="preserve"> 10.</w:t>
      </w:r>
    </w:p>
    <w:p w14:paraId="692252FD" w14:textId="77777777" w:rsidR="006D4E6F" w:rsidRPr="00970967" w:rsidRDefault="00A54909" w:rsidP="00F1468A">
      <w:pPr>
        <w:autoSpaceDE w:val="0"/>
        <w:spacing w:after="120" w:line="240" w:lineRule="auto"/>
        <w:jc w:val="both"/>
        <w:rPr>
          <w:rFonts w:ascii="Arial Narrow" w:hAnsi="Arial Narrow" w:cs="Times New Roman"/>
          <w:sz w:val="24"/>
          <w:szCs w:val="24"/>
        </w:rPr>
      </w:pPr>
      <w:proofErr w:type="spellStart"/>
      <w:r w:rsidRPr="00970967">
        <w:rPr>
          <w:rFonts w:ascii="Arial Narrow" w:hAnsi="Arial Narrow" w:cs="Times New Roman"/>
          <w:sz w:val="24"/>
          <w:szCs w:val="24"/>
        </w:rPr>
        <w:t>Ugovorne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strane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su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saglasne</w:t>
      </w:r>
      <w:proofErr w:type="spellEnd"/>
      <w:r w:rsidRPr="00970967">
        <w:rPr>
          <w:rFonts w:ascii="Arial Narrow" w:hAnsi="Arial Narrow" w:cs="Times New Roman"/>
          <w:sz w:val="24"/>
          <w:szCs w:val="24"/>
        </w:rPr>
        <w:t xml:space="preserve"> da se </w:t>
      </w:r>
      <w:proofErr w:type="spellStart"/>
      <w:r w:rsidRPr="00970967">
        <w:rPr>
          <w:rFonts w:ascii="Arial Narrow" w:hAnsi="Arial Narrow" w:cs="Times New Roman"/>
          <w:sz w:val="24"/>
          <w:szCs w:val="24"/>
        </w:rPr>
        <w:t>naknada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štete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iz</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osnova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kolektivnog</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osiguranja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zaposlenih</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od</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posljedica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nezgode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dopunskog</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zdravstvenog</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osiguranja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vršiti</w:t>
      </w:r>
      <w:proofErr w:type="spellEnd"/>
      <w:r w:rsidRPr="00970967">
        <w:rPr>
          <w:rFonts w:ascii="Arial Narrow" w:hAnsi="Arial Narrow" w:cs="Times New Roman"/>
          <w:sz w:val="24"/>
          <w:szCs w:val="24"/>
        </w:rPr>
        <w:t xml:space="preserve"> u </w:t>
      </w:r>
      <w:proofErr w:type="spellStart"/>
      <w:r w:rsidRPr="00970967">
        <w:rPr>
          <w:rFonts w:ascii="Arial Narrow" w:hAnsi="Arial Narrow" w:cs="Times New Roman"/>
          <w:sz w:val="24"/>
          <w:szCs w:val="24"/>
        </w:rPr>
        <w:t>skladu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sa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odredbama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opštih</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posebnih</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dopunskih</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uslova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osiguranja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Osiguravača</w:t>
      </w:r>
      <w:proofErr w:type="spellEnd"/>
      <w:r w:rsidRPr="00970967">
        <w:rPr>
          <w:rFonts w:ascii="Arial Narrow" w:hAnsi="Arial Narrow" w:cs="Times New Roman"/>
          <w:sz w:val="24"/>
          <w:szCs w:val="24"/>
        </w:rPr>
        <w:t xml:space="preserve"> za </w:t>
      </w:r>
      <w:proofErr w:type="spellStart"/>
      <w:r w:rsidRPr="00970967">
        <w:rPr>
          <w:rFonts w:ascii="Arial Narrow" w:hAnsi="Arial Narrow" w:cs="Times New Roman"/>
          <w:sz w:val="24"/>
          <w:szCs w:val="24"/>
        </w:rPr>
        <w:t>sve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što</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nije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propisano</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od</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strane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Naručioca</w:t>
      </w:r>
      <w:proofErr w:type="spellEnd"/>
      <w:r w:rsidRPr="00970967">
        <w:rPr>
          <w:rFonts w:ascii="Arial Narrow" w:hAnsi="Arial Narrow" w:cs="Times New Roman"/>
          <w:sz w:val="24"/>
          <w:szCs w:val="24"/>
        </w:rPr>
        <w:t xml:space="preserve"> u </w:t>
      </w:r>
      <w:proofErr w:type="spellStart"/>
      <w:r w:rsidRPr="00970967">
        <w:rPr>
          <w:rFonts w:ascii="Arial Narrow" w:hAnsi="Arial Narrow" w:cs="Times New Roman"/>
          <w:sz w:val="24"/>
          <w:szCs w:val="24"/>
        </w:rPr>
        <w:t>specifikaciji</w:t>
      </w:r>
      <w:proofErr w:type="spellEnd"/>
      <w:r w:rsidRPr="00970967">
        <w:rPr>
          <w:rFonts w:ascii="Arial Narrow" w:hAnsi="Arial Narrow" w:cs="Times New Roman"/>
          <w:sz w:val="24"/>
          <w:szCs w:val="24"/>
        </w:rPr>
        <w:t xml:space="preserve">, a u </w:t>
      </w:r>
      <w:proofErr w:type="spellStart"/>
      <w:r w:rsidRPr="00970967">
        <w:rPr>
          <w:rFonts w:ascii="Arial Narrow" w:hAnsi="Arial Narrow" w:cs="Times New Roman"/>
          <w:sz w:val="24"/>
          <w:szCs w:val="24"/>
        </w:rPr>
        <w:t>vezi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člana</w:t>
      </w:r>
      <w:proofErr w:type="spellEnd"/>
      <w:r w:rsidRPr="00970967">
        <w:rPr>
          <w:rFonts w:ascii="Arial Narrow" w:hAnsi="Arial Narrow" w:cs="Times New Roman"/>
          <w:sz w:val="24"/>
          <w:szCs w:val="24"/>
        </w:rPr>
        <w:t xml:space="preserve"> 7. </w:t>
      </w:r>
      <w:proofErr w:type="spellStart"/>
      <w:r w:rsidRPr="00970967">
        <w:rPr>
          <w:rFonts w:ascii="Arial Narrow" w:hAnsi="Arial Narrow" w:cs="Times New Roman"/>
          <w:sz w:val="24"/>
          <w:szCs w:val="24"/>
        </w:rPr>
        <w:t>stav</w:t>
      </w:r>
      <w:proofErr w:type="spellEnd"/>
      <w:r w:rsidRPr="00970967">
        <w:rPr>
          <w:rFonts w:ascii="Arial Narrow" w:hAnsi="Arial Narrow" w:cs="Times New Roman"/>
          <w:sz w:val="24"/>
          <w:szCs w:val="24"/>
        </w:rPr>
        <w:t xml:space="preserve"> 2. </w:t>
      </w:r>
      <w:proofErr w:type="spellStart"/>
      <w:r w:rsidRPr="00970967">
        <w:rPr>
          <w:rFonts w:ascii="Arial Narrow" w:hAnsi="Arial Narrow" w:cs="Times New Roman"/>
          <w:sz w:val="24"/>
          <w:szCs w:val="24"/>
        </w:rPr>
        <w:t>ovog</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ugovora</w:t>
      </w:r>
      <w:proofErr w:type="spellEnd"/>
      <w:r w:rsidRPr="00970967">
        <w:rPr>
          <w:rFonts w:ascii="Arial Narrow" w:hAnsi="Arial Narrow" w:cs="Times New Roman"/>
          <w:sz w:val="24"/>
          <w:szCs w:val="24"/>
        </w:rPr>
        <w:t>.</w:t>
      </w:r>
    </w:p>
    <w:p w14:paraId="64D6AFB1" w14:textId="77777777" w:rsidR="00A54909" w:rsidRPr="00970967" w:rsidRDefault="00A54909" w:rsidP="00A54909">
      <w:pPr>
        <w:autoSpaceDE w:val="0"/>
        <w:spacing w:after="0" w:line="240" w:lineRule="auto"/>
        <w:jc w:val="center"/>
        <w:rPr>
          <w:rFonts w:ascii="Arial Narrow" w:hAnsi="Arial Narrow" w:cs="Times New Roman"/>
          <w:sz w:val="24"/>
          <w:szCs w:val="24"/>
        </w:rPr>
      </w:pPr>
      <w:r w:rsidRPr="00970967">
        <w:rPr>
          <w:rFonts w:ascii="Arial Narrow" w:hAnsi="Arial Narrow" w:cs="Times New Roman"/>
          <w:b/>
          <w:bCs/>
          <w:sz w:val="24"/>
          <w:szCs w:val="24"/>
        </w:rPr>
        <w:t>V  RASKID UGOVORA</w:t>
      </w:r>
    </w:p>
    <w:p w14:paraId="1B1EF5D7" w14:textId="77777777" w:rsidR="00A54909" w:rsidRPr="00970967" w:rsidRDefault="00A54909" w:rsidP="00A54909">
      <w:pPr>
        <w:autoSpaceDE w:val="0"/>
        <w:spacing w:after="0" w:line="240" w:lineRule="auto"/>
        <w:rPr>
          <w:rFonts w:ascii="Arial Narrow" w:hAnsi="Arial Narrow" w:cs="Times New Roman"/>
          <w:sz w:val="24"/>
          <w:szCs w:val="24"/>
        </w:rPr>
      </w:pPr>
    </w:p>
    <w:p w14:paraId="0DC9F919" w14:textId="77777777" w:rsidR="00A54909" w:rsidRPr="00970967" w:rsidRDefault="00A54909" w:rsidP="00A54909">
      <w:pPr>
        <w:autoSpaceDE w:val="0"/>
        <w:spacing w:after="0" w:line="240" w:lineRule="auto"/>
        <w:jc w:val="center"/>
        <w:rPr>
          <w:rFonts w:ascii="Arial Narrow" w:hAnsi="Arial Narrow" w:cs="Times New Roman"/>
          <w:sz w:val="24"/>
          <w:szCs w:val="24"/>
        </w:rPr>
      </w:pPr>
      <w:proofErr w:type="spellStart"/>
      <w:r w:rsidRPr="00970967">
        <w:rPr>
          <w:rFonts w:ascii="Arial Narrow" w:hAnsi="Arial Narrow" w:cs="Times New Roman"/>
          <w:sz w:val="24"/>
          <w:szCs w:val="24"/>
        </w:rPr>
        <w:t>Član</w:t>
      </w:r>
      <w:proofErr w:type="spellEnd"/>
      <w:r w:rsidRPr="00970967">
        <w:rPr>
          <w:rFonts w:ascii="Arial Narrow" w:hAnsi="Arial Narrow" w:cs="Times New Roman"/>
          <w:sz w:val="24"/>
          <w:szCs w:val="24"/>
        </w:rPr>
        <w:t xml:space="preserve"> 11.</w:t>
      </w:r>
    </w:p>
    <w:p w14:paraId="1865EC35" w14:textId="77777777" w:rsidR="00A54909" w:rsidRPr="00970967" w:rsidRDefault="00A54909" w:rsidP="00A54909">
      <w:pPr>
        <w:autoSpaceDE w:val="0"/>
        <w:spacing w:after="0" w:line="240" w:lineRule="auto"/>
        <w:jc w:val="center"/>
        <w:rPr>
          <w:rFonts w:ascii="Arial Narrow" w:hAnsi="Arial Narrow" w:cs="Times New Roman"/>
          <w:sz w:val="24"/>
          <w:szCs w:val="24"/>
        </w:rPr>
      </w:pPr>
    </w:p>
    <w:p w14:paraId="1923629B" w14:textId="77777777" w:rsidR="00A54909" w:rsidRPr="00970967" w:rsidRDefault="00A54909" w:rsidP="006D4E6F">
      <w:pPr>
        <w:autoSpaceDE w:val="0"/>
        <w:spacing w:after="0" w:line="240" w:lineRule="auto"/>
        <w:jc w:val="both"/>
        <w:rPr>
          <w:rFonts w:ascii="Arial Narrow" w:hAnsi="Arial Narrow" w:cs="Times New Roman"/>
          <w:sz w:val="24"/>
          <w:szCs w:val="24"/>
        </w:rPr>
      </w:pPr>
      <w:proofErr w:type="spellStart"/>
      <w:r w:rsidRPr="00970967">
        <w:rPr>
          <w:rFonts w:ascii="Arial Narrow" w:hAnsi="Arial Narrow" w:cs="Times New Roman"/>
          <w:sz w:val="24"/>
          <w:szCs w:val="24"/>
        </w:rPr>
        <w:t>Ugovorne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strane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su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saglasne</w:t>
      </w:r>
      <w:proofErr w:type="spellEnd"/>
      <w:r w:rsidRPr="00970967">
        <w:rPr>
          <w:rFonts w:ascii="Arial Narrow" w:hAnsi="Arial Narrow" w:cs="Times New Roman"/>
          <w:sz w:val="24"/>
          <w:szCs w:val="24"/>
        </w:rPr>
        <w:t xml:space="preserve"> da do </w:t>
      </w:r>
      <w:proofErr w:type="spellStart"/>
      <w:r w:rsidRPr="00970967">
        <w:rPr>
          <w:rFonts w:ascii="Arial Narrow" w:hAnsi="Arial Narrow" w:cs="Times New Roman"/>
          <w:sz w:val="24"/>
          <w:szCs w:val="24"/>
        </w:rPr>
        <w:t>raskida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ovog</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Ugovora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može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doći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ako</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Osiguravač</w:t>
      </w:r>
      <w:proofErr w:type="spellEnd"/>
      <w:r w:rsidRPr="00970967">
        <w:rPr>
          <w:rFonts w:ascii="Arial Narrow" w:hAnsi="Arial Narrow" w:cs="Times New Roman"/>
          <w:sz w:val="24"/>
          <w:szCs w:val="24"/>
        </w:rPr>
        <w:t xml:space="preserve"> ne </w:t>
      </w:r>
      <w:proofErr w:type="spellStart"/>
      <w:r w:rsidRPr="00970967">
        <w:rPr>
          <w:rFonts w:ascii="Arial Narrow" w:hAnsi="Arial Narrow" w:cs="Times New Roman"/>
          <w:sz w:val="24"/>
          <w:szCs w:val="24"/>
        </w:rPr>
        <w:t>bude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izvršavao</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svoje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obaveze</w:t>
      </w:r>
      <w:proofErr w:type="spellEnd"/>
      <w:r w:rsidRPr="00970967">
        <w:rPr>
          <w:rFonts w:ascii="Arial Narrow" w:hAnsi="Arial Narrow" w:cs="Times New Roman"/>
          <w:sz w:val="24"/>
          <w:szCs w:val="24"/>
        </w:rPr>
        <w:t xml:space="preserve"> u </w:t>
      </w:r>
      <w:proofErr w:type="spellStart"/>
      <w:r w:rsidRPr="00970967">
        <w:rPr>
          <w:rFonts w:ascii="Arial Narrow" w:hAnsi="Arial Narrow" w:cs="Times New Roman"/>
          <w:sz w:val="24"/>
          <w:szCs w:val="24"/>
        </w:rPr>
        <w:t>rokovima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i</w:t>
      </w:r>
      <w:proofErr w:type="spellEnd"/>
      <w:r w:rsidRPr="00970967">
        <w:rPr>
          <w:rFonts w:ascii="Arial Narrow" w:hAnsi="Arial Narrow" w:cs="Times New Roman"/>
          <w:sz w:val="24"/>
          <w:szCs w:val="24"/>
        </w:rPr>
        <w:t xml:space="preserve"> na </w:t>
      </w:r>
      <w:proofErr w:type="spellStart"/>
      <w:r w:rsidRPr="00970967">
        <w:rPr>
          <w:rFonts w:ascii="Arial Narrow" w:hAnsi="Arial Narrow" w:cs="Times New Roman"/>
          <w:sz w:val="24"/>
          <w:szCs w:val="24"/>
        </w:rPr>
        <w:t>način</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predvidjen</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Ugovorom</w:t>
      </w:r>
      <w:proofErr w:type="spellEnd"/>
      <w:r w:rsidRPr="00970967">
        <w:rPr>
          <w:rFonts w:ascii="Arial Narrow" w:hAnsi="Arial Narrow" w:cs="Times New Roman"/>
          <w:sz w:val="24"/>
          <w:szCs w:val="24"/>
        </w:rPr>
        <w:t xml:space="preserve">: </w:t>
      </w:r>
    </w:p>
    <w:p w14:paraId="7D8A945E" w14:textId="77777777" w:rsidR="00A54909" w:rsidRPr="00970967" w:rsidRDefault="00A54909" w:rsidP="006D4E6F">
      <w:pPr>
        <w:autoSpaceDE w:val="0"/>
        <w:spacing w:after="0" w:line="240" w:lineRule="auto"/>
        <w:jc w:val="both"/>
        <w:rPr>
          <w:rFonts w:ascii="Arial Narrow" w:hAnsi="Arial Narrow" w:cs="Times New Roman"/>
          <w:sz w:val="24"/>
          <w:szCs w:val="24"/>
        </w:rPr>
      </w:pPr>
    </w:p>
    <w:p w14:paraId="486AE5F7" w14:textId="77777777" w:rsidR="00A54909" w:rsidRPr="00970967" w:rsidRDefault="00A54909" w:rsidP="006C66D1">
      <w:pPr>
        <w:numPr>
          <w:ilvl w:val="0"/>
          <w:numId w:val="10"/>
        </w:numPr>
        <w:suppressAutoHyphens/>
        <w:autoSpaceDE w:val="0"/>
        <w:spacing w:after="0" w:line="240" w:lineRule="auto"/>
        <w:ind w:left="0" w:firstLine="0"/>
        <w:jc w:val="both"/>
        <w:rPr>
          <w:rFonts w:ascii="Arial Narrow" w:hAnsi="Arial Narrow" w:cs="Times New Roman"/>
          <w:sz w:val="24"/>
          <w:szCs w:val="24"/>
        </w:rPr>
      </w:pPr>
      <w:r w:rsidRPr="00970967">
        <w:rPr>
          <w:rFonts w:ascii="Arial Narrow" w:hAnsi="Arial Narrow" w:cs="Times New Roman"/>
          <w:sz w:val="24"/>
          <w:szCs w:val="24"/>
        </w:rPr>
        <w:t xml:space="preserve">U </w:t>
      </w:r>
      <w:proofErr w:type="spellStart"/>
      <w:r w:rsidRPr="00970967">
        <w:rPr>
          <w:rFonts w:ascii="Arial Narrow" w:hAnsi="Arial Narrow" w:cs="Times New Roman"/>
          <w:sz w:val="24"/>
          <w:szCs w:val="24"/>
        </w:rPr>
        <w:t>slučaju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kada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Naručilac</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ustanovi</w:t>
      </w:r>
      <w:proofErr w:type="spellEnd"/>
      <w:r w:rsidRPr="00970967">
        <w:rPr>
          <w:rFonts w:ascii="Arial Narrow" w:hAnsi="Arial Narrow" w:cs="Times New Roman"/>
          <w:sz w:val="24"/>
          <w:szCs w:val="24"/>
        </w:rPr>
        <w:t xml:space="preserve"> da </w:t>
      </w:r>
      <w:proofErr w:type="spellStart"/>
      <w:r w:rsidRPr="00970967">
        <w:rPr>
          <w:rFonts w:ascii="Arial Narrow" w:hAnsi="Arial Narrow" w:cs="Times New Roman"/>
          <w:sz w:val="24"/>
          <w:szCs w:val="24"/>
        </w:rPr>
        <w:t>kvalitet</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pruženih</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usluga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ili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način</w:t>
      </w:r>
      <w:proofErr w:type="spellEnd"/>
      <w:r w:rsidRPr="00970967">
        <w:rPr>
          <w:rFonts w:ascii="Arial Narrow" w:hAnsi="Arial Narrow" w:cs="Times New Roman"/>
          <w:sz w:val="24"/>
          <w:szCs w:val="24"/>
        </w:rPr>
        <w:t xml:space="preserve"> na </w:t>
      </w:r>
      <w:proofErr w:type="spellStart"/>
      <w:r w:rsidRPr="00970967">
        <w:rPr>
          <w:rFonts w:ascii="Arial Narrow" w:hAnsi="Arial Narrow" w:cs="Times New Roman"/>
          <w:sz w:val="24"/>
          <w:szCs w:val="24"/>
        </w:rPr>
        <w:t>koje</w:t>
      </w:r>
      <w:proofErr w:type="spellEnd"/>
      <w:r w:rsidRPr="00970967">
        <w:rPr>
          <w:rFonts w:ascii="Arial Narrow" w:hAnsi="Arial Narrow" w:cs="Times New Roman"/>
          <w:sz w:val="24"/>
          <w:szCs w:val="24"/>
        </w:rPr>
        <w:t xml:space="preserve"> se </w:t>
      </w:r>
      <w:proofErr w:type="spellStart"/>
      <w:r w:rsidRPr="00970967">
        <w:rPr>
          <w:rFonts w:ascii="Arial Narrow" w:hAnsi="Arial Narrow" w:cs="Times New Roman"/>
          <w:sz w:val="24"/>
          <w:szCs w:val="24"/>
        </w:rPr>
        <w:t>pružaju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odstupa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od</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traženog</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odnosno</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ponudjenog</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kvaliteta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iz</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ponude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Osiguravača</w:t>
      </w:r>
      <w:proofErr w:type="spellEnd"/>
    </w:p>
    <w:p w14:paraId="48050C79" w14:textId="77777777" w:rsidR="00A54909" w:rsidRPr="00970967" w:rsidRDefault="00A54909" w:rsidP="006C66D1">
      <w:pPr>
        <w:numPr>
          <w:ilvl w:val="0"/>
          <w:numId w:val="10"/>
        </w:numPr>
        <w:suppressAutoHyphens/>
        <w:autoSpaceDE w:val="0"/>
        <w:spacing w:after="0" w:line="240" w:lineRule="auto"/>
        <w:ind w:left="270" w:hanging="270"/>
        <w:jc w:val="both"/>
        <w:rPr>
          <w:rFonts w:ascii="Arial Narrow" w:hAnsi="Arial Narrow" w:cs="Times New Roman"/>
          <w:sz w:val="24"/>
          <w:szCs w:val="24"/>
        </w:rPr>
      </w:pPr>
      <w:r w:rsidRPr="00970967">
        <w:rPr>
          <w:rFonts w:ascii="Arial Narrow" w:hAnsi="Arial Narrow" w:cs="Times New Roman"/>
          <w:sz w:val="24"/>
          <w:szCs w:val="24"/>
        </w:rPr>
        <w:t xml:space="preserve">U </w:t>
      </w:r>
      <w:proofErr w:type="spellStart"/>
      <w:r w:rsidRPr="00970967">
        <w:rPr>
          <w:rFonts w:ascii="Arial Narrow" w:hAnsi="Arial Narrow" w:cs="Times New Roman"/>
          <w:sz w:val="24"/>
          <w:szCs w:val="24"/>
        </w:rPr>
        <w:t>slučaju</w:t>
      </w:r>
      <w:proofErr w:type="spellEnd"/>
      <w:r w:rsidRPr="00970967">
        <w:rPr>
          <w:rFonts w:ascii="Arial Narrow" w:hAnsi="Arial Narrow" w:cs="Times New Roman"/>
          <w:sz w:val="24"/>
          <w:szCs w:val="24"/>
        </w:rPr>
        <w:t xml:space="preserve"> da se </w:t>
      </w:r>
      <w:proofErr w:type="spellStart"/>
      <w:r w:rsidRPr="00970967">
        <w:rPr>
          <w:rFonts w:ascii="Arial Narrow" w:hAnsi="Arial Narrow" w:cs="Times New Roman"/>
          <w:sz w:val="24"/>
          <w:szCs w:val="24"/>
        </w:rPr>
        <w:t>osoblje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Osiguravača</w:t>
      </w:r>
      <w:proofErr w:type="spellEnd"/>
      <w:r w:rsidRPr="00970967">
        <w:rPr>
          <w:rFonts w:ascii="Arial Narrow" w:hAnsi="Arial Narrow" w:cs="Times New Roman"/>
          <w:sz w:val="24"/>
          <w:szCs w:val="24"/>
        </w:rPr>
        <w:t xml:space="preserve"> ne </w:t>
      </w:r>
      <w:proofErr w:type="spellStart"/>
      <w:r w:rsidRPr="00970967">
        <w:rPr>
          <w:rFonts w:ascii="Arial Narrow" w:hAnsi="Arial Narrow" w:cs="Times New Roman"/>
          <w:sz w:val="24"/>
          <w:szCs w:val="24"/>
        </w:rPr>
        <w:t>pridržava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obaveza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definisanih</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ovim</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ugovorom</w:t>
      </w:r>
      <w:proofErr w:type="spellEnd"/>
      <w:r w:rsidRPr="00970967">
        <w:rPr>
          <w:rFonts w:ascii="Arial Narrow" w:hAnsi="Arial Narrow" w:cs="Times New Roman"/>
          <w:sz w:val="24"/>
          <w:szCs w:val="24"/>
        </w:rPr>
        <w:t xml:space="preserve">. </w:t>
      </w:r>
    </w:p>
    <w:p w14:paraId="04BC4C56" w14:textId="77777777" w:rsidR="00A54909" w:rsidRPr="00970967" w:rsidRDefault="00A54909" w:rsidP="006D4E6F">
      <w:pPr>
        <w:autoSpaceDE w:val="0"/>
        <w:spacing w:after="0" w:line="240" w:lineRule="auto"/>
        <w:jc w:val="both"/>
        <w:rPr>
          <w:rFonts w:ascii="Arial Narrow" w:hAnsi="Arial Narrow" w:cs="Times New Roman"/>
          <w:sz w:val="24"/>
          <w:szCs w:val="24"/>
        </w:rPr>
      </w:pPr>
    </w:p>
    <w:p w14:paraId="46C93291" w14:textId="77777777" w:rsidR="00A574DF" w:rsidRPr="00970967" w:rsidRDefault="00A54909" w:rsidP="006D4E6F">
      <w:pPr>
        <w:autoSpaceDE w:val="0"/>
        <w:spacing w:after="0" w:line="240" w:lineRule="auto"/>
        <w:jc w:val="both"/>
        <w:rPr>
          <w:rFonts w:ascii="Arial Narrow" w:hAnsi="Arial Narrow" w:cs="Times New Roman"/>
          <w:sz w:val="24"/>
          <w:szCs w:val="24"/>
        </w:rPr>
      </w:pPr>
      <w:proofErr w:type="spellStart"/>
      <w:r w:rsidRPr="00970967">
        <w:rPr>
          <w:rFonts w:ascii="Arial Narrow" w:hAnsi="Arial Narrow" w:cs="Times New Roman"/>
          <w:sz w:val="24"/>
          <w:szCs w:val="24"/>
        </w:rPr>
        <w:t>Naručilac</w:t>
      </w:r>
      <w:proofErr w:type="spellEnd"/>
      <w:r w:rsidRPr="00970967">
        <w:rPr>
          <w:rFonts w:ascii="Arial Narrow" w:hAnsi="Arial Narrow" w:cs="Times New Roman"/>
          <w:sz w:val="24"/>
          <w:szCs w:val="24"/>
        </w:rPr>
        <w:t xml:space="preserve"> je </w:t>
      </w:r>
      <w:proofErr w:type="spellStart"/>
      <w:r w:rsidRPr="00970967">
        <w:rPr>
          <w:rFonts w:ascii="Arial Narrow" w:hAnsi="Arial Narrow" w:cs="Times New Roman"/>
          <w:sz w:val="24"/>
          <w:szCs w:val="24"/>
        </w:rPr>
        <w:t>obavezan</w:t>
      </w:r>
      <w:proofErr w:type="spellEnd"/>
      <w:r w:rsidRPr="00970967">
        <w:rPr>
          <w:rFonts w:ascii="Arial Narrow" w:hAnsi="Arial Narrow" w:cs="Times New Roman"/>
          <w:sz w:val="24"/>
          <w:szCs w:val="24"/>
        </w:rPr>
        <w:t xml:space="preserve"> da u </w:t>
      </w:r>
      <w:proofErr w:type="spellStart"/>
      <w:r w:rsidRPr="00970967">
        <w:rPr>
          <w:rFonts w:ascii="Arial Narrow" w:hAnsi="Arial Narrow" w:cs="Times New Roman"/>
          <w:sz w:val="24"/>
          <w:szCs w:val="24"/>
        </w:rPr>
        <w:t>slučaju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uočavanja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propusta</w:t>
      </w:r>
      <w:proofErr w:type="spellEnd"/>
      <w:r w:rsidRPr="00970967">
        <w:rPr>
          <w:rFonts w:ascii="Arial Narrow" w:hAnsi="Arial Narrow" w:cs="Times New Roman"/>
          <w:sz w:val="24"/>
          <w:szCs w:val="24"/>
        </w:rPr>
        <w:t xml:space="preserve"> u </w:t>
      </w:r>
      <w:proofErr w:type="spellStart"/>
      <w:r w:rsidRPr="00970967">
        <w:rPr>
          <w:rFonts w:ascii="Arial Narrow" w:hAnsi="Arial Narrow" w:cs="Times New Roman"/>
          <w:sz w:val="24"/>
          <w:szCs w:val="24"/>
        </w:rPr>
        <w:t>obavljanju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posla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pisanim</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putem</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pozove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Osiguravača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i</w:t>
      </w:r>
      <w:proofErr w:type="spellEnd"/>
      <w:r w:rsidRPr="00970967">
        <w:rPr>
          <w:rFonts w:ascii="Arial Narrow" w:hAnsi="Arial Narrow" w:cs="Times New Roman"/>
          <w:sz w:val="24"/>
          <w:szCs w:val="24"/>
        </w:rPr>
        <w:t xml:space="preserve"> da </w:t>
      </w:r>
      <w:proofErr w:type="spellStart"/>
      <w:r w:rsidRPr="00970967">
        <w:rPr>
          <w:rFonts w:ascii="Arial Narrow" w:hAnsi="Arial Narrow" w:cs="Times New Roman"/>
          <w:sz w:val="24"/>
          <w:szCs w:val="24"/>
        </w:rPr>
        <w:t>putem</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Zapisnika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zajednički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konstatuju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uzrok</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obim</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uočenih</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propusta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Ukoliko</w:t>
      </w:r>
      <w:proofErr w:type="spellEnd"/>
      <w:r w:rsidRPr="00970967">
        <w:rPr>
          <w:rFonts w:ascii="Arial Narrow" w:hAnsi="Arial Narrow" w:cs="Times New Roman"/>
          <w:sz w:val="24"/>
          <w:szCs w:val="24"/>
        </w:rPr>
        <w:t xml:space="preserve"> se </w:t>
      </w:r>
      <w:proofErr w:type="spellStart"/>
      <w:r w:rsidRPr="00970967">
        <w:rPr>
          <w:rFonts w:ascii="Arial Narrow" w:hAnsi="Arial Narrow" w:cs="Times New Roman"/>
          <w:sz w:val="24"/>
          <w:szCs w:val="24"/>
        </w:rPr>
        <w:t>Osiguravač</w:t>
      </w:r>
      <w:proofErr w:type="spellEnd"/>
      <w:r w:rsidRPr="00970967">
        <w:rPr>
          <w:rFonts w:ascii="Arial Narrow" w:hAnsi="Arial Narrow" w:cs="Times New Roman"/>
          <w:sz w:val="24"/>
          <w:szCs w:val="24"/>
        </w:rPr>
        <w:t xml:space="preserve"> ne </w:t>
      </w:r>
      <w:proofErr w:type="spellStart"/>
      <w:r w:rsidRPr="00970967">
        <w:rPr>
          <w:rFonts w:ascii="Arial Narrow" w:hAnsi="Arial Narrow" w:cs="Times New Roman"/>
          <w:sz w:val="24"/>
          <w:szCs w:val="24"/>
        </w:rPr>
        <w:t>odazove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pozivu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Naručioca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Naručilac</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angažuje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treće</w:t>
      </w:r>
      <w:proofErr w:type="spellEnd"/>
      <w:r w:rsidRPr="00970967">
        <w:rPr>
          <w:rFonts w:ascii="Arial Narrow" w:hAnsi="Arial Narrow" w:cs="Times New Roman"/>
          <w:sz w:val="24"/>
          <w:szCs w:val="24"/>
        </w:rPr>
        <w:t xml:space="preserve"> lice na </w:t>
      </w:r>
      <w:proofErr w:type="spellStart"/>
      <w:r w:rsidRPr="00970967">
        <w:rPr>
          <w:rFonts w:ascii="Arial Narrow" w:hAnsi="Arial Narrow" w:cs="Times New Roman"/>
          <w:sz w:val="24"/>
          <w:szCs w:val="24"/>
        </w:rPr>
        <w:t>teret</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Osiguravača</w:t>
      </w:r>
      <w:proofErr w:type="spellEnd"/>
      <w:r w:rsidRPr="00970967">
        <w:rPr>
          <w:rFonts w:ascii="Arial Narrow" w:hAnsi="Arial Narrow" w:cs="Times New Roman"/>
          <w:sz w:val="24"/>
          <w:szCs w:val="24"/>
        </w:rPr>
        <w:t>.</w:t>
      </w:r>
    </w:p>
    <w:p w14:paraId="2FA5CEC7" w14:textId="77777777" w:rsidR="00A574DF" w:rsidRPr="00970967" w:rsidRDefault="00A574DF" w:rsidP="006D4E6F">
      <w:pPr>
        <w:autoSpaceDE w:val="0"/>
        <w:spacing w:after="0" w:line="240" w:lineRule="auto"/>
        <w:jc w:val="both"/>
        <w:rPr>
          <w:rFonts w:ascii="Arial Narrow" w:hAnsi="Arial Narrow" w:cs="Times New Roman"/>
          <w:sz w:val="24"/>
          <w:szCs w:val="24"/>
        </w:rPr>
      </w:pPr>
    </w:p>
    <w:p w14:paraId="06FA6391" w14:textId="77777777" w:rsidR="00A574DF" w:rsidRPr="00970967" w:rsidRDefault="00A574DF" w:rsidP="006D4E6F">
      <w:pPr>
        <w:autoSpaceDE w:val="0"/>
        <w:spacing w:after="0" w:line="240" w:lineRule="auto"/>
        <w:jc w:val="both"/>
        <w:rPr>
          <w:rFonts w:ascii="Arial Narrow" w:hAnsi="Arial Narrow" w:cs="Times New Roman"/>
          <w:sz w:val="24"/>
          <w:szCs w:val="24"/>
        </w:rPr>
      </w:pPr>
      <w:r w:rsidRPr="00970967">
        <w:rPr>
          <w:rFonts w:ascii="Arial Narrow" w:hAnsi="Arial Narrow" w:cs="Times New Roman"/>
          <w:sz w:val="24"/>
          <w:szCs w:val="24"/>
        </w:rPr>
        <w:t xml:space="preserve">Ugovorene </w:t>
      </w:r>
      <w:proofErr w:type="spellStart"/>
      <w:r w:rsidRPr="00970967">
        <w:rPr>
          <w:rFonts w:ascii="Arial Narrow" w:hAnsi="Arial Narrow" w:cs="Times New Roman"/>
          <w:sz w:val="24"/>
          <w:szCs w:val="24"/>
        </w:rPr>
        <w:t>strane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su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saglasne</w:t>
      </w:r>
      <w:proofErr w:type="spellEnd"/>
      <w:r w:rsidRPr="00970967">
        <w:rPr>
          <w:rFonts w:ascii="Arial Narrow" w:hAnsi="Arial Narrow" w:cs="Times New Roman"/>
          <w:sz w:val="24"/>
          <w:szCs w:val="24"/>
        </w:rPr>
        <w:t xml:space="preserve"> da u </w:t>
      </w:r>
      <w:proofErr w:type="spellStart"/>
      <w:r w:rsidRPr="00970967">
        <w:rPr>
          <w:rFonts w:ascii="Arial Narrow" w:hAnsi="Arial Narrow" w:cs="Times New Roman"/>
          <w:sz w:val="24"/>
          <w:szCs w:val="24"/>
        </w:rPr>
        <w:t>slučaju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raskida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ugovora</w:t>
      </w:r>
      <w:proofErr w:type="spellEnd"/>
      <w:r w:rsidRPr="00970967">
        <w:rPr>
          <w:rFonts w:ascii="Arial Narrow" w:hAnsi="Arial Narrow" w:cs="Times New Roman"/>
          <w:sz w:val="24"/>
          <w:szCs w:val="24"/>
        </w:rPr>
        <w:t xml:space="preserve"> od </w:t>
      </w:r>
      <w:proofErr w:type="spellStart"/>
      <w:r w:rsidRPr="00970967">
        <w:rPr>
          <w:rFonts w:ascii="Arial Narrow" w:hAnsi="Arial Narrow" w:cs="Times New Roman"/>
          <w:sz w:val="24"/>
          <w:szCs w:val="24"/>
        </w:rPr>
        <w:t>bilo</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koje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ugovorene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strane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otkazni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rok</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iznosi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najmanje</w:t>
      </w:r>
      <w:proofErr w:type="spellEnd"/>
      <w:r w:rsidRPr="00970967">
        <w:rPr>
          <w:rFonts w:ascii="Arial Narrow" w:hAnsi="Arial Narrow" w:cs="Times New Roman"/>
          <w:sz w:val="24"/>
          <w:szCs w:val="24"/>
        </w:rPr>
        <w:t xml:space="preserve"> 90 dana od dana </w:t>
      </w:r>
      <w:proofErr w:type="spellStart"/>
      <w:r w:rsidRPr="00970967">
        <w:rPr>
          <w:rFonts w:ascii="Arial Narrow" w:hAnsi="Arial Narrow" w:cs="Times New Roman"/>
          <w:sz w:val="24"/>
          <w:szCs w:val="24"/>
        </w:rPr>
        <w:t>dostavljanja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pismenog</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obavještenja</w:t>
      </w:r>
      <w:proofErr w:type="spellEnd"/>
      <w:r w:rsidRPr="00970967">
        <w:rPr>
          <w:rFonts w:ascii="Arial Narrow" w:hAnsi="Arial Narrow" w:cs="Times New Roman"/>
          <w:sz w:val="24"/>
          <w:szCs w:val="24"/>
        </w:rPr>
        <w:t xml:space="preserve"> o </w:t>
      </w:r>
      <w:proofErr w:type="spellStart"/>
      <w:r w:rsidRPr="00970967">
        <w:rPr>
          <w:rFonts w:ascii="Arial Narrow" w:hAnsi="Arial Narrow" w:cs="Times New Roman"/>
          <w:sz w:val="24"/>
          <w:szCs w:val="24"/>
        </w:rPr>
        <w:t>raskidu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ugovora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drugoj</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ugovorenoj</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strani</w:t>
      </w:r>
      <w:proofErr w:type="spellEnd"/>
      <w:r w:rsidRPr="00970967">
        <w:rPr>
          <w:rFonts w:ascii="Arial Narrow" w:hAnsi="Arial Narrow" w:cs="Times New Roman"/>
          <w:sz w:val="24"/>
          <w:szCs w:val="24"/>
        </w:rPr>
        <w:t>.</w:t>
      </w:r>
    </w:p>
    <w:p w14:paraId="4ECA58CA" w14:textId="77777777" w:rsidR="00A54909" w:rsidRPr="00970967" w:rsidRDefault="00A54909" w:rsidP="006D4E6F">
      <w:pPr>
        <w:autoSpaceDE w:val="0"/>
        <w:spacing w:after="0" w:line="240" w:lineRule="auto"/>
        <w:jc w:val="both"/>
        <w:rPr>
          <w:rFonts w:ascii="Arial Narrow" w:hAnsi="Arial Narrow" w:cs="Times New Roman"/>
          <w:sz w:val="24"/>
          <w:szCs w:val="24"/>
        </w:rPr>
      </w:pPr>
    </w:p>
    <w:p w14:paraId="43BD102E" w14:textId="77777777" w:rsidR="00A54909" w:rsidRPr="00970967" w:rsidRDefault="00A54909" w:rsidP="00A54909">
      <w:pPr>
        <w:autoSpaceDE w:val="0"/>
        <w:spacing w:after="0" w:line="240" w:lineRule="auto"/>
        <w:jc w:val="center"/>
        <w:rPr>
          <w:rFonts w:ascii="Arial Narrow" w:hAnsi="Arial Narrow" w:cs="Times New Roman"/>
          <w:sz w:val="24"/>
          <w:szCs w:val="24"/>
        </w:rPr>
      </w:pPr>
      <w:r w:rsidRPr="00970967">
        <w:rPr>
          <w:rFonts w:ascii="Arial Narrow" w:hAnsi="Arial Narrow" w:cs="Times New Roman"/>
          <w:b/>
          <w:bCs/>
          <w:sz w:val="24"/>
          <w:szCs w:val="24"/>
        </w:rPr>
        <w:t>VI OSOBLJE OSIGURAVAČA</w:t>
      </w:r>
    </w:p>
    <w:p w14:paraId="47228389" w14:textId="77777777" w:rsidR="00A54909" w:rsidRPr="00970967" w:rsidRDefault="00A54909" w:rsidP="00A54909">
      <w:pPr>
        <w:autoSpaceDE w:val="0"/>
        <w:spacing w:after="0" w:line="240" w:lineRule="auto"/>
        <w:jc w:val="center"/>
        <w:rPr>
          <w:rFonts w:ascii="Arial Narrow" w:hAnsi="Arial Narrow" w:cs="Times New Roman"/>
          <w:sz w:val="24"/>
          <w:szCs w:val="24"/>
        </w:rPr>
      </w:pPr>
    </w:p>
    <w:p w14:paraId="121CFBE9" w14:textId="77777777" w:rsidR="00A54909" w:rsidRPr="00970967" w:rsidRDefault="00A54909" w:rsidP="00A54909">
      <w:pPr>
        <w:autoSpaceDE w:val="0"/>
        <w:spacing w:after="0" w:line="240" w:lineRule="auto"/>
        <w:jc w:val="center"/>
        <w:rPr>
          <w:rFonts w:ascii="Arial Narrow" w:hAnsi="Arial Narrow" w:cs="Times New Roman"/>
          <w:sz w:val="24"/>
          <w:szCs w:val="24"/>
        </w:rPr>
      </w:pPr>
      <w:proofErr w:type="spellStart"/>
      <w:r w:rsidRPr="00970967">
        <w:rPr>
          <w:rFonts w:ascii="Arial Narrow" w:hAnsi="Arial Narrow" w:cs="Times New Roman"/>
          <w:sz w:val="24"/>
          <w:szCs w:val="24"/>
        </w:rPr>
        <w:t>Član</w:t>
      </w:r>
      <w:proofErr w:type="spellEnd"/>
      <w:r w:rsidRPr="00970967">
        <w:rPr>
          <w:rFonts w:ascii="Arial Narrow" w:hAnsi="Arial Narrow" w:cs="Times New Roman"/>
          <w:sz w:val="24"/>
          <w:szCs w:val="24"/>
        </w:rPr>
        <w:t xml:space="preserve"> 12.</w:t>
      </w:r>
    </w:p>
    <w:p w14:paraId="7CF8C4A6" w14:textId="77777777" w:rsidR="00A54909" w:rsidRPr="00970967" w:rsidRDefault="00A54909" w:rsidP="00A54909">
      <w:pPr>
        <w:autoSpaceDE w:val="0"/>
        <w:spacing w:after="0" w:line="240" w:lineRule="auto"/>
        <w:jc w:val="center"/>
        <w:rPr>
          <w:rFonts w:ascii="Arial Narrow" w:hAnsi="Arial Narrow" w:cs="Times New Roman"/>
          <w:sz w:val="24"/>
          <w:szCs w:val="24"/>
        </w:rPr>
      </w:pPr>
    </w:p>
    <w:p w14:paraId="6E9D1E8B" w14:textId="77777777" w:rsidR="00A54909" w:rsidRPr="00970967" w:rsidRDefault="00A54909" w:rsidP="00A54909">
      <w:pPr>
        <w:autoSpaceDE w:val="0"/>
        <w:spacing w:after="0" w:line="240" w:lineRule="auto"/>
        <w:jc w:val="both"/>
        <w:rPr>
          <w:rFonts w:ascii="Arial Narrow" w:hAnsi="Arial Narrow" w:cs="Times New Roman"/>
          <w:sz w:val="24"/>
          <w:szCs w:val="24"/>
        </w:rPr>
      </w:pPr>
      <w:proofErr w:type="spellStart"/>
      <w:r w:rsidRPr="00970967">
        <w:rPr>
          <w:rFonts w:ascii="Arial Narrow" w:hAnsi="Arial Narrow" w:cs="Times New Roman"/>
          <w:sz w:val="24"/>
          <w:szCs w:val="24"/>
        </w:rPr>
        <w:t>Ukoliko</w:t>
      </w:r>
      <w:proofErr w:type="spellEnd"/>
      <w:r w:rsidRPr="00970967">
        <w:rPr>
          <w:rFonts w:ascii="Arial Narrow" w:hAnsi="Arial Narrow" w:cs="Times New Roman"/>
          <w:sz w:val="24"/>
          <w:szCs w:val="24"/>
        </w:rPr>
        <w:t xml:space="preserve"> Naručilac </w:t>
      </w:r>
      <w:proofErr w:type="spellStart"/>
      <w:r w:rsidRPr="00970967">
        <w:rPr>
          <w:rFonts w:ascii="Arial Narrow" w:hAnsi="Arial Narrow" w:cs="Times New Roman"/>
          <w:sz w:val="24"/>
          <w:szCs w:val="24"/>
        </w:rPr>
        <w:t>ima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osnovan</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razlog</w:t>
      </w:r>
      <w:proofErr w:type="spellEnd"/>
      <w:r w:rsidRPr="00970967">
        <w:rPr>
          <w:rFonts w:ascii="Arial Narrow" w:hAnsi="Arial Narrow" w:cs="Times New Roman"/>
          <w:sz w:val="24"/>
          <w:szCs w:val="24"/>
        </w:rPr>
        <w:t xml:space="preserve"> za </w:t>
      </w:r>
      <w:proofErr w:type="spellStart"/>
      <w:r w:rsidRPr="00970967">
        <w:rPr>
          <w:rFonts w:ascii="Arial Narrow" w:hAnsi="Arial Narrow" w:cs="Times New Roman"/>
          <w:sz w:val="24"/>
          <w:szCs w:val="24"/>
        </w:rPr>
        <w:t>nezadovoljstvo</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radom</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bilo</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kojeg</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člana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osoblja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Osiguravača</w:t>
      </w:r>
      <w:proofErr w:type="spellEnd"/>
      <w:r w:rsidRPr="00970967">
        <w:rPr>
          <w:rFonts w:ascii="Arial Narrow" w:hAnsi="Arial Narrow" w:cs="Times New Roman"/>
          <w:sz w:val="24"/>
          <w:szCs w:val="24"/>
        </w:rPr>
        <w:t xml:space="preserve">, u tom </w:t>
      </w:r>
      <w:proofErr w:type="spellStart"/>
      <w:r w:rsidRPr="00970967">
        <w:rPr>
          <w:rFonts w:ascii="Arial Narrow" w:hAnsi="Arial Narrow" w:cs="Times New Roman"/>
          <w:sz w:val="24"/>
          <w:szCs w:val="24"/>
        </w:rPr>
        <w:t>slučaju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Osiguravač</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će</w:t>
      </w:r>
      <w:proofErr w:type="spellEnd"/>
      <w:r w:rsidRPr="00970967">
        <w:rPr>
          <w:rFonts w:ascii="Arial Narrow" w:hAnsi="Arial Narrow" w:cs="Times New Roman"/>
          <w:sz w:val="24"/>
          <w:szCs w:val="24"/>
        </w:rPr>
        <w:t xml:space="preserve"> na </w:t>
      </w:r>
      <w:proofErr w:type="spellStart"/>
      <w:r w:rsidRPr="00970967">
        <w:rPr>
          <w:rFonts w:ascii="Arial Narrow" w:hAnsi="Arial Narrow" w:cs="Times New Roman"/>
          <w:sz w:val="24"/>
          <w:szCs w:val="24"/>
        </w:rPr>
        <w:t>osnovu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pismenog</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zahtjeva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Naručioca</w:t>
      </w:r>
      <w:proofErr w:type="spellEnd"/>
      <w:r w:rsidRPr="00970967">
        <w:rPr>
          <w:rFonts w:ascii="Arial Narrow" w:hAnsi="Arial Narrow" w:cs="Times New Roman"/>
          <w:sz w:val="24"/>
          <w:szCs w:val="24"/>
        </w:rPr>
        <w:t xml:space="preserve">, u </w:t>
      </w:r>
      <w:proofErr w:type="spellStart"/>
      <w:r w:rsidRPr="00970967">
        <w:rPr>
          <w:rFonts w:ascii="Arial Narrow" w:hAnsi="Arial Narrow" w:cs="Times New Roman"/>
          <w:sz w:val="24"/>
          <w:szCs w:val="24"/>
        </w:rPr>
        <w:t>kome</w:t>
      </w:r>
      <w:proofErr w:type="spellEnd"/>
      <w:r w:rsidRPr="00970967">
        <w:rPr>
          <w:rFonts w:ascii="Arial Narrow" w:hAnsi="Arial Narrow" w:cs="Times New Roman"/>
          <w:sz w:val="24"/>
          <w:szCs w:val="24"/>
        </w:rPr>
        <w:t xml:space="preserve"> se </w:t>
      </w:r>
      <w:proofErr w:type="spellStart"/>
      <w:r w:rsidRPr="00970967">
        <w:rPr>
          <w:rFonts w:ascii="Arial Narrow" w:hAnsi="Arial Narrow" w:cs="Times New Roman"/>
          <w:sz w:val="24"/>
          <w:szCs w:val="24"/>
        </w:rPr>
        <w:t>navodi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razlog</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obezbijediti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kao</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zamjenu</w:t>
      </w:r>
      <w:proofErr w:type="spellEnd"/>
      <w:r w:rsidRPr="00970967">
        <w:rPr>
          <w:rFonts w:ascii="Arial Narrow" w:hAnsi="Arial Narrow" w:cs="Times New Roman"/>
          <w:sz w:val="24"/>
          <w:szCs w:val="24"/>
        </w:rPr>
        <w:t xml:space="preserve"> lice </w:t>
      </w:r>
      <w:proofErr w:type="spellStart"/>
      <w:r w:rsidRPr="00970967">
        <w:rPr>
          <w:rFonts w:ascii="Arial Narrow" w:hAnsi="Arial Narrow" w:cs="Times New Roman"/>
          <w:sz w:val="24"/>
          <w:szCs w:val="24"/>
        </w:rPr>
        <w:t>sa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kvalifikacijama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iskustvom</w:t>
      </w:r>
      <w:proofErr w:type="spellEnd"/>
      <w:r w:rsidRPr="00970967">
        <w:rPr>
          <w:rFonts w:ascii="Arial Narrow" w:hAnsi="Arial Narrow" w:cs="Times New Roman"/>
          <w:sz w:val="24"/>
          <w:szCs w:val="24"/>
        </w:rPr>
        <w:t xml:space="preserve"> koji </w:t>
      </w:r>
      <w:proofErr w:type="spellStart"/>
      <w:r w:rsidRPr="00970967">
        <w:rPr>
          <w:rFonts w:ascii="Arial Narrow" w:hAnsi="Arial Narrow" w:cs="Times New Roman"/>
          <w:sz w:val="24"/>
          <w:szCs w:val="24"/>
        </w:rPr>
        <w:t>su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prihvatljivi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Naručiocu</w:t>
      </w:r>
      <w:proofErr w:type="spellEnd"/>
      <w:r w:rsidRPr="00970967">
        <w:rPr>
          <w:rFonts w:ascii="Arial Narrow" w:hAnsi="Arial Narrow" w:cs="Times New Roman"/>
          <w:sz w:val="24"/>
          <w:szCs w:val="24"/>
        </w:rPr>
        <w:t>.</w:t>
      </w:r>
    </w:p>
    <w:p w14:paraId="1CA9BFA5" w14:textId="77777777" w:rsidR="00A54909" w:rsidRPr="00970967" w:rsidRDefault="00A54909" w:rsidP="00A54909">
      <w:pPr>
        <w:autoSpaceDE w:val="0"/>
        <w:spacing w:after="0" w:line="240" w:lineRule="auto"/>
        <w:jc w:val="both"/>
        <w:rPr>
          <w:rFonts w:ascii="Arial Narrow" w:hAnsi="Arial Narrow" w:cs="Times New Roman"/>
          <w:sz w:val="24"/>
          <w:szCs w:val="24"/>
        </w:rPr>
      </w:pPr>
    </w:p>
    <w:p w14:paraId="3729EE3D" w14:textId="77777777" w:rsidR="00A54909" w:rsidRPr="00970967" w:rsidRDefault="00A54909" w:rsidP="00A54909">
      <w:pPr>
        <w:autoSpaceDE w:val="0"/>
        <w:spacing w:after="0" w:line="240" w:lineRule="auto"/>
        <w:jc w:val="both"/>
        <w:rPr>
          <w:rFonts w:ascii="Arial Narrow" w:hAnsi="Arial Narrow" w:cs="Times New Roman"/>
          <w:sz w:val="24"/>
          <w:szCs w:val="24"/>
        </w:rPr>
      </w:pPr>
      <w:proofErr w:type="spellStart"/>
      <w:r w:rsidRPr="00970967">
        <w:rPr>
          <w:rFonts w:ascii="Arial Narrow" w:hAnsi="Arial Narrow" w:cs="Times New Roman"/>
          <w:sz w:val="24"/>
          <w:szCs w:val="24"/>
        </w:rPr>
        <w:t>Osiguravač</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nema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pravo</w:t>
      </w:r>
      <w:proofErr w:type="spellEnd"/>
      <w:r w:rsidRPr="00970967">
        <w:rPr>
          <w:rFonts w:ascii="Arial Narrow" w:hAnsi="Arial Narrow" w:cs="Times New Roman"/>
          <w:sz w:val="24"/>
          <w:szCs w:val="24"/>
        </w:rPr>
        <w:t xml:space="preserve"> da </w:t>
      </w:r>
      <w:proofErr w:type="spellStart"/>
      <w:r w:rsidRPr="00970967">
        <w:rPr>
          <w:rFonts w:ascii="Arial Narrow" w:hAnsi="Arial Narrow" w:cs="Times New Roman"/>
          <w:sz w:val="24"/>
          <w:szCs w:val="24"/>
        </w:rPr>
        <w:t>zahtijeva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pokrivanje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dodatnih</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troškova</w:t>
      </w:r>
      <w:proofErr w:type="spellEnd"/>
      <w:r w:rsidRPr="00970967">
        <w:rPr>
          <w:rFonts w:ascii="Arial Narrow" w:hAnsi="Arial Narrow" w:cs="Times New Roman"/>
          <w:sz w:val="24"/>
          <w:szCs w:val="24"/>
        </w:rPr>
        <w:t xml:space="preserve"> koji </w:t>
      </w:r>
      <w:proofErr w:type="spellStart"/>
      <w:r w:rsidRPr="00970967">
        <w:rPr>
          <w:rFonts w:ascii="Arial Narrow" w:hAnsi="Arial Narrow" w:cs="Times New Roman"/>
          <w:sz w:val="24"/>
          <w:szCs w:val="24"/>
        </w:rPr>
        <w:t>proističu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ili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su</w:t>
      </w:r>
      <w:proofErr w:type="spellEnd"/>
      <w:r w:rsidRPr="00970967">
        <w:rPr>
          <w:rFonts w:ascii="Arial Narrow" w:hAnsi="Arial Narrow" w:cs="Times New Roman"/>
          <w:sz w:val="24"/>
          <w:szCs w:val="24"/>
        </w:rPr>
        <w:t xml:space="preserve"> u </w:t>
      </w:r>
      <w:proofErr w:type="spellStart"/>
      <w:r w:rsidRPr="00970967">
        <w:rPr>
          <w:rFonts w:ascii="Arial Narrow" w:hAnsi="Arial Narrow" w:cs="Times New Roman"/>
          <w:sz w:val="24"/>
          <w:szCs w:val="24"/>
        </w:rPr>
        <w:t>vezi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sa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premještanjem</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ili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zamjenom</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osoblja</w:t>
      </w:r>
      <w:proofErr w:type="spellEnd"/>
      <w:r w:rsidRPr="00970967">
        <w:rPr>
          <w:rFonts w:ascii="Arial Narrow" w:hAnsi="Arial Narrow" w:cs="Times New Roman"/>
          <w:sz w:val="24"/>
          <w:szCs w:val="24"/>
        </w:rPr>
        <w:t>.</w:t>
      </w:r>
    </w:p>
    <w:p w14:paraId="5EA57712" w14:textId="77777777" w:rsidR="00A54909" w:rsidRPr="00970967" w:rsidRDefault="00A54909" w:rsidP="00A54909">
      <w:pPr>
        <w:autoSpaceDE w:val="0"/>
        <w:spacing w:after="0" w:line="240" w:lineRule="auto"/>
        <w:jc w:val="center"/>
        <w:rPr>
          <w:rFonts w:ascii="Arial Narrow" w:hAnsi="Arial Narrow" w:cs="Times New Roman"/>
          <w:sz w:val="24"/>
          <w:szCs w:val="24"/>
        </w:rPr>
      </w:pPr>
    </w:p>
    <w:p w14:paraId="0CD5D05F" w14:textId="77777777" w:rsidR="00A54909" w:rsidRPr="00970967" w:rsidRDefault="00A54909" w:rsidP="00A54909">
      <w:pPr>
        <w:autoSpaceDE w:val="0"/>
        <w:spacing w:after="0" w:line="240" w:lineRule="auto"/>
        <w:jc w:val="center"/>
        <w:rPr>
          <w:rFonts w:ascii="Arial Narrow" w:hAnsi="Arial Narrow" w:cs="Times New Roman"/>
          <w:sz w:val="24"/>
          <w:szCs w:val="24"/>
        </w:rPr>
      </w:pPr>
      <w:r w:rsidRPr="00970967">
        <w:rPr>
          <w:rFonts w:ascii="Arial Narrow" w:hAnsi="Arial Narrow" w:cs="Times New Roman"/>
          <w:b/>
          <w:bCs/>
          <w:sz w:val="24"/>
          <w:szCs w:val="24"/>
        </w:rPr>
        <w:t xml:space="preserve">VII GARANCIJA ZA DOBRO IZVRŠENJE UGOVORA </w:t>
      </w:r>
    </w:p>
    <w:p w14:paraId="01A79665" w14:textId="77777777" w:rsidR="00A54909" w:rsidRPr="00970967" w:rsidRDefault="00A54909" w:rsidP="00A54909">
      <w:pPr>
        <w:autoSpaceDE w:val="0"/>
        <w:spacing w:after="0" w:line="240" w:lineRule="auto"/>
        <w:jc w:val="center"/>
        <w:rPr>
          <w:rFonts w:ascii="Arial Narrow" w:hAnsi="Arial Narrow" w:cs="Times New Roman"/>
          <w:sz w:val="24"/>
          <w:szCs w:val="24"/>
        </w:rPr>
      </w:pPr>
    </w:p>
    <w:p w14:paraId="154157EB" w14:textId="77777777" w:rsidR="00A54909" w:rsidRPr="00970967" w:rsidRDefault="00A54909" w:rsidP="00A54909">
      <w:pPr>
        <w:autoSpaceDE w:val="0"/>
        <w:spacing w:after="0" w:line="240" w:lineRule="auto"/>
        <w:jc w:val="center"/>
        <w:rPr>
          <w:rFonts w:ascii="Arial Narrow" w:hAnsi="Arial Narrow" w:cs="Times New Roman"/>
          <w:sz w:val="24"/>
          <w:szCs w:val="24"/>
        </w:rPr>
      </w:pPr>
      <w:proofErr w:type="spellStart"/>
      <w:r w:rsidRPr="00970967">
        <w:rPr>
          <w:rFonts w:ascii="Arial Narrow" w:hAnsi="Arial Narrow" w:cs="Times New Roman"/>
          <w:sz w:val="24"/>
          <w:szCs w:val="24"/>
        </w:rPr>
        <w:t>Član</w:t>
      </w:r>
      <w:proofErr w:type="spellEnd"/>
      <w:r w:rsidRPr="00970967">
        <w:rPr>
          <w:rFonts w:ascii="Arial Narrow" w:hAnsi="Arial Narrow" w:cs="Times New Roman"/>
          <w:sz w:val="24"/>
          <w:szCs w:val="24"/>
        </w:rPr>
        <w:t xml:space="preserve"> 13.</w:t>
      </w:r>
    </w:p>
    <w:p w14:paraId="06D680D5" w14:textId="77777777" w:rsidR="00A54909" w:rsidRPr="00970967" w:rsidRDefault="00A54909" w:rsidP="00A54909">
      <w:pPr>
        <w:autoSpaceDE w:val="0"/>
        <w:spacing w:after="0" w:line="240" w:lineRule="auto"/>
        <w:jc w:val="center"/>
        <w:rPr>
          <w:rFonts w:ascii="Arial Narrow" w:hAnsi="Arial Narrow" w:cs="Times New Roman"/>
          <w:sz w:val="24"/>
          <w:szCs w:val="24"/>
        </w:rPr>
      </w:pPr>
    </w:p>
    <w:p w14:paraId="6E191BAB" w14:textId="77777777" w:rsidR="00A54909" w:rsidRPr="00970967" w:rsidRDefault="00A54909" w:rsidP="00A54909">
      <w:pPr>
        <w:autoSpaceDE w:val="0"/>
        <w:spacing w:after="0" w:line="240" w:lineRule="auto"/>
        <w:jc w:val="both"/>
        <w:rPr>
          <w:rFonts w:ascii="Arial Narrow" w:hAnsi="Arial Narrow" w:cs="Times New Roman"/>
          <w:sz w:val="24"/>
          <w:szCs w:val="24"/>
        </w:rPr>
      </w:pPr>
      <w:proofErr w:type="spellStart"/>
      <w:r w:rsidRPr="00970967">
        <w:rPr>
          <w:rFonts w:ascii="Arial Narrow" w:hAnsi="Arial Narrow" w:cs="Times New Roman"/>
          <w:sz w:val="24"/>
          <w:szCs w:val="24"/>
        </w:rPr>
        <w:t>Osiguravač</w:t>
      </w:r>
      <w:proofErr w:type="spellEnd"/>
      <w:r w:rsidRPr="00970967">
        <w:rPr>
          <w:rFonts w:ascii="Arial Narrow" w:hAnsi="Arial Narrow" w:cs="Times New Roman"/>
          <w:sz w:val="24"/>
          <w:szCs w:val="24"/>
        </w:rPr>
        <w:t xml:space="preserve"> se </w:t>
      </w:r>
      <w:proofErr w:type="spellStart"/>
      <w:r w:rsidRPr="00970967">
        <w:rPr>
          <w:rFonts w:ascii="Arial Narrow" w:hAnsi="Arial Narrow" w:cs="Times New Roman"/>
          <w:sz w:val="24"/>
          <w:szCs w:val="24"/>
        </w:rPr>
        <w:t>obavezuje</w:t>
      </w:r>
      <w:proofErr w:type="spellEnd"/>
      <w:r w:rsidRPr="00970967">
        <w:rPr>
          <w:rFonts w:ascii="Arial Narrow" w:hAnsi="Arial Narrow" w:cs="Times New Roman"/>
          <w:sz w:val="24"/>
          <w:szCs w:val="24"/>
        </w:rPr>
        <w:t xml:space="preserve"> da </w:t>
      </w:r>
      <w:proofErr w:type="spellStart"/>
      <w:r w:rsidRPr="00970967">
        <w:rPr>
          <w:rFonts w:ascii="Arial Narrow" w:hAnsi="Arial Narrow" w:cs="Times New Roman"/>
          <w:sz w:val="24"/>
          <w:szCs w:val="24"/>
        </w:rPr>
        <w:t>Naručiocu</w:t>
      </w:r>
      <w:proofErr w:type="spellEnd"/>
      <w:r w:rsidRPr="00970967">
        <w:rPr>
          <w:rFonts w:ascii="Arial Narrow" w:hAnsi="Arial Narrow" w:cs="Times New Roman"/>
          <w:sz w:val="24"/>
          <w:szCs w:val="24"/>
        </w:rPr>
        <w:t xml:space="preserve"> u </w:t>
      </w:r>
      <w:proofErr w:type="spellStart"/>
      <w:r w:rsidRPr="00970967">
        <w:rPr>
          <w:rFonts w:ascii="Arial Narrow" w:hAnsi="Arial Narrow" w:cs="Times New Roman"/>
          <w:sz w:val="24"/>
          <w:szCs w:val="24"/>
        </w:rPr>
        <w:t>trenutku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potpisivanja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ovog</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Ugovora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preda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neopozivu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bezuslovnu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naplativu</w:t>
      </w:r>
      <w:proofErr w:type="spellEnd"/>
      <w:r w:rsidRPr="00970967">
        <w:rPr>
          <w:rFonts w:ascii="Arial Narrow" w:hAnsi="Arial Narrow" w:cs="Times New Roman"/>
          <w:sz w:val="24"/>
          <w:szCs w:val="24"/>
        </w:rPr>
        <w:t xml:space="preserve"> na </w:t>
      </w:r>
      <w:proofErr w:type="spellStart"/>
      <w:r w:rsidRPr="00970967">
        <w:rPr>
          <w:rFonts w:ascii="Arial Narrow" w:hAnsi="Arial Narrow" w:cs="Times New Roman"/>
          <w:sz w:val="24"/>
          <w:szCs w:val="24"/>
        </w:rPr>
        <w:t>prvi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poziv</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Garanciju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banke</w:t>
      </w:r>
      <w:proofErr w:type="spellEnd"/>
      <w:r w:rsidRPr="00970967">
        <w:rPr>
          <w:rFonts w:ascii="Arial Narrow" w:hAnsi="Arial Narrow" w:cs="Times New Roman"/>
          <w:sz w:val="24"/>
          <w:szCs w:val="24"/>
        </w:rPr>
        <w:t xml:space="preserve">, za dobro </w:t>
      </w:r>
      <w:proofErr w:type="spellStart"/>
      <w:r w:rsidRPr="00970967">
        <w:rPr>
          <w:rFonts w:ascii="Arial Narrow" w:hAnsi="Arial Narrow" w:cs="Times New Roman"/>
          <w:sz w:val="24"/>
          <w:szCs w:val="24"/>
        </w:rPr>
        <w:t>izvršenje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ugovora</w:t>
      </w:r>
      <w:proofErr w:type="spellEnd"/>
      <w:r w:rsidRPr="00970967">
        <w:rPr>
          <w:rFonts w:ascii="Arial Narrow" w:hAnsi="Arial Narrow" w:cs="Times New Roman"/>
          <w:sz w:val="24"/>
          <w:szCs w:val="24"/>
        </w:rPr>
        <w:t xml:space="preserve"> na </w:t>
      </w:r>
      <w:proofErr w:type="spellStart"/>
      <w:r w:rsidRPr="00970967">
        <w:rPr>
          <w:rFonts w:ascii="Arial Narrow" w:hAnsi="Arial Narrow" w:cs="Times New Roman"/>
          <w:sz w:val="24"/>
          <w:szCs w:val="24"/>
        </w:rPr>
        <w:t>iznos</w:t>
      </w:r>
      <w:proofErr w:type="spellEnd"/>
      <w:r w:rsidRPr="00970967">
        <w:rPr>
          <w:rFonts w:ascii="Arial Narrow" w:hAnsi="Arial Narrow" w:cs="Times New Roman"/>
          <w:sz w:val="24"/>
          <w:szCs w:val="24"/>
        </w:rPr>
        <w:t xml:space="preserve"> 5% </w:t>
      </w:r>
      <w:proofErr w:type="spellStart"/>
      <w:r w:rsidRPr="00970967">
        <w:rPr>
          <w:rFonts w:ascii="Arial Narrow" w:hAnsi="Arial Narrow" w:cs="Times New Roman"/>
          <w:sz w:val="24"/>
          <w:szCs w:val="24"/>
        </w:rPr>
        <w:t>od</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ukupne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vrijednosti</w:t>
      </w:r>
      <w:proofErr w:type="spellEnd"/>
      <w:r w:rsidRPr="00970967">
        <w:rPr>
          <w:rFonts w:ascii="Arial Narrow" w:hAnsi="Arial Narrow" w:cs="Times New Roman"/>
          <w:sz w:val="24"/>
          <w:szCs w:val="24"/>
        </w:rPr>
        <w:t xml:space="preserve"> Ugovora, </w:t>
      </w:r>
      <w:proofErr w:type="spellStart"/>
      <w:r w:rsidRPr="00970967">
        <w:rPr>
          <w:rFonts w:ascii="Arial Narrow" w:hAnsi="Arial Narrow" w:cs="Times New Roman"/>
          <w:sz w:val="24"/>
          <w:szCs w:val="24"/>
        </w:rPr>
        <w:t>sa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rokom</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važnosti</w:t>
      </w:r>
      <w:proofErr w:type="spellEnd"/>
      <w:r w:rsidRPr="00970967">
        <w:rPr>
          <w:rFonts w:ascii="Arial Narrow" w:hAnsi="Arial Narrow" w:cs="Times New Roman"/>
          <w:sz w:val="24"/>
          <w:szCs w:val="24"/>
        </w:rPr>
        <w:t xml:space="preserve"> </w:t>
      </w:r>
      <w:r w:rsidR="00A3400E" w:rsidRPr="00970967">
        <w:rPr>
          <w:rFonts w:ascii="Arial Narrow" w:hAnsi="Arial Narrow" w:cs="Times New Roman"/>
          <w:sz w:val="24"/>
          <w:szCs w:val="24"/>
        </w:rPr>
        <w:t>7</w:t>
      </w:r>
      <w:r w:rsidRPr="00970967">
        <w:rPr>
          <w:rFonts w:ascii="Arial Narrow" w:hAnsi="Arial Narrow" w:cs="Times New Roman"/>
          <w:sz w:val="24"/>
          <w:szCs w:val="24"/>
        </w:rPr>
        <w:t xml:space="preserve"> (</w:t>
      </w:r>
      <w:r w:rsidR="00A3400E" w:rsidRPr="00970967">
        <w:rPr>
          <w:rFonts w:ascii="Arial Narrow" w:hAnsi="Arial Narrow" w:cs="Times New Roman"/>
          <w:sz w:val="24"/>
          <w:szCs w:val="24"/>
        </w:rPr>
        <w:t xml:space="preserve"> </w:t>
      </w:r>
      <w:proofErr w:type="spellStart"/>
      <w:r w:rsidR="00A3400E" w:rsidRPr="00970967">
        <w:rPr>
          <w:rFonts w:ascii="Arial Narrow" w:hAnsi="Arial Narrow" w:cs="Times New Roman"/>
          <w:sz w:val="24"/>
          <w:szCs w:val="24"/>
        </w:rPr>
        <w:t>sedam</w:t>
      </w:r>
      <w:proofErr w:type="spellEnd"/>
      <w:r w:rsidR="00A3400E" w:rsidRPr="00970967">
        <w:rPr>
          <w:rFonts w:ascii="Arial Narrow" w:hAnsi="Arial Narrow" w:cs="Times New Roman"/>
          <w:sz w:val="24"/>
          <w:szCs w:val="24"/>
        </w:rPr>
        <w:t xml:space="preserve"> )</w:t>
      </w:r>
      <w:r w:rsidRPr="00970967">
        <w:rPr>
          <w:rFonts w:ascii="Arial Narrow" w:hAnsi="Arial Narrow" w:cs="Times New Roman"/>
          <w:sz w:val="24"/>
          <w:szCs w:val="24"/>
        </w:rPr>
        <w:t xml:space="preserve"> dana </w:t>
      </w:r>
      <w:proofErr w:type="spellStart"/>
      <w:r w:rsidRPr="00970967">
        <w:rPr>
          <w:rFonts w:ascii="Arial Narrow" w:hAnsi="Arial Narrow" w:cs="Times New Roman"/>
          <w:sz w:val="24"/>
          <w:szCs w:val="24"/>
        </w:rPr>
        <w:t>dužim</w:t>
      </w:r>
      <w:proofErr w:type="spellEnd"/>
      <w:r w:rsidRPr="00970967">
        <w:rPr>
          <w:rFonts w:ascii="Arial Narrow" w:hAnsi="Arial Narrow" w:cs="Times New Roman"/>
          <w:sz w:val="24"/>
          <w:szCs w:val="24"/>
        </w:rPr>
        <w:t xml:space="preserve"> od </w:t>
      </w:r>
      <w:proofErr w:type="spellStart"/>
      <w:r w:rsidRPr="00970967">
        <w:rPr>
          <w:rFonts w:ascii="Arial Narrow" w:hAnsi="Arial Narrow" w:cs="Times New Roman"/>
          <w:sz w:val="24"/>
          <w:szCs w:val="24"/>
        </w:rPr>
        <w:t>ugovorenog</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roka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trajanja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osiguranja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iz</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odredbi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ovog</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Ugovora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koju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Naručilac</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može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aktivirati</w:t>
      </w:r>
      <w:proofErr w:type="spellEnd"/>
      <w:r w:rsidRPr="00970967">
        <w:rPr>
          <w:rFonts w:ascii="Arial Narrow" w:hAnsi="Arial Narrow" w:cs="Times New Roman"/>
          <w:sz w:val="24"/>
          <w:szCs w:val="24"/>
        </w:rPr>
        <w:t xml:space="preserve"> u </w:t>
      </w:r>
      <w:proofErr w:type="spellStart"/>
      <w:r w:rsidRPr="00970967">
        <w:rPr>
          <w:rFonts w:ascii="Arial Narrow" w:hAnsi="Arial Narrow" w:cs="Times New Roman"/>
          <w:sz w:val="24"/>
          <w:szCs w:val="24"/>
        </w:rPr>
        <w:t>svakom</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momentu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kada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nastupi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neki</w:t>
      </w:r>
      <w:proofErr w:type="spellEnd"/>
      <w:r w:rsidRPr="00970967">
        <w:rPr>
          <w:rFonts w:ascii="Arial Narrow" w:hAnsi="Arial Narrow" w:cs="Times New Roman"/>
          <w:sz w:val="24"/>
          <w:szCs w:val="24"/>
        </w:rPr>
        <w:t xml:space="preserve"> od </w:t>
      </w:r>
      <w:proofErr w:type="spellStart"/>
      <w:r w:rsidRPr="00970967">
        <w:rPr>
          <w:rFonts w:ascii="Arial Narrow" w:hAnsi="Arial Narrow" w:cs="Times New Roman"/>
          <w:sz w:val="24"/>
          <w:szCs w:val="24"/>
        </w:rPr>
        <w:t>razloga</w:t>
      </w:r>
      <w:proofErr w:type="spellEnd"/>
      <w:r w:rsidRPr="00970967">
        <w:rPr>
          <w:rFonts w:ascii="Arial Narrow" w:hAnsi="Arial Narrow" w:cs="Times New Roman"/>
          <w:sz w:val="24"/>
          <w:szCs w:val="24"/>
        </w:rPr>
        <w:t xml:space="preserve"> za </w:t>
      </w:r>
      <w:proofErr w:type="spellStart"/>
      <w:r w:rsidRPr="00970967">
        <w:rPr>
          <w:rFonts w:ascii="Arial Narrow" w:hAnsi="Arial Narrow" w:cs="Times New Roman"/>
          <w:sz w:val="24"/>
          <w:szCs w:val="24"/>
        </w:rPr>
        <w:t>raskid</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ovog</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Ugovora</w:t>
      </w:r>
      <w:proofErr w:type="spellEnd"/>
      <w:r w:rsidRPr="00970967">
        <w:rPr>
          <w:rFonts w:ascii="Arial Narrow" w:hAnsi="Arial Narrow" w:cs="Times New Roman"/>
          <w:sz w:val="24"/>
          <w:szCs w:val="24"/>
        </w:rPr>
        <w:t>.</w:t>
      </w:r>
    </w:p>
    <w:p w14:paraId="54475EBA" w14:textId="77777777" w:rsidR="00A54909" w:rsidRPr="00970967" w:rsidRDefault="00A54909" w:rsidP="00A54909">
      <w:pPr>
        <w:autoSpaceDE w:val="0"/>
        <w:spacing w:after="0" w:line="240" w:lineRule="auto"/>
        <w:jc w:val="both"/>
        <w:rPr>
          <w:rFonts w:ascii="Arial Narrow" w:hAnsi="Arial Narrow" w:cs="Times New Roman"/>
          <w:sz w:val="24"/>
          <w:szCs w:val="24"/>
        </w:rPr>
      </w:pPr>
      <w:proofErr w:type="spellStart"/>
      <w:r w:rsidRPr="00970967">
        <w:rPr>
          <w:rFonts w:ascii="Arial Narrow" w:hAnsi="Arial Narrow" w:cs="Times New Roman"/>
          <w:sz w:val="24"/>
          <w:szCs w:val="24"/>
        </w:rPr>
        <w:t>Garancija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treba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biti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izdata</w:t>
      </w:r>
      <w:proofErr w:type="spellEnd"/>
      <w:r w:rsidRPr="00970967">
        <w:rPr>
          <w:rFonts w:ascii="Arial Narrow" w:hAnsi="Arial Narrow" w:cs="Times New Roman"/>
          <w:sz w:val="24"/>
          <w:szCs w:val="24"/>
        </w:rPr>
        <w:t xml:space="preserve"> od </w:t>
      </w:r>
      <w:proofErr w:type="spellStart"/>
      <w:r w:rsidRPr="00970967">
        <w:rPr>
          <w:rFonts w:ascii="Arial Narrow" w:hAnsi="Arial Narrow" w:cs="Times New Roman"/>
          <w:sz w:val="24"/>
          <w:szCs w:val="24"/>
        </w:rPr>
        <w:t>poslovne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banke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koja</w:t>
      </w:r>
      <w:proofErr w:type="spellEnd"/>
      <w:r w:rsidRPr="00970967">
        <w:rPr>
          <w:rFonts w:ascii="Arial Narrow" w:hAnsi="Arial Narrow" w:cs="Times New Roman"/>
          <w:sz w:val="24"/>
          <w:szCs w:val="24"/>
        </w:rPr>
        <w:t xml:space="preserve"> se </w:t>
      </w:r>
      <w:proofErr w:type="spellStart"/>
      <w:r w:rsidRPr="00970967">
        <w:rPr>
          <w:rFonts w:ascii="Arial Narrow" w:hAnsi="Arial Narrow" w:cs="Times New Roman"/>
          <w:sz w:val="24"/>
          <w:szCs w:val="24"/>
        </w:rPr>
        <w:t>nalazi</w:t>
      </w:r>
      <w:proofErr w:type="spellEnd"/>
      <w:r w:rsidRPr="00970967">
        <w:rPr>
          <w:rFonts w:ascii="Arial Narrow" w:hAnsi="Arial Narrow" w:cs="Times New Roman"/>
          <w:sz w:val="24"/>
          <w:szCs w:val="24"/>
        </w:rPr>
        <w:t xml:space="preserve"> u Crnoj Gori </w:t>
      </w:r>
      <w:proofErr w:type="spellStart"/>
      <w:r w:rsidRPr="00970967">
        <w:rPr>
          <w:rFonts w:ascii="Arial Narrow" w:hAnsi="Arial Narrow" w:cs="Times New Roman"/>
          <w:sz w:val="24"/>
          <w:szCs w:val="24"/>
        </w:rPr>
        <w:t>ili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strane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banke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preko</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korespodentne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banke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koja</w:t>
      </w:r>
      <w:proofErr w:type="spellEnd"/>
      <w:r w:rsidRPr="00970967">
        <w:rPr>
          <w:rFonts w:ascii="Arial Narrow" w:hAnsi="Arial Narrow" w:cs="Times New Roman"/>
          <w:sz w:val="24"/>
          <w:szCs w:val="24"/>
        </w:rPr>
        <w:t xml:space="preserve"> se </w:t>
      </w:r>
      <w:proofErr w:type="spellStart"/>
      <w:r w:rsidRPr="00970967">
        <w:rPr>
          <w:rFonts w:ascii="Arial Narrow" w:hAnsi="Arial Narrow" w:cs="Times New Roman"/>
          <w:sz w:val="24"/>
          <w:szCs w:val="24"/>
        </w:rPr>
        <w:t>nalazi</w:t>
      </w:r>
      <w:proofErr w:type="spellEnd"/>
      <w:r w:rsidRPr="00970967">
        <w:rPr>
          <w:rFonts w:ascii="Arial Narrow" w:hAnsi="Arial Narrow" w:cs="Times New Roman"/>
          <w:sz w:val="24"/>
          <w:szCs w:val="24"/>
        </w:rPr>
        <w:t xml:space="preserve"> u Crnoj Gori </w:t>
      </w:r>
      <w:proofErr w:type="spellStart"/>
      <w:r w:rsidRPr="00970967">
        <w:rPr>
          <w:rFonts w:ascii="Arial Narrow" w:hAnsi="Arial Narrow" w:cs="Times New Roman"/>
          <w:sz w:val="24"/>
          <w:szCs w:val="24"/>
        </w:rPr>
        <w:t>uz</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saglasnost</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Osiguranika</w:t>
      </w:r>
      <w:proofErr w:type="spellEnd"/>
      <w:r w:rsidRPr="00970967">
        <w:rPr>
          <w:rFonts w:ascii="Arial Narrow" w:hAnsi="Arial Narrow" w:cs="Times New Roman"/>
          <w:sz w:val="24"/>
          <w:szCs w:val="24"/>
        </w:rPr>
        <w:t>.</w:t>
      </w:r>
    </w:p>
    <w:p w14:paraId="5109E182" w14:textId="77777777" w:rsidR="006D4E6F" w:rsidRPr="00970967" w:rsidRDefault="006D4E6F" w:rsidP="00AC4246">
      <w:pPr>
        <w:autoSpaceDE w:val="0"/>
        <w:spacing w:after="0" w:line="240" w:lineRule="auto"/>
        <w:rPr>
          <w:rFonts w:ascii="Arial Narrow" w:hAnsi="Arial Narrow" w:cs="Times New Roman"/>
          <w:b/>
          <w:bCs/>
          <w:sz w:val="24"/>
          <w:szCs w:val="24"/>
        </w:rPr>
      </w:pPr>
    </w:p>
    <w:p w14:paraId="031D0D33" w14:textId="77777777" w:rsidR="00A54909" w:rsidRPr="00970967" w:rsidRDefault="00A54909" w:rsidP="00A54909">
      <w:pPr>
        <w:autoSpaceDE w:val="0"/>
        <w:spacing w:after="0" w:line="240" w:lineRule="auto"/>
        <w:jc w:val="center"/>
        <w:rPr>
          <w:rFonts w:ascii="Arial Narrow" w:hAnsi="Arial Narrow" w:cs="Times New Roman"/>
          <w:sz w:val="24"/>
          <w:szCs w:val="24"/>
        </w:rPr>
      </w:pPr>
      <w:r w:rsidRPr="00970967">
        <w:rPr>
          <w:rFonts w:ascii="Arial Narrow" w:hAnsi="Arial Narrow" w:cs="Times New Roman"/>
          <w:b/>
          <w:bCs/>
          <w:sz w:val="24"/>
          <w:szCs w:val="24"/>
        </w:rPr>
        <w:t>VIII  OSTALE ODREDBE</w:t>
      </w:r>
    </w:p>
    <w:p w14:paraId="0C901042" w14:textId="77777777" w:rsidR="00A54909" w:rsidRPr="00970967" w:rsidRDefault="00A54909" w:rsidP="00A54909">
      <w:pPr>
        <w:autoSpaceDE w:val="0"/>
        <w:spacing w:after="0" w:line="240" w:lineRule="auto"/>
        <w:jc w:val="center"/>
        <w:rPr>
          <w:rFonts w:ascii="Arial Narrow" w:hAnsi="Arial Narrow" w:cs="Times New Roman"/>
          <w:sz w:val="24"/>
          <w:szCs w:val="24"/>
        </w:rPr>
      </w:pPr>
    </w:p>
    <w:p w14:paraId="0DCC6656" w14:textId="77777777" w:rsidR="00A54909" w:rsidRPr="00970967" w:rsidRDefault="00A54909" w:rsidP="00A54909">
      <w:pPr>
        <w:autoSpaceDE w:val="0"/>
        <w:spacing w:after="0" w:line="240" w:lineRule="auto"/>
        <w:jc w:val="center"/>
        <w:rPr>
          <w:rFonts w:ascii="Arial Narrow" w:hAnsi="Arial Narrow" w:cs="Times New Roman"/>
          <w:sz w:val="24"/>
          <w:szCs w:val="24"/>
        </w:rPr>
      </w:pPr>
      <w:proofErr w:type="spellStart"/>
      <w:r w:rsidRPr="00970967">
        <w:rPr>
          <w:rFonts w:ascii="Arial Narrow" w:hAnsi="Arial Narrow" w:cs="Times New Roman"/>
          <w:sz w:val="24"/>
          <w:szCs w:val="24"/>
        </w:rPr>
        <w:t>Član</w:t>
      </w:r>
      <w:proofErr w:type="spellEnd"/>
      <w:r w:rsidRPr="00970967">
        <w:rPr>
          <w:rFonts w:ascii="Arial Narrow" w:hAnsi="Arial Narrow" w:cs="Times New Roman"/>
          <w:sz w:val="24"/>
          <w:szCs w:val="24"/>
        </w:rPr>
        <w:t xml:space="preserve"> 14.</w:t>
      </w:r>
    </w:p>
    <w:p w14:paraId="757E97BE" w14:textId="77777777" w:rsidR="00A54909" w:rsidRPr="00970967" w:rsidRDefault="00A54909" w:rsidP="00A54909">
      <w:pPr>
        <w:autoSpaceDE w:val="0"/>
        <w:spacing w:after="0" w:line="240" w:lineRule="auto"/>
        <w:jc w:val="center"/>
        <w:rPr>
          <w:rFonts w:ascii="Arial Narrow" w:hAnsi="Arial Narrow" w:cs="Times New Roman"/>
          <w:sz w:val="24"/>
          <w:szCs w:val="24"/>
        </w:rPr>
      </w:pPr>
    </w:p>
    <w:p w14:paraId="149052EB" w14:textId="77777777" w:rsidR="00A54909" w:rsidRPr="00970967" w:rsidRDefault="00A54909" w:rsidP="00A54909">
      <w:pPr>
        <w:autoSpaceDE w:val="0"/>
        <w:spacing w:after="0" w:line="240" w:lineRule="auto"/>
        <w:jc w:val="both"/>
        <w:rPr>
          <w:rFonts w:ascii="Arial Narrow" w:hAnsi="Arial Narrow" w:cs="Times New Roman"/>
          <w:sz w:val="24"/>
          <w:szCs w:val="24"/>
        </w:rPr>
      </w:pPr>
      <w:proofErr w:type="spellStart"/>
      <w:r w:rsidRPr="00970967">
        <w:rPr>
          <w:rFonts w:ascii="Arial Narrow" w:hAnsi="Arial Narrow" w:cs="Times New Roman"/>
          <w:sz w:val="24"/>
          <w:szCs w:val="24"/>
        </w:rPr>
        <w:t>Osiguravač</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njegovo</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osoblje</w:t>
      </w:r>
      <w:proofErr w:type="spellEnd"/>
      <w:r w:rsidRPr="00970967">
        <w:rPr>
          <w:rFonts w:ascii="Arial Narrow" w:hAnsi="Arial Narrow" w:cs="Times New Roman"/>
          <w:sz w:val="24"/>
          <w:szCs w:val="24"/>
        </w:rPr>
        <w:t xml:space="preserve"> se </w:t>
      </w:r>
      <w:proofErr w:type="spellStart"/>
      <w:r w:rsidRPr="00970967">
        <w:rPr>
          <w:rFonts w:ascii="Arial Narrow" w:hAnsi="Arial Narrow" w:cs="Times New Roman"/>
          <w:sz w:val="24"/>
          <w:szCs w:val="24"/>
        </w:rPr>
        <w:t>obavezuje</w:t>
      </w:r>
      <w:proofErr w:type="spellEnd"/>
      <w:r w:rsidRPr="00970967">
        <w:rPr>
          <w:rFonts w:ascii="Arial Narrow" w:hAnsi="Arial Narrow" w:cs="Times New Roman"/>
          <w:sz w:val="24"/>
          <w:szCs w:val="24"/>
        </w:rPr>
        <w:t xml:space="preserve"> da u </w:t>
      </w:r>
      <w:proofErr w:type="spellStart"/>
      <w:r w:rsidRPr="00970967">
        <w:rPr>
          <w:rFonts w:ascii="Arial Narrow" w:hAnsi="Arial Narrow" w:cs="Times New Roman"/>
          <w:sz w:val="24"/>
          <w:szCs w:val="24"/>
        </w:rPr>
        <w:t>toku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važenja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ovog</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Ugovora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kao</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i</w:t>
      </w:r>
      <w:proofErr w:type="spellEnd"/>
      <w:r w:rsidRPr="00970967">
        <w:rPr>
          <w:rFonts w:ascii="Arial Narrow" w:hAnsi="Arial Narrow" w:cs="Times New Roman"/>
          <w:sz w:val="24"/>
          <w:szCs w:val="24"/>
        </w:rPr>
        <w:t xml:space="preserve"> u </w:t>
      </w:r>
      <w:proofErr w:type="spellStart"/>
      <w:r w:rsidRPr="00970967">
        <w:rPr>
          <w:rFonts w:ascii="Arial Narrow" w:hAnsi="Arial Narrow" w:cs="Times New Roman"/>
          <w:sz w:val="24"/>
          <w:szCs w:val="24"/>
        </w:rPr>
        <w:t>roku</w:t>
      </w:r>
      <w:proofErr w:type="spellEnd"/>
      <w:r w:rsidRPr="00970967">
        <w:rPr>
          <w:rFonts w:ascii="Arial Narrow" w:hAnsi="Arial Narrow" w:cs="Times New Roman"/>
          <w:sz w:val="24"/>
          <w:szCs w:val="24"/>
        </w:rPr>
        <w:t xml:space="preserve"> od </w:t>
      </w:r>
      <w:proofErr w:type="spellStart"/>
      <w:r w:rsidRPr="00970967">
        <w:rPr>
          <w:rFonts w:ascii="Arial Narrow" w:hAnsi="Arial Narrow" w:cs="Times New Roman"/>
          <w:sz w:val="24"/>
          <w:szCs w:val="24"/>
        </w:rPr>
        <w:t>dvije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godine</w:t>
      </w:r>
      <w:proofErr w:type="spellEnd"/>
      <w:r w:rsidRPr="00970967">
        <w:rPr>
          <w:rFonts w:ascii="Arial Narrow" w:hAnsi="Arial Narrow" w:cs="Times New Roman"/>
          <w:sz w:val="24"/>
          <w:szCs w:val="24"/>
        </w:rPr>
        <w:t xml:space="preserve"> po </w:t>
      </w:r>
      <w:proofErr w:type="spellStart"/>
      <w:r w:rsidRPr="00970967">
        <w:rPr>
          <w:rFonts w:ascii="Arial Narrow" w:hAnsi="Arial Narrow" w:cs="Times New Roman"/>
          <w:sz w:val="24"/>
          <w:szCs w:val="24"/>
        </w:rPr>
        <w:t>isteku</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ovog</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ugovora</w:t>
      </w:r>
      <w:proofErr w:type="spellEnd"/>
      <w:r w:rsidRPr="00970967">
        <w:rPr>
          <w:rFonts w:ascii="Arial Narrow" w:hAnsi="Arial Narrow" w:cs="Times New Roman"/>
          <w:sz w:val="24"/>
          <w:szCs w:val="24"/>
        </w:rPr>
        <w:t xml:space="preserve">, ne </w:t>
      </w:r>
      <w:proofErr w:type="spellStart"/>
      <w:r w:rsidRPr="00970967">
        <w:rPr>
          <w:rFonts w:ascii="Arial Narrow" w:hAnsi="Arial Narrow" w:cs="Times New Roman"/>
          <w:sz w:val="24"/>
          <w:szCs w:val="24"/>
        </w:rPr>
        <w:t>iznose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bilo</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kakve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službene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ili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povjerljive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informacije</w:t>
      </w:r>
      <w:proofErr w:type="spellEnd"/>
      <w:r w:rsidRPr="00970967">
        <w:rPr>
          <w:rFonts w:ascii="Arial Narrow" w:hAnsi="Arial Narrow" w:cs="Times New Roman"/>
          <w:sz w:val="24"/>
          <w:szCs w:val="24"/>
        </w:rPr>
        <w:t xml:space="preserve"> u </w:t>
      </w:r>
      <w:proofErr w:type="spellStart"/>
      <w:r w:rsidRPr="00970967">
        <w:rPr>
          <w:rFonts w:ascii="Arial Narrow" w:hAnsi="Arial Narrow" w:cs="Times New Roman"/>
          <w:sz w:val="24"/>
          <w:szCs w:val="24"/>
        </w:rPr>
        <w:t>vezi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ovog</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Ugovora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poslova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aktivnosti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Naručioca</w:t>
      </w:r>
      <w:proofErr w:type="spellEnd"/>
      <w:r w:rsidRPr="00970967">
        <w:rPr>
          <w:rFonts w:ascii="Arial Narrow" w:hAnsi="Arial Narrow" w:cs="Times New Roman"/>
          <w:sz w:val="24"/>
          <w:szCs w:val="24"/>
        </w:rPr>
        <w:t xml:space="preserve">, bez </w:t>
      </w:r>
      <w:proofErr w:type="spellStart"/>
      <w:r w:rsidRPr="00970967">
        <w:rPr>
          <w:rFonts w:ascii="Arial Narrow" w:hAnsi="Arial Narrow" w:cs="Times New Roman"/>
          <w:sz w:val="24"/>
          <w:szCs w:val="24"/>
        </w:rPr>
        <w:t>prethodne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pisane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saglasnosti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Naručioca</w:t>
      </w:r>
      <w:proofErr w:type="spellEnd"/>
      <w:r w:rsidRPr="00970967">
        <w:rPr>
          <w:rFonts w:ascii="Arial Narrow" w:hAnsi="Arial Narrow" w:cs="Times New Roman"/>
          <w:sz w:val="24"/>
          <w:szCs w:val="24"/>
        </w:rPr>
        <w:t>.</w:t>
      </w:r>
    </w:p>
    <w:p w14:paraId="7FC9B90A" w14:textId="77777777" w:rsidR="00A54909" w:rsidRPr="00970967" w:rsidRDefault="00A54909" w:rsidP="00A54909">
      <w:pPr>
        <w:autoSpaceDE w:val="0"/>
        <w:spacing w:after="0" w:line="240" w:lineRule="auto"/>
        <w:jc w:val="both"/>
        <w:rPr>
          <w:rFonts w:ascii="Arial Narrow" w:hAnsi="Arial Narrow" w:cs="Times New Roman"/>
          <w:sz w:val="24"/>
          <w:szCs w:val="24"/>
        </w:rPr>
      </w:pPr>
    </w:p>
    <w:p w14:paraId="78CCB342" w14:textId="77777777" w:rsidR="00A54909" w:rsidRPr="00970967" w:rsidRDefault="00A54909" w:rsidP="00A54909">
      <w:pPr>
        <w:autoSpaceDE w:val="0"/>
        <w:spacing w:after="0" w:line="240" w:lineRule="auto"/>
        <w:jc w:val="center"/>
        <w:rPr>
          <w:rFonts w:ascii="Arial Narrow" w:hAnsi="Arial Narrow" w:cs="Times New Roman"/>
          <w:sz w:val="24"/>
          <w:szCs w:val="24"/>
        </w:rPr>
      </w:pPr>
      <w:proofErr w:type="spellStart"/>
      <w:r w:rsidRPr="00970967">
        <w:rPr>
          <w:rFonts w:ascii="Arial Narrow" w:hAnsi="Arial Narrow" w:cs="Times New Roman"/>
          <w:sz w:val="24"/>
          <w:szCs w:val="24"/>
        </w:rPr>
        <w:t>Član</w:t>
      </w:r>
      <w:proofErr w:type="spellEnd"/>
      <w:r w:rsidRPr="00970967">
        <w:rPr>
          <w:rFonts w:ascii="Arial Narrow" w:hAnsi="Arial Narrow" w:cs="Times New Roman"/>
          <w:sz w:val="24"/>
          <w:szCs w:val="24"/>
        </w:rPr>
        <w:t xml:space="preserve"> 15.</w:t>
      </w:r>
    </w:p>
    <w:p w14:paraId="6005EA47" w14:textId="77777777" w:rsidR="00A54909" w:rsidRPr="00970967" w:rsidRDefault="00A54909" w:rsidP="00A54909">
      <w:pPr>
        <w:autoSpaceDE w:val="0"/>
        <w:spacing w:after="0" w:line="240" w:lineRule="auto"/>
        <w:jc w:val="center"/>
        <w:rPr>
          <w:rFonts w:ascii="Arial Narrow" w:hAnsi="Arial Narrow" w:cs="Times New Roman"/>
          <w:sz w:val="24"/>
          <w:szCs w:val="24"/>
        </w:rPr>
      </w:pPr>
    </w:p>
    <w:p w14:paraId="5DF99702" w14:textId="77777777" w:rsidR="00A54909" w:rsidRPr="00970967" w:rsidRDefault="00A54909" w:rsidP="00A54909">
      <w:pPr>
        <w:autoSpaceDE w:val="0"/>
        <w:spacing w:after="0" w:line="240" w:lineRule="auto"/>
        <w:jc w:val="both"/>
        <w:rPr>
          <w:rFonts w:ascii="Arial Narrow" w:hAnsi="Arial Narrow" w:cs="Times New Roman"/>
          <w:sz w:val="24"/>
          <w:szCs w:val="24"/>
        </w:rPr>
      </w:pPr>
      <w:proofErr w:type="spellStart"/>
      <w:r w:rsidRPr="00970967">
        <w:rPr>
          <w:rFonts w:ascii="Arial Narrow" w:hAnsi="Arial Narrow" w:cs="Times New Roman"/>
          <w:sz w:val="24"/>
          <w:szCs w:val="24"/>
        </w:rPr>
        <w:lastRenderedPageBreak/>
        <w:t>Eventualne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nesporazume</w:t>
      </w:r>
      <w:proofErr w:type="spellEnd"/>
      <w:r w:rsidRPr="00970967">
        <w:rPr>
          <w:rFonts w:ascii="Arial Narrow" w:hAnsi="Arial Narrow" w:cs="Times New Roman"/>
          <w:sz w:val="24"/>
          <w:szCs w:val="24"/>
        </w:rPr>
        <w:t xml:space="preserve"> koji </w:t>
      </w:r>
      <w:proofErr w:type="spellStart"/>
      <w:r w:rsidRPr="00970967">
        <w:rPr>
          <w:rFonts w:ascii="Arial Narrow" w:hAnsi="Arial Narrow" w:cs="Times New Roman"/>
          <w:sz w:val="24"/>
          <w:szCs w:val="24"/>
        </w:rPr>
        <w:t>mogu</w:t>
      </w:r>
      <w:proofErr w:type="spellEnd"/>
      <w:r w:rsidRPr="00970967">
        <w:rPr>
          <w:rFonts w:ascii="Arial Narrow" w:hAnsi="Arial Narrow" w:cs="Times New Roman"/>
          <w:sz w:val="24"/>
          <w:szCs w:val="24"/>
        </w:rPr>
        <w:t xml:space="preserve"> da se </w:t>
      </w:r>
      <w:proofErr w:type="spellStart"/>
      <w:r w:rsidRPr="00970967">
        <w:rPr>
          <w:rFonts w:ascii="Arial Narrow" w:hAnsi="Arial Narrow" w:cs="Times New Roman"/>
          <w:sz w:val="24"/>
          <w:szCs w:val="24"/>
        </w:rPr>
        <w:t>pojave</w:t>
      </w:r>
      <w:proofErr w:type="spellEnd"/>
      <w:r w:rsidRPr="00970967">
        <w:rPr>
          <w:rFonts w:ascii="Arial Narrow" w:hAnsi="Arial Narrow" w:cs="Times New Roman"/>
          <w:sz w:val="24"/>
          <w:szCs w:val="24"/>
        </w:rPr>
        <w:t xml:space="preserve"> u </w:t>
      </w:r>
      <w:proofErr w:type="spellStart"/>
      <w:r w:rsidRPr="00970967">
        <w:rPr>
          <w:rFonts w:ascii="Arial Narrow" w:hAnsi="Arial Narrow" w:cs="Times New Roman"/>
          <w:sz w:val="24"/>
          <w:szCs w:val="24"/>
        </w:rPr>
        <w:t>vezi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ovog</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Ugovora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ugovorne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strane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će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pokušati</w:t>
      </w:r>
      <w:proofErr w:type="spellEnd"/>
      <w:r w:rsidRPr="00970967">
        <w:rPr>
          <w:rFonts w:ascii="Arial Narrow" w:hAnsi="Arial Narrow" w:cs="Times New Roman"/>
          <w:sz w:val="24"/>
          <w:szCs w:val="24"/>
        </w:rPr>
        <w:t xml:space="preserve"> da  </w:t>
      </w:r>
      <w:proofErr w:type="spellStart"/>
      <w:r w:rsidRPr="00970967">
        <w:rPr>
          <w:rFonts w:ascii="Arial Narrow" w:hAnsi="Arial Narrow" w:cs="Times New Roman"/>
          <w:sz w:val="24"/>
          <w:szCs w:val="24"/>
        </w:rPr>
        <w:t>riješe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sporazumno</w:t>
      </w:r>
      <w:proofErr w:type="spellEnd"/>
      <w:r w:rsidRPr="00970967">
        <w:rPr>
          <w:rFonts w:ascii="Arial Narrow" w:hAnsi="Arial Narrow" w:cs="Times New Roman"/>
          <w:sz w:val="24"/>
          <w:szCs w:val="24"/>
        </w:rPr>
        <w:t>.</w:t>
      </w:r>
    </w:p>
    <w:p w14:paraId="4B23132C" w14:textId="77777777" w:rsidR="00A54909" w:rsidRPr="00970967" w:rsidRDefault="00A54909" w:rsidP="00A54909">
      <w:pPr>
        <w:autoSpaceDE w:val="0"/>
        <w:spacing w:after="0" w:line="240" w:lineRule="auto"/>
        <w:jc w:val="both"/>
        <w:rPr>
          <w:rFonts w:ascii="Arial Narrow" w:hAnsi="Arial Narrow" w:cs="Times New Roman"/>
          <w:sz w:val="24"/>
          <w:szCs w:val="24"/>
        </w:rPr>
      </w:pPr>
    </w:p>
    <w:p w14:paraId="1BA36AF5" w14:textId="77777777" w:rsidR="00A54909" w:rsidRPr="00970967" w:rsidRDefault="00A54909" w:rsidP="00A54909">
      <w:pPr>
        <w:autoSpaceDE w:val="0"/>
        <w:spacing w:after="0" w:line="240" w:lineRule="auto"/>
        <w:jc w:val="both"/>
        <w:rPr>
          <w:rFonts w:ascii="Arial Narrow" w:hAnsi="Arial Narrow" w:cs="Times New Roman"/>
          <w:sz w:val="24"/>
          <w:szCs w:val="24"/>
        </w:rPr>
      </w:pPr>
      <w:proofErr w:type="spellStart"/>
      <w:r w:rsidRPr="00970967">
        <w:rPr>
          <w:rFonts w:ascii="Arial Narrow" w:hAnsi="Arial Narrow" w:cs="Times New Roman"/>
          <w:sz w:val="24"/>
          <w:szCs w:val="24"/>
        </w:rPr>
        <w:t>Sve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sporove</w:t>
      </w:r>
      <w:proofErr w:type="spellEnd"/>
      <w:r w:rsidRPr="00970967">
        <w:rPr>
          <w:rFonts w:ascii="Arial Narrow" w:hAnsi="Arial Narrow" w:cs="Times New Roman"/>
          <w:sz w:val="24"/>
          <w:szCs w:val="24"/>
        </w:rPr>
        <w:t xml:space="preserve"> koji </w:t>
      </w:r>
      <w:proofErr w:type="spellStart"/>
      <w:r w:rsidRPr="00970967">
        <w:rPr>
          <w:rFonts w:ascii="Arial Narrow" w:hAnsi="Arial Narrow" w:cs="Times New Roman"/>
          <w:sz w:val="24"/>
          <w:szCs w:val="24"/>
        </w:rPr>
        <w:t>nastanu</w:t>
      </w:r>
      <w:proofErr w:type="spellEnd"/>
      <w:r w:rsidRPr="00970967">
        <w:rPr>
          <w:rFonts w:ascii="Arial Narrow" w:hAnsi="Arial Narrow" w:cs="Times New Roman"/>
          <w:sz w:val="24"/>
          <w:szCs w:val="24"/>
        </w:rPr>
        <w:t xml:space="preserve"> u </w:t>
      </w:r>
      <w:proofErr w:type="spellStart"/>
      <w:r w:rsidRPr="00970967">
        <w:rPr>
          <w:rFonts w:ascii="Arial Narrow" w:hAnsi="Arial Narrow" w:cs="Times New Roman"/>
          <w:sz w:val="24"/>
          <w:szCs w:val="24"/>
        </w:rPr>
        <w:t>vezi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ovog</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Ugovora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rješavaće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Privredni</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sud</w:t>
      </w:r>
      <w:proofErr w:type="spellEnd"/>
      <w:r w:rsidRPr="00970967">
        <w:rPr>
          <w:rFonts w:ascii="Arial Narrow" w:hAnsi="Arial Narrow" w:cs="Times New Roman"/>
          <w:sz w:val="24"/>
          <w:szCs w:val="24"/>
        </w:rPr>
        <w:t xml:space="preserve"> u </w:t>
      </w:r>
      <w:proofErr w:type="spellStart"/>
      <w:r w:rsidRPr="00970967">
        <w:rPr>
          <w:rFonts w:ascii="Arial Narrow" w:hAnsi="Arial Narrow" w:cs="Times New Roman"/>
          <w:sz w:val="24"/>
          <w:szCs w:val="24"/>
        </w:rPr>
        <w:t>Podgorici</w:t>
      </w:r>
      <w:proofErr w:type="spellEnd"/>
      <w:r w:rsidRPr="00970967">
        <w:rPr>
          <w:rFonts w:ascii="Arial Narrow" w:hAnsi="Arial Narrow" w:cs="Times New Roman"/>
          <w:sz w:val="24"/>
          <w:szCs w:val="24"/>
        </w:rPr>
        <w:t>.</w:t>
      </w:r>
    </w:p>
    <w:p w14:paraId="674B0906" w14:textId="77777777" w:rsidR="00A54909" w:rsidRPr="00970967" w:rsidRDefault="00A54909" w:rsidP="00A54909">
      <w:pPr>
        <w:autoSpaceDE w:val="0"/>
        <w:spacing w:after="0" w:line="240" w:lineRule="auto"/>
        <w:rPr>
          <w:rFonts w:ascii="Arial Narrow" w:hAnsi="Arial Narrow" w:cs="Times New Roman"/>
          <w:sz w:val="24"/>
          <w:szCs w:val="24"/>
        </w:rPr>
      </w:pPr>
    </w:p>
    <w:p w14:paraId="44A62B15" w14:textId="77777777" w:rsidR="00A54909" w:rsidRPr="00970967" w:rsidRDefault="00A54909" w:rsidP="00A54909">
      <w:pPr>
        <w:autoSpaceDE w:val="0"/>
        <w:spacing w:after="0" w:line="240" w:lineRule="auto"/>
        <w:jc w:val="center"/>
        <w:rPr>
          <w:rFonts w:ascii="Arial Narrow" w:hAnsi="Arial Narrow" w:cs="Times New Roman"/>
          <w:sz w:val="24"/>
          <w:szCs w:val="24"/>
        </w:rPr>
      </w:pPr>
      <w:proofErr w:type="spellStart"/>
      <w:r w:rsidRPr="00970967">
        <w:rPr>
          <w:rFonts w:ascii="Arial Narrow" w:hAnsi="Arial Narrow" w:cs="Times New Roman"/>
          <w:sz w:val="24"/>
          <w:szCs w:val="24"/>
        </w:rPr>
        <w:t>Član</w:t>
      </w:r>
      <w:proofErr w:type="spellEnd"/>
      <w:r w:rsidRPr="00970967">
        <w:rPr>
          <w:rFonts w:ascii="Arial Narrow" w:hAnsi="Arial Narrow" w:cs="Times New Roman"/>
          <w:sz w:val="24"/>
          <w:szCs w:val="24"/>
        </w:rPr>
        <w:t xml:space="preserve"> 16.</w:t>
      </w:r>
    </w:p>
    <w:p w14:paraId="35CFA0CB" w14:textId="77777777" w:rsidR="00A54909" w:rsidRPr="00970967" w:rsidRDefault="00A54909" w:rsidP="00A54909">
      <w:pPr>
        <w:autoSpaceDE w:val="0"/>
        <w:spacing w:after="0" w:line="240" w:lineRule="auto"/>
        <w:jc w:val="center"/>
        <w:rPr>
          <w:rFonts w:ascii="Arial Narrow" w:hAnsi="Arial Narrow" w:cs="Times New Roman"/>
          <w:sz w:val="24"/>
          <w:szCs w:val="24"/>
        </w:rPr>
      </w:pPr>
    </w:p>
    <w:p w14:paraId="79584F41" w14:textId="77777777" w:rsidR="00A54909" w:rsidRPr="00970967" w:rsidRDefault="00A3400E" w:rsidP="006D4E6F">
      <w:pPr>
        <w:autoSpaceDE w:val="0"/>
        <w:spacing w:after="0" w:line="240" w:lineRule="auto"/>
        <w:jc w:val="both"/>
        <w:rPr>
          <w:rFonts w:ascii="Arial Narrow" w:hAnsi="Arial Narrow" w:cs="Times New Roman"/>
          <w:sz w:val="24"/>
          <w:szCs w:val="24"/>
        </w:rPr>
      </w:pPr>
      <w:proofErr w:type="spellStart"/>
      <w:r w:rsidRPr="00970967">
        <w:rPr>
          <w:rFonts w:ascii="Arial Narrow" w:hAnsi="Arial Narrow" w:cs="Times New Roman"/>
          <w:sz w:val="24"/>
          <w:szCs w:val="24"/>
        </w:rPr>
        <w:t>Ugovor</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zaključen</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uz</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kršenje</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antikorupcijskih</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pravila</w:t>
      </w:r>
      <w:proofErr w:type="spellEnd"/>
      <w:r w:rsidRPr="00970967">
        <w:rPr>
          <w:rFonts w:ascii="Arial Narrow" w:hAnsi="Arial Narrow" w:cs="Times New Roman"/>
          <w:sz w:val="24"/>
          <w:szCs w:val="24"/>
        </w:rPr>
        <w:t xml:space="preserve"> </w:t>
      </w:r>
      <w:proofErr w:type="spellStart"/>
      <w:r w:rsidRPr="00970967">
        <w:rPr>
          <w:rFonts w:ascii="Arial Narrow" w:hAnsi="Arial Narrow" w:cs="Times New Roman"/>
          <w:sz w:val="24"/>
          <w:szCs w:val="24"/>
        </w:rPr>
        <w:t>ništavan</w:t>
      </w:r>
      <w:proofErr w:type="spellEnd"/>
      <w:r w:rsidRPr="00970967">
        <w:rPr>
          <w:rFonts w:ascii="Arial Narrow" w:hAnsi="Arial Narrow" w:cs="Times New Roman"/>
          <w:sz w:val="24"/>
          <w:szCs w:val="24"/>
        </w:rPr>
        <w:t xml:space="preserve"> je.</w:t>
      </w:r>
    </w:p>
    <w:p w14:paraId="4BE563B4" w14:textId="77777777" w:rsidR="00A54909" w:rsidRPr="00970967" w:rsidRDefault="00A54909" w:rsidP="00A54909">
      <w:pPr>
        <w:autoSpaceDE w:val="0"/>
        <w:spacing w:after="0" w:line="240" w:lineRule="auto"/>
        <w:rPr>
          <w:rFonts w:ascii="Arial Narrow" w:hAnsi="Arial Narrow" w:cs="Times New Roman"/>
          <w:sz w:val="24"/>
          <w:szCs w:val="24"/>
        </w:rPr>
      </w:pPr>
    </w:p>
    <w:p w14:paraId="3A2ECA3B" w14:textId="77777777" w:rsidR="00A54909" w:rsidRPr="00970967" w:rsidRDefault="00A54909" w:rsidP="00A54909">
      <w:pPr>
        <w:autoSpaceDE w:val="0"/>
        <w:spacing w:after="0" w:line="240" w:lineRule="auto"/>
        <w:jc w:val="center"/>
        <w:rPr>
          <w:rFonts w:ascii="Arial Narrow" w:hAnsi="Arial Narrow" w:cs="Times New Roman"/>
          <w:sz w:val="24"/>
          <w:szCs w:val="24"/>
        </w:rPr>
      </w:pPr>
      <w:proofErr w:type="spellStart"/>
      <w:r w:rsidRPr="00970967">
        <w:rPr>
          <w:rFonts w:ascii="Arial Narrow" w:hAnsi="Arial Narrow" w:cs="Times New Roman"/>
          <w:sz w:val="24"/>
          <w:szCs w:val="24"/>
        </w:rPr>
        <w:t>Član</w:t>
      </w:r>
      <w:proofErr w:type="spellEnd"/>
      <w:r w:rsidRPr="00970967">
        <w:rPr>
          <w:rFonts w:ascii="Arial Narrow" w:hAnsi="Arial Narrow" w:cs="Times New Roman"/>
          <w:sz w:val="24"/>
          <w:szCs w:val="24"/>
        </w:rPr>
        <w:t xml:space="preserve"> 17.</w:t>
      </w:r>
    </w:p>
    <w:p w14:paraId="30110B1B" w14:textId="77777777" w:rsidR="00A54909" w:rsidRPr="005F00A2" w:rsidRDefault="00A54909" w:rsidP="00A54909">
      <w:pPr>
        <w:autoSpaceDE w:val="0"/>
        <w:spacing w:after="0" w:line="240" w:lineRule="auto"/>
        <w:jc w:val="center"/>
        <w:rPr>
          <w:rFonts w:ascii="Arial Narrow" w:hAnsi="Arial Narrow" w:cs="Times New Roman"/>
          <w:color w:val="FF0000"/>
          <w:sz w:val="24"/>
          <w:szCs w:val="24"/>
        </w:rPr>
      </w:pPr>
    </w:p>
    <w:p w14:paraId="18E3E433" w14:textId="77777777" w:rsidR="00970967" w:rsidRPr="001A639C" w:rsidRDefault="00970967" w:rsidP="00970967">
      <w:pPr>
        <w:spacing w:after="0" w:line="100" w:lineRule="atLeast"/>
        <w:jc w:val="both"/>
        <w:rPr>
          <w:rFonts w:ascii="Arial Narrow" w:hAnsi="Arial Narrow"/>
          <w:sz w:val="24"/>
          <w:szCs w:val="24"/>
          <w:lang w:val="sl-SI"/>
        </w:rPr>
      </w:pPr>
      <w:r w:rsidRPr="001A639C">
        <w:rPr>
          <w:rFonts w:ascii="Arial Narrow" w:hAnsi="Arial Narrow"/>
          <w:sz w:val="24"/>
          <w:szCs w:val="24"/>
          <w:lang w:val="sl-SI"/>
        </w:rPr>
        <w:t>Svojim potpisom ugovorne strane izjavljuju da prihvataju sve odredbe ovog Ugovora, zaključenog u 4 (četiri) primjeraka istovjetnog teksta, od kojih Naručilac zadržava 3 (tri) primjerka, a Izvršilac 1 (jedan) primjerak.</w:t>
      </w:r>
    </w:p>
    <w:p w14:paraId="79B646C0" w14:textId="77777777" w:rsidR="00970967" w:rsidRPr="001A639C" w:rsidRDefault="00970967" w:rsidP="006C66D1">
      <w:pPr>
        <w:numPr>
          <w:ilvl w:val="0"/>
          <w:numId w:val="3"/>
        </w:numPr>
        <w:suppressAutoHyphens/>
        <w:spacing w:after="0" w:line="100" w:lineRule="atLeast"/>
        <w:jc w:val="both"/>
        <w:rPr>
          <w:rFonts w:ascii="Arial Narrow" w:hAnsi="Arial Narrow" w:cs="Times New Roman"/>
          <w:kern w:val="1"/>
          <w:sz w:val="24"/>
          <w:szCs w:val="24"/>
          <w:lang w:eastAsia="ar-SA"/>
        </w:rPr>
      </w:pPr>
    </w:p>
    <w:p w14:paraId="60C525DD" w14:textId="77777777" w:rsidR="008F09BF" w:rsidRPr="00970967" w:rsidRDefault="008F09BF" w:rsidP="00655B8C">
      <w:pPr>
        <w:suppressAutoHyphens/>
        <w:spacing w:after="0" w:line="100" w:lineRule="atLeast"/>
        <w:jc w:val="both"/>
        <w:rPr>
          <w:rFonts w:ascii="Arial Narrow" w:hAnsi="Arial Narrow" w:cs="Times New Roman"/>
          <w:b/>
          <w:bCs/>
          <w:color w:val="FF0000"/>
          <w:sz w:val="24"/>
          <w:szCs w:val="24"/>
          <w:lang w:eastAsia="ar-SA"/>
        </w:rPr>
      </w:pPr>
    </w:p>
    <w:p w14:paraId="064A81B4" w14:textId="77777777" w:rsidR="00970967" w:rsidRPr="00970967" w:rsidRDefault="00970967" w:rsidP="00970967">
      <w:pPr>
        <w:suppressAutoHyphens/>
        <w:spacing w:after="0" w:line="240" w:lineRule="auto"/>
        <w:jc w:val="both"/>
        <w:rPr>
          <w:rFonts w:ascii="Arial Narrow" w:hAnsi="Arial Narrow" w:cs="Times New Roman"/>
          <w:sz w:val="24"/>
          <w:szCs w:val="24"/>
          <w:lang w:eastAsia="ar-SA"/>
        </w:rPr>
      </w:pPr>
      <w:r w:rsidRPr="00970967">
        <w:rPr>
          <w:rFonts w:ascii="Arial Narrow" w:hAnsi="Arial Narrow" w:cs="Times New Roman"/>
          <w:color w:val="FF0000"/>
          <w:sz w:val="24"/>
          <w:szCs w:val="24"/>
          <w:lang w:eastAsia="ar-SA"/>
        </w:rPr>
        <w:t xml:space="preserve">             </w:t>
      </w:r>
      <w:r w:rsidRPr="008B2B94">
        <w:rPr>
          <w:rFonts w:ascii="Arial Narrow" w:hAnsi="Arial Narrow" w:cs="Times New Roman"/>
          <w:sz w:val="24"/>
          <w:szCs w:val="24"/>
          <w:lang w:val="de-DE" w:eastAsia="ar-SA"/>
        </w:rPr>
        <w:t>NARU</w:t>
      </w:r>
      <w:r w:rsidRPr="00970967">
        <w:rPr>
          <w:rFonts w:ascii="Arial Narrow" w:hAnsi="Arial Narrow" w:cs="Times New Roman"/>
          <w:sz w:val="24"/>
          <w:szCs w:val="24"/>
          <w:lang w:eastAsia="ar-SA"/>
        </w:rPr>
        <w:t>Č</w:t>
      </w:r>
      <w:r w:rsidRPr="008B2B94">
        <w:rPr>
          <w:rFonts w:ascii="Arial Narrow" w:hAnsi="Arial Narrow" w:cs="Times New Roman"/>
          <w:sz w:val="24"/>
          <w:szCs w:val="24"/>
          <w:lang w:val="de-DE" w:eastAsia="ar-SA"/>
        </w:rPr>
        <w:t>ILAC</w:t>
      </w:r>
      <w:r w:rsidRPr="00970967">
        <w:rPr>
          <w:rFonts w:ascii="Arial Narrow" w:hAnsi="Arial Narrow" w:cs="Times New Roman"/>
          <w:b/>
          <w:bCs/>
          <w:sz w:val="24"/>
          <w:szCs w:val="24"/>
          <w:lang w:eastAsia="ar-SA"/>
        </w:rPr>
        <w:tab/>
      </w:r>
      <w:r w:rsidRPr="00970967">
        <w:rPr>
          <w:rFonts w:ascii="Arial Narrow" w:hAnsi="Arial Narrow" w:cs="Times New Roman"/>
          <w:sz w:val="24"/>
          <w:szCs w:val="24"/>
          <w:lang w:eastAsia="ar-SA"/>
        </w:rPr>
        <w:t xml:space="preserve"> </w:t>
      </w:r>
      <w:r w:rsidRPr="00970967">
        <w:rPr>
          <w:rFonts w:ascii="Arial Narrow" w:hAnsi="Arial Narrow" w:cs="Times New Roman"/>
          <w:sz w:val="24"/>
          <w:szCs w:val="24"/>
          <w:lang w:eastAsia="ar-SA"/>
        </w:rPr>
        <w:tab/>
      </w:r>
      <w:r w:rsidRPr="00970967">
        <w:rPr>
          <w:rFonts w:ascii="Arial Narrow" w:hAnsi="Arial Narrow" w:cs="Times New Roman"/>
          <w:sz w:val="24"/>
          <w:szCs w:val="24"/>
          <w:lang w:eastAsia="ar-SA"/>
        </w:rPr>
        <w:tab/>
      </w:r>
      <w:r w:rsidRPr="00970967">
        <w:rPr>
          <w:rFonts w:ascii="Arial Narrow" w:hAnsi="Arial Narrow" w:cs="Times New Roman"/>
          <w:sz w:val="24"/>
          <w:szCs w:val="24"/>
          <w:lang w:eastAsia="ar-SA"/>
        </w:rPr>
        <w:tab/>
      </w:r>
      <w:r w:rsidRPr="00970967">
        <w:rPr>
          <w:rFonts w:ascii="Arial Narrow" w:hAnsi="Arial Narrow" w:cs="Times New Roman"/>
          <w:sz w:val="24"/>
          <w:szCs w:val="24"/>
          <w:lang w:eastAsia="ar-SA"/>
        </w:rPr>
        <w:tab/>
      </w:r>
      <w:r w:rsidRPr="00970967">
        <w:rPr>
          <w:rFonts w:ascii="Arial Narrow" w:hAnsi="Arial Narrow" w:cs="Times New Roman"/>
          <w:sz w:val="24"/>
          <w:szCs w:val="24"/>
          <w:lang w:eastAsia="ar-SA"/>
        </w:rPr>
        <w:tab/>
        <w:t xml:space="preserve">     </w:t>
      </w:r>
      <w:r w:rsidRPr="008B2B94">
        <w:rPr>
          <w:rFonts w:ascii="Arial Narrow" w:hAnsi="Arial Narrow" w:cs="Times New Roman"/>
          <w:sz w:val="24"/>
          <w:szCs w:val="24"/>
          <w:lang w:val="de-DE" w:eastAsia="ar-SA"/>
        </w:rPr>
        <w:t>DOBAVLJA</w:t>
      </w:r>
      <w:r w:rsidRPr="00970967">
        <w:rPr>
          <w:rFonts w:ascii="Arial Narrow" w:hAnsi="Arial Narrow" w:cs="Times New Roman"/>
          <w:sz w:val="24"/>
          <w:szCs w:val="24"/>
          <w:lang w:eastAsia="ar-SA"/>
        </w:rPr>
        <w:t>Č</w:t>
      </w:r>
    </w:p>
    <w:p w14:paraId="735E97E0" w14:textId="77777777" w:rsidR="00970967" w:rsidRPr="00970967" w:rsidRDefault="00970967" w:rsidP="00970967">
      <w:pPr>
        <w:suppressAutoHyphens/>
        <w:spacing w:after="0" w:line="240" w:lineRule="auto"/>
        <w:jc w:val="both"/>
        <w:rPr>
          <w:rFonts w:ascii="Arial Narrow" w:hAnsi="Arial Narrow" w:cs="Times New Roman"/>
          <w:sz w:val="24"/>
          <w:szCs w:val="24"/>
          <w:lang w:eastAsia="ar-SA"/>
        </w:rPr>
      </w:pPr>
    </w:p>
    <w:p w14:paraId="0EF56324" w14:textId="77777777" w:rsidR="00970967" w:rsidRPr="008B2B94" w:rsidRDefault="00970967" w:rsidP="00970967">
      <w:pPr>
        <w:tabs>
          <w:tab w:val="left" w:pos="4536"/>
        </w:tabs>
        <w:suppressAutoHyphens/>
        <w:spacing w:after="0" w:line="240" w:lineRule="auto"/>
        <w:rPr>
          <w:rFonts w:ascii="Arial Narrow" w:hAnsi="Arial Narrow" w:cs="Times New Roman"/>
          <w:b/>
          <w:bCs/>
          <w:sz w:val="24"/>
          <w:szCs w:val="24"/>
          <w:lang w:val="sr-Latn-CS" w:eastAsia="ar-SA"/>
        </w:rPr>
      </w:pPr>
      <w:r w:rsidRPr="008B2B94">
        <w:rPr>
          <w:rFonts w:ascii="Arial Narrow" w:hAnsi="Arial Narrow" w:cs="Times New Roman"/>
          <w:b/>
          <w:bCs/>
          <w:sz w:val="24"/>
          <w:szCs w:val="24"/>
          <w:lang w:val="sr-Latn-CS" w:eastAsia="ar-SA"/>
        </w:rPr>
        <w:t>Hotelska grupa „Budvanska rivijera“</w:t>
      </w:r>
    </w:p>
    <w:p w14:paraId="76E90BCE" w14:textId="77777777" w:rsidR="00970967" w:rsidRPr="008B2B94" w:rsidRDefault="00970967" w:rsidP="00970967">
      <w:pPr>
        <w:tabs>
          <w:tab w:val="left" w:pos="4536"/>
        </w:tabs>
        <w:suppressAutoHyphens/>
        <w:spacing w:after="0" w:line="240" w:lineRule="auto"/>
        <w:rPr>
          <w:rFonts w:ascii="Arial Narrow" w:hAnsi="Arial Narrow" w:cs="Times New Roman"/>
          <w:b/>
          <w:bCs/>
          <w:sz w:val="24"/>
          <w:szCs w:val="24"/>
          <w:lang w:val="sr-Latn-CS" w:eastAsia="ar-SA"/>
        </w:rPr>
      </w:pPr>
      <w:r w:rsidRPr="008B2B94">
        <w:rPr>
          <w:rFonts w:ascii="Arial Narrow" w:hAnsi="Arial Narrow" w:cs="Times New Roman"/>
          <w:b/>
          <w:bCs/>
          <w:sz w:val="24"/>
          <w:szCs w:val="24"/>
          <w:lang w:val="sr-Latn-CS" w:eastAsia="ar-SA"/>
        </w:rPr>
        <w:t xml:space="preserve">                    AD  Budva</w:t>
      </w:r>
    </w:p>
    <w:p w14:paraId="6576D2B9" w14:textId="77777777" w:rsidR="00970967" w:rsidRPr="008B2B94" w:rsidRDefault="00970967" w:rsidP="00970967">
      <w:pPr>
        <w:tabs>
          <w:tab w:val="left" w:pos="4536"/>
        </w:tabs>
        <w:suppressAutoHyphens/>
        <w:spacing w:after="0" w:line="240" w:lineRule="auto"/>
        <w:rPr>
          <w:rFonts w:ascii="Arial Narrow" w:hAnsi="Arial Narrow" w:cs="Times New Roman"/>
          <w:b/>
          <w:bCs/>
          <w:sz w:val="24"/>
          <w:szCs w:val="24"/>
          <w:lang w:val="sr-Latn-CS" w:eastAsia="ar-SA"/>
        </w:rPr>
      </w:pPr>
    </w:p>
    <w:p w14:paraId="1A7EEAD6" w14:textId="77777777" w:rsidR="00970967" w:rsidRPr="008B2B94" w:rsidRDefault="00970967" w:rsidP="00970967">
      <w:pPr>
        <w:tabs>
          <w:tab w:val="left" w:pos="4536"/>
        </w:tabs>
        <w:suppressAutoHyphens/>
        <w:spacing w:after="0" w:line="240" w:lineRule="auto"/>
        <w:rPr>
          <w:rFonts w:ascii="Arial Narrow" w:hAnsi="Arial Narrow" w:cs="Times New Roman"/>
          <w:b/>
          <w:bCs/>
          <w:sz w:val="24"/>
          <w:szCs w:val="24"/>
          <w:lang w:val="sr-Latn-CS" w:eastAsia="ar-SA"/>
        </w:rPr>
      </w:pPr>
      <w:r w:rsidRPr="008B2B94">
        <w:rPr>
          <w:rFonts w:ascii="Arial Narrow" w:hAnsi="Arial Narrow" w:cs="Times New Roman"/>
          <w:b/>
          <w:bCs/>
          <w:sz w:val="24"/>
          <w:szCs w:val="24"/>
          <w:lang w:val="sr-Latn-CS" w:eastAsia="ar-SA"/>
        </w:rPr>
        <w:t xml:space="preserve">      </w:t>
      </w:r>
    </w:p>
    <w:p w14:paraId="1203CF3D" w14:textId="77777777" w:rsidR="00970967" w:rsidRPr="008B2B94" w:rsidRDefault="00970967" w:rsidP="00970967">
      <w:pPr>
        <w:tabs>
          <w:tab w:val="left" w:pos="4536"/>
        </w:tabs>
        <w:suppressAutoHyphens/>
        <w:spacing w:after="0" w:line="240" w:lineRule="auto"/>
        <w:rPr>
          <w:rFonts w:ascii="Arial Narrow" w:hAnsi="Arial Narrow" w:cs="Times New Roman"/>
          <w:b/>
          <w:bCs/>
          <w:sz w:val="24"/>
          <w:szCs w:val="24"/>
          <w:lang w:val="sr-Latn-CS" w:eastAsia="ar-SA"/>
        </w:rPr>
      </w:pPr>
    </w:p>
    <w:p w14:paraId="3732132E" w14:textId="77777777" w:rsidR="00970967" w:rsidRPr="008B2B94" w:rsidRDefault="00970967" w:rsidP="00970967">
      <w:pPr>
        <w:tabs>
          <w:tab w:val="left" w:pos="4536"/>
        </w:tabs>
        <w:suppressAutoHyphens/>
        <w:spacing w:after="0" w:line="240" w:lineRule="auto"/>
        <w:rPr>
          <w:rFonts w:ascii="Arial Narrow" w:hAnsi="Arial Narrow" w:cs="Times New Roman"/>
          <w:b/>
          <w:bCs/>
          <w:sz w:val="24"/>
          <w:szCs w:val="24"/>
          <w:lang w:val="sr-Latn-CS" w:eastAsia="ar-SA"/>
        </w:rPr>
      </w:pPr>
      <w:r w:rsidRPr="008B2B94">
        <w:rPr>
          <w:rFonts w:ascii="Arial Narrow" w:hAnsi="Arial Narrow" w:cs="Times New Roman"/>
          <w:b/>
          <w:bCs/>
          <w:sz w:val="24"/>
          <w:szCs w:val="24"/>
          <w:lang w:val="sr-Latn-CS" w:eastAsia="ar-SA"/>
        </w:rPr>
        <w:t xml:space="preserve">         VD </w:t>
      </w:r>
      <w:r w:rsidR="007C1C85">
        <w:rPr>
          <w:rFonts w:ascii="Arial Narrow" w:hAnsi="Arial Narrow" w:cs="Times New Roman"/>
          <w:b/>
          <w:bCs/>
          <w:sz w:val="24"/>
          <w:szCs w:val="24"/>
          <w:lang w:val="sr-Latn-CS" w:eastAsia="ar-SA"/>
        </w:rPr>
        <w:t>i</w:t>
      </w:r>
      <w:r w:rsidRPr="008B2B94">
        <w:rPr>
          <w:rFonts w:ascii="Arial Narrow" w:hAnsi="Arial Narrow" w:cs="Times New Roman"/>
          <w:b/>
          <w:bCs/>
          <w:sz w:val="24"/>
          <w:szCs w:val="24"/>
          <w:lang w:val="sr-Latn-CS" w:eastAsia="ar-SA"/>
        </w:rPr>
        <w:t>zvršn</w:t>
      </w:r>
      <w:r>
        <w:rPr>
          <w:rFonts w:ascii="Arial Narrow" w:hAnsi="Arial Narrow" w:cs="Times New Roman"/>
          <w:b/>
          <w:bCs/>
          <w:sz w:val="24"/>
          <w:szCs w:val="24"/>
          <w:lang w:val="sr-Latn-CS" w:eastAsia="ar-SA"/>
        </w:rPr>
        <w:t>og</w:t>
      </w:r>
      <w:r w:rsidRPr="008B2B94">
        <w:rPr>
          <w:rFonts w:ascii="Arial Narrow" w:hAnsi="Arial Narrow" w:cs="Times New Roman"/>
          <w:b/>
          <w:bCs/>
          <w:sz w:val="24"/>
          <w:szCs w:val="24"/>
          <w:lang w:val="sr-Latn-CS" w:eastAsia="ar-SA"/>
        </w:rPr>
        <w:t xml:space="preserve"> direktor</w:t>
      </w:r>
      <w:r>
        <w:rPr>
          <w:rFonts w:ascii="Arial Narrow" w:hAnsi="Arial Narrow" w:cs="Times New Roman"/>
          <w:b/>
          <w:bCs/>
          <w:sz w:val="24"/>
          <w:szCs w:val="24"/>
          <w:lang w:val="sr-Latn-CS" w:eastAsia="ar-SA"/>
        </w:rPr>
        <w:t>a</w:t>
      </w:r>
      <w:r w:rsidRPr="008B2B94">
        <w:rPr>
          <w:rFonts w:ascii="Arial Narrow" w:hAnsi="Arial Narrow" w:cs="Times New Roman"/>
          <w:b/>
          <w:bCs/>
          <w:sz w:val="24"/>
          <w:szCs w:val="24"/>
          <w:lang w:val="sr-Latn-CS" w:eastAsia="ar-SA"/>
        </w:rPr>
        <w:t xml:space="preserve">                                                                 </w:t>
      </w:r>
      <w:r>
        <w:rPr>
          <w:rFonts w:ascii="Arial Narrow" w:hAnsi="Arial Narrow" w:cs="Times New Roman"/>
          <w:b/>
          <w:bCs/>
          <w:sz w:val="24"/>
          <w:szCs w:val="24"/>
          <w:lang w:val="sr-Latn-CS" w:eastAsia="ar-SA"/>
        </w:rPr>
        <w:t xml:space="preserve">  </w:t>
      </w:r>
      <w:r w:rsidRPr="008B2B94">
        <w:rPr>
          <w:rFonts w:ascii="Arial Narrow" w:hAnsi="Arial Narrow" w:cs="Times New Roman"/>
          <w:b/>
          <w:bCs/>
          <w:sz w:val="24"/>
          <w:szCs w:val="24"/>
          <w:lang w:val="sr-Latn-CS" w:eastAsia="ar-SA"/>
        </w:rPr>
        <w:t xml:space="preserve">  Izvršni direktor</w:t>
      </w:r>
    </w:p>
    <w:p w14:paraId="17169225" w14:textId="77777777" w:rsidR="00970967" w:rsidRPr="008B2B94" w:rsidRDefault="00970967" w:rsidP="00970967">
      <w:pPr>
        <w:tabs>
          <w:tab w:val="left" w:pos="4536"/>
        </w:tabs>
        <w:suppressAutoHyphens/>
        <w:spacing w:after="0" w:line="240" w:lineRule="auto"/>
        <w:rPr>
          <w:rFonts w:ascii="Arial Narrow" w:hAnsi="Arial Narrow" w:cs="Times New Roman"/>
          <w:sz w:val="24"/>
          <w:szCs w:val="24"/>
          <w:lang w:val="pl-PL" w:eastAsia="ar-SA"/>
        </w:rPr>
      </w:pPr>
      <w:r w:rsidRPr="008B2B94">
        <w:rPr>
          <w:rFonts w:ascii="Arial Narrow" w:hAnsi="Arial Narrow" w:cs="Times New Roman"/>
          <w:b/>
          <w:bCs/>
          <w:sz w:val="24"/>
          <w:szCs w:val="24"/>
          <w:lang w:val="sr-Latn-CS" w:eastAsia="ar-SA"/>
        </w:rPr>
        <w:t xml:space="preserve">            Slavica Maslovar                                                          </w:t>
      </w:r>
    </w:p>
    <w:p w14:paraId="57F16564" w14:textId="77777777" w:rsidR="00970967" w:rsidRPr="008B2B94" w:rsidRDefault="00970967" w:rsidP="00970967">
      <w:pPr>
        <w:tabs>
          <w:tab w:val="left" w:pos="4536"/>
        </w:tabs>
        <w:suppressAutoHyphens/>
        <w:spacing w:after="0" w:line="240" w:lineRule="auto"/>
        <w:rPr>
          <w:rFonts w:ascii="Arial Narrow" w:hAnsi="Arial Narrow" w:cs="Times New Roman"/>
          <w:sz w:val="24"/>
          <w:szCs w:val="24"/>
          <w:lang w:val="pl-PL" w:eastAsia="ar-SA"/>
        </w:rPr>
      </w:pPr>
    </w:p>
    <w:p w14:paraId="62CB7FE6" w14:textId="77777777" w:rsidR="00970967" w:rsidRPr="008B2B94" w:rsidRDefault="00970967" w:rsidP="00970967">
      <w:pPr>
        <w:suppressAutoHyphens/>
        <w:spacing w:after="0" w:line="240" w:lineRule="auto"/>
        <w:jc w:val="both"/>
        <w:rPr>
          <w:rFonts w:ascii="Arial Narrow" w:hAnsi="Arial Narrow" w:cs="Times New Roman"/>
          <w:sz w:val="24"/>
          <w:szCs w:val="24"/>
          <w:lang w:val="sr-Latn-CS" w:eastAsia="ar-SA"/>
        </w:rPr>
      </w:pPr>
      <w:r w:rsidRPr="008B2B94">
        <w:rPr>
          <w:rFonts w:ascii="Arial Narrow" w:hAnsi="Arial Narrow" w:cs="Times New Roman"/>
          <w:sz w:val="24"/>
          <w:szCs w:val="24"/>
          <w:lang w:val="sr-Latn-CS" w:eastAsia="ar-SA"/>
        </w:rPr>
        <w:t>_____________________________</w:t>
      </w:r>
      <w:r w:rsidRPr="008B2B94">
        <w:rPr>
          <w:rFonts w:ascii="Arial Narrow" w:hAnsi="Arial Narrow" w:cs="Times New Roman"/>
          <w:sz w:val="24"/>
          <w:szCs w:val="24"/>
          <w:lang w:val="sr-Latn-CS" w:eastAsia="ar-SA"/>
        </w:rPr>
        <w:tab/>
      </w:r>
      <w:r w:rsidRPr="008B2B94">
        <w:rPr>
          <w:rFonts w:ascii="Arial Narrow" w:hAnsi="Arial Narrow" w:cs="Times New Roman"/>
          <w:sz w:val="24"/>
          <w:szCs w:val="24"/>
          <w:lang w:val="sr-Latn-CS" w:eastAsia="ar-SA"/>
        </w:rPr>
        <w:tab/>
        <w:t xml:space="preserve">                  ______________________________</w:t>
      </w:r>
    </w:p>
    <w:p w14:paraId="33F67AD7" w14:textId="77777777" w:rsidR="00970967" w:rsidRPr="008B2B94" w:rsidRDefault="00970967" w:rsidP="00970967">
      <w:pPr>
        <w:suppressAutoHyphens/>
        <w:spacing w:after="0" w:line="240" w:lineRule="auto"/>
        <w:rPr>
          <w:rFonts w:ascii="Arial Narrow" w:hAnsi="Arial Narrow" w:cs="Times New Roman"/>
          <w:b/>
          <w:bCs/>
          <w:sz w:val="24"/>
          <w:szCs w:val="24"/>
          <w:lang w:val="sr-Latn-CS" w:eastAsia="ar-SA"/>
        </w:rPr>
      </w:pPr>
    </w:p>
    <w:p w14:paraId="11D34D3F" w14:textId="77777777" w:rsidR="00970967" w:rsidRPr="008B2B94" w:rsidRDefault="00970967" w:rsidP="00970967">
      <w:pPr>
        <w:suppressAutoHyphens/>
        <w:spacing w:after="0" w:line="240" w:lineRule="auto"/>
        <w:jc w:val="center"/>
        <w:rPr>
          <w:rFonts w:ascii="Arial Narrow" w:hAnsi="Arial Narrow" w:cs="Times New Roman"/>
          <w:sz w:val="24"/>
          <w:szCs w:val="24"/>
          <w:lang w:val="sr-Latn-CS" w:eastAsia="ar-SA"/>
        </w:rPr>
      </w:pPr>
      <w:r w:rsidRPr="008B2B94">
        <w:rPr>
          <w:rFonts w:ascii="Arial Narrow" w:hAnsi="Arial Narrow" w:cs="Times New Roman"/>
          <w:b/>
          <w:bCs/>
          <w:sz w:val="24"/>
          <w:szCs w:val="24"/>
          <w:lang w:eastAsia="ar-SA"/>
        </w:rPr>
        <w:t>SAGLASAN</w:t>
      </w:r>
      <w:r w:rsidRPr="008B2B94">
        <w:rPr>
          <w:rFonts w:ascii="Arial Narrow" w:hAnsi="Arial Narrow" w:cs="Times New Roman"/>
          <w:b/>
          <w:bCs/>
          <w:sz w:val="24"/>
          <w:szCs w:val="24"/>
          <w:lang w:val="sr-Latn-CS" w:eastAsia="ar-SA"/>
        </w:rPr>
        <w:t xml:space="preserve"> </w:t>
      </w:r>
      <w:r w:rsidRPr="008B2B94">
        <w:rPr>
          <w:rFonts w:ascii="Arial Narrow" w:hAnsi="Arial Narrow" w:cs="Times New Roman"/>
          <w:b/>
          <w:bCs/>
          <w:sz w:val="24"/>
          <w:szCs w:val="24"/>
          <w:lang w:eastAsia="ar-SA"/>
        </w:rPr>
        <w:t>SA</w:t>
      </w:r>
      <w:r w:rsidRPr="008B2B94">
        <w:rPr>
          <w:rFonts w:ascii="Arial Narrow" w:hAnsi="Arial Narrow" w:cs="Times New Roman"/>
          <w:b/>
          <w:bCs/>
          <w:sz w:val="24"/>
          <w:szCs w:val="24"/>
          <w:lang w:val="sr-Latn-CS" w:eastAsia="ar-SA"/>
        </w:rPr>
        <w:t xml:space="preserve"> </w:t>
      </w:r>
      <w:r w:rsidRPr="008B2B94">
        <w:rPr>
          <w:rFonts w:ascii="Arial Narrow" w:hAnsi="Arial Narrow" w:cs="Times New Roman"/>
          <w:b/>
          <w:bCs/>
          <w:sz w:val="24"/>
          <w:szCs w:val="24"/>
          <w:lang w:eastAsia="ar-SA"/>
        </w:rPr>
        <w:t>NACRTOM</w:t>
      </w:r>
      <w:r w:rsidRPr="008B2B94">
        <w:rPr>
          <w:rFonts w:ascii="Arial Narrow" w:hAnsi="Arial Narrow" w:cs="Times New Roman"/>
          <w:b/>
          <w:bCs/>
          <w:sz w:val="24"/>
          <w:szCs w:val="24"/>
          <w:lang w:val="sr-Latn-CS" w:eastAsia="ar-SA"/>
        </w:rPr>
        <w:t xml:space="preserve">  </w:t>
      </w:r>
      <w:r w:rsidRPr="008B2B94">
        <w:rPr>
          <w:rFonts w:ascii="Arial Narrow" w:hAnsi="Arial Narrow" w:cs="Times New Roman"/>
          <w:b/>
          <w:bCs/>
          <w:sz w:val="24"/>
          <w:szCs w:val="24"/>
          <w:lang w:eastAsia="ar-SA"/>
        </w:rPr>
        <w:t>UGOVORA</w:t>
      </w:r>
    </w:p>
    <w:p w14:paraId="724713C5" w14:textId="77777777" w:rsidR="00970967" w:rsidRPr="008B2B94" w:rsidRDefault="00970967" w:rsidP="00970967">
      <w:pPr>
        <w:suppressAutoHyphens/>
        <w:spacing w:after="0" w:line="240" w:lineRule="auto"/>
        <w:jc w:val="both"/>
        <w:rPr>
          <w:rFonts w:ascii="Arial Narrow" w:hAnsi="Arial Narrow" w:cs="Times New Roman"/>
          <w:sz w:val="24"/>
          <w:szCs w:val="24"/>
          <w:lang w:val="sr-Latn-CS" w:eastAsia="ar-SA"/>
        </w:rPr>
      </w:pPr>
    </w:p>
    <w:p w14:paraId="2BCE5B03" w14:textId="77777777" w:rsidR="00970967" w:rsidRPr="008B2B94" w:rsidRDefault="00970967" w:rsidP="00970967">
      <w:pPr>
        <w:suppressAutoHyphens/>
        <w:spacing w:after="0" w:line="240" w:lineRule="auto"/>
        <w:jc w:val="both"/>
        <w:rPr>
          <w:rFonts w:ascii="Arial Narrow" w:hAnsi="Arial Narrow" w:cs="Times New Roman"/>
          <w:sz w:val="24"/>
          <w:szCs w:val="24"/>
          <w:lang w:val="sr-Latn-CS" w:eastAsia="ar-SA"/>
        </w:rPr>
      </w:pPr>
    </w:p>
    <w:p w14:paraId="2686520A" w14:textId="77777777" w:rsidR="00970967" w:rsidRPr="008B2B94" w:rsidRDefault="00970967" w:rsidP="00970967">
      <w:pPr>
        <w:tabs>
          <w:tab w:val="left" w:pos="1950"/>
        </w:tabs>
        <w:suppressAutoHyphens/>
        <w:spacing w:after="0" w:line="240" w:lineRule="auto"/>
        <w:jc w:val="right"/>
        <w:rPr>
          <w:rFonts w:ascii="Arial Narrow" w:hAnsi="Arial Narrow" w:cs="Times New Roman"/>
          <w:sz w:val="24"/>
          <w:szCs w:val="24"/>
          <w:lang w:eastAsia="ar-SA"/>
        </w:rPr>
      </w:pPr>
      <w:r w:rsidRPr="008B2B94">
        <w:rPr>
          <w:rFonts w:ascii="Arial Narrow" w:hAnsi="Arial Narrow" w:cs="Times New Roman"/>
          <w:b/>
          <w:bCs/>
          <w:sz w:val="24"/>
          <w:szCs w:val="24"/>
          <w:lang w:val="sr-Latn-CS" w:eastAsia="ar-SA"/>
        </w:rPr>
        <w:t xml:space="preserve">  </w:t>
      </w:r>
      <w:proofErr w:type="spellStart"/>
      <w:r w:rsidRPr="008B2B94">
        <w:rPr>
          <w:rFonts w:ascii="Arial Narrow" w:hAnsi="Arial Narrow" w:cs="Times New Roman"/>
          <w:b/>
          <w:bCs/>
          <w:sz w:val="24"/>
          <w:szCs w:val="24"/>
          <w:lang w:eastAsia="ar-SA"/>
        </w:rPr>
        <w:t>Ovlašćeno</w:t>
      </w:r>
      <w:proofErr w:type="spellEnd"/>
      <w:r w:rsidRPr="008B2B94">
        <w:rPr>
          <w:rFonts w:ascii="Arial Narrow" w:hAnsi="Arial Narrow" w:cs="Times New Roman"/>
          <w:b/>
          <w:bCs/>
          <w:sz w:val="24"/>
          <w:szCs w:val="24"/>
          <w:lang w:eastAsia="ar-SA"/>
        </w:rPr>
        <w:t xml:space="preserve"> lice </w:t>
      </w:r>
      <w:proofErr w:type="spellStart"/>
      <w:r w:rsidRPr="008B2B94">
        <w:rPr>
          <w:rFonts w:ascii="Arial Narrow" w:hAnsi="Arial Narrow" w:cs="Times New Roman"/>
          <w:b/>
          <w:bCs/>
          <w:sz w:val="24"/>
          <w:szCs w:val="24"/>
          <w:lang w:eastAsia="ar-SA"/>
        </w:rPr>
        <w:t>ponuđača</w:t>
      </w:r>
      <w:proofErr w:type="spellEnd"/>
      <w:r w:rsidRPr="008B2B94">
        <w:rPr>
          <w:rFonts w:ascii="Arial Narrow" w:hAnsi="Arial Narrow" w:cs="Times New Roman"/>
          <w:b/>
          <w:bCs/>
          <w:sz w:val="24"/>
          <w:szCs w:val="24"/>
          <w:lang w:eastAsia="ar-SA"/>
        </w:rPr>
        <w:t xml:space="preserve"> _______________________</w:t>
      </w:r>
    </w:p>
    <w:p w14:paraId="0A061C35" w14:textId="77777777" w:rsidR="00970967" w:rsidRPr="008B2B94" w:rsidRDefault="00970967" w:rsidP="00970967">
      <w:pPr>
        <w:suppressAutoHyphens/>
        <w:spacing w:after="0" w:line="240" w:lineRule="auto"/>
        <w:ind w:right="336" w:firstLine="567"/>
        <w:jc w:val="right"/>
        <w:rPr>
          <w:rFonts w:ascii="Arial Narrow" w:hAnsi="Arial Narrow" w:cs="Times New Roman"/>
          <w:sz w:val="24"/>
          <w:szCs w:val="24"/>
          <w:lang w:eastAsia="ar-SA"/>
        </w:rPr>
      </w:pPr>
      <w:r w:rsidRPr="008B2B94">
        <w:rPr>
          <w:rFonts w:ascii="Arial Narrow" w:hAnsi="Arial Narrow" w:cs="Times New Roman"/>
          <w:sz w:val="24"/>
          <w:szCs w:val="24"/>
          <w:lang w:eastAsia="ar-SA"/>
        </w:rPr>
        <w:t>(</w:t>
      </w:r>
      <w:proofErr w:type="spellStart"/>
      <w:r w:rsidRPr="008B2B94">
        <w:rPr>
          <w:rFonts w:ascii="Arial Narrow" w:hAnsi="Arial Narrow" w:cs="Times New Roman"/>
          <w:sz w:val="24"/>
          <w:szCs w:val="24"/>
          <w:lang w:eastAsia="ar-SA"/>
        </w:rPr>
        <w:t>ime</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prezime</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i</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funkcija</w:t>
      </w:r>
      <w:proofErr w:type="spellEnd"/>
      <w:r w:rsidRPr="008B2B94">
        <w:rPr>
          <w:rFonts w:ascii="Arial Narrow" w:hAnsi="Arial Narrow" w:cs="Times New Roman"/>
          <w:sz w:val="24"/>
          <w:szCs w:val="24"/>
          <w:lang w:eastAsia="ar-SA"/>
        </w:rPr>
        <w:t>)</w:t>
      </w:r>
    </w:p>
    <w:p w14:paraId="2774D72D" w14:textId="77777777" w:rsidR="00970967" w:rsidRPr="008B2B94" w:rsidRDefault="00970967" w:rsidP="00970967">
      <w:pPr>
        <w:suppressAutoHyphens/>
        <w:spacing w:after="0" w:line="240" w:lineRule="auto"/>
        <w:ind w:firstLine="567"/>
        <w:jc w:val="right"/>
        <w:rPr>
          <w:rFonts w:ascii="Arial Narrow" w:hAnsi="Arial Narrow" w:cs="Times New Roman"/>
          <w:sz w:val="24"/>
          <w:szCs w:val="24"/>
          <w:lang w:eastAsia="ar-SA"/>
        </w:rPr>
      </w:pPr>
    </w:p>
    <w:p w14:paraId="486F9C7C" w14:textId="77777777" w:rsidR="00970967" w:rsidRPr="008B2B94" w:rsidRDefault="00970967" w:rsidP="00970967">
      <w:pPr>
        <w:suppressAutoHyphens/>
        <w:spacing w:after="0" w:line="240" w:lineRule="auto"/>
        <w:ind w:firstLine="567"/>
        <w:jc w:val="right"/>
        <w:rPr>
          <w:rFonts w:ascii="Arial Narrow" w:hAnsi="Arial Narrow" w:cs="Times New Roman"/>
          <w:i/>
          <w:sz w:val="24"/>
          <w:szCs w:val="24"/>
          <w:lang w:eastAsia="ar-SA"/>
        </w:rPr>
      </w:pPr>
      <w:r w:rsidRPr="008B2B94">
        <w:rPr>
          <w:rFonts w:ascii="Arial Narrow" w:hAnsi="Arial Narrow" w:cs="Times New Roman"/>
          <w:i/>
          <w:sz w:val="24"/>
          <w:szCs w:val="24"/>
          <w:lang w:eastAsia="ar-SA"/>
        </w:rPr>
        <w:t>_______________________</w:t>
      </w:r>
    </w:p>
    <w:p w14:paraId="7CD3114B" w14:textId="77777777" w:rsidR="00970967" w:rsidRPr="008B2B94" w:rsidRDefault="00970967" w:rsidP="00970967">
      <w:pPr>
        <w:suppressAutoHyphens/>
        <w:spacing w:after="0" w:line="240" w:lineRule="auto"/>
        <w:ind w:right="588"/>
        <w:jc w:val="right"/>
        <w:rPr>
          <w:rFonts w:ascii="Arial Narrow" w:hAnsi="Arial Narrow" w:cs="Times New Roman"/>
          <w:i/>
          <w:iCs/>
          <w:sz w:val="24"/>
          <w:szCs w:val="24"/>
          <w:lang w:eastAsia="ar-SA"/>
        </w:rPr>
      </w:pPr>
      <w:r w:rsidRPr="008B2B94">
        <w:rPr>
          <w:rFonts w:ascii="Arial Narrow" w:hAnsi="Arial Narrow" w:cs="Times New Roman"/>
          <w:i/>
          <w:sz w:val="24"/>
          <w:szCs w:val="24"/>
          <w:lang w:eastAsia="ar-SA"/>
        </w:rPr>
        <w:t>(</w:t>
      </w:r>
      <w:proofErr w:type="spellStart"/>
      <w:r w:rsidRPr="008B2B94">
        <w:rPr>
          <w:rFonts w:ascii="Arial Narrow" w:hAnsi="Arial Narrow" w:cs="Times New Roman"/>
          <w:i/>
          <w:sz w:val="24"/>
          <w:szCs w:val="24"/>
          <w:lang w:eastAsia="ar-SA"/>
        </w:rPr>
        <w:t>svojeručni</w:t>
      </w:r>
      <w:proofErr w:type="spellEnd"/>
      <w:r w:rsidRPr="008B2B94">
        <w:rPr>
          <w:rFonts w:ascii="Arial Narrow" w:hAnsi="Arial Narrow" w:cs="Times New Roman"/>
          <w:i/>
          <w:sz w:val="24"/>
          <w:szCs w:val="24"/>
          <w:lang w:eastAsia="ar-SA"/>
        </w:rPr>
        <w:t xml:space="preserve"> </w:t>
      </w:r>
      <w:proofErr w:type="spellStart"/>
      <w:r w:rsidRPr="008B2B94">
        <w:rPr>
          <w:rFonts w:ascii="Arial Narrow" w:hAnsi="Arial Narrow" w:cs="Times New Roman"/>
          <w:i/>
          <w:sz w:val="24"/>
          <w:szCs w:val="24"/>
          <w:lang w:eastAsia="ar-SA"/>
        </w:rPr>
        <w:t>potpis</w:t>
      </w:r>
      <w:proofErr w:type="spellEnd"/>
      <w:r w:rsidRPr="008B2B94">
        <w:rPr>
          <w:rFonts w:ascii="Arial Narrow" w:hAnsi="Arial Narrow" w:cs="Times New Roman"/>
          <w:i/>
          <w:sz w:val="24"/>
          <w:szCs w:val="24"/>
          <w:lang w:eastAsia="ar-SA"/>
        </w:rPr>
        <w:t>)</w:t>
      </w:r>
    </w:p>
    <w:p w14:paraId="484B58B1" w14:textId="77777777" w:rsidR="00970967" w:rsidRPr="008B2B94" w:rsidRDefault="00970967" w:rsidP="00970967">
      <w:pPr>
        <w:suppressAutoHyphens/>
        <w:spacing w:after="0" w:line="240" w:lineRule="auto"/>
        <w:jc w:val="both"/>
        <w:rPr>
          <w:rFonts w:ascii="Arial Narrow" w:hAnsi="Arial Narrow" w:cs="Times New Roman"/>
          <w:i/>
          <w:iCs/>
          <w:sz w:val="24"/>
          <w:szCs w:val="24"/>
          <w:lang w:eastAsia="ar-SA"/>
        </w:rPr>
      </w:pPr>
    </w:p>
    <w:p w14:paraId="0D964E41" w14:textId="77777777" w:rsidR="00970967" w:rsidRPr="00B6781C" w:rsidRDefault="00970967" w:rsidP="00970967">
      <w:pPr>
        <w:tabs>
          <w:tab w:val="left" w:pos="1950"/>
        </w:tabs>
        <w:suppressAutoHyphens/>
        <w:jc w:val="both"/>
        <w:rPr>
          <w:rFonts w:ascii="Arial Narrow" w:hAnsi="Arial Narrow" w:cs="Arial Narrow"/>
          <w:i/>
          <w:iCs/>
          <w:kern w:val="2"/>
          <w:sz w:val="24"/>
          <w:szCs w:val="24"/>
          <w:lang w:val="it-IT" w:eastAsia="ar-SA"/>
        </w:rPr>
      </w:pPr>
      <w:bookmarkStart w:id="28" w:name="_Toc71098961"/>
      <w:bookmarkStart w:id="29" w:name="_Toc173835591"/>
      <w:r w:rsidRPr="008B2B94">
        <w:rPr>
          <w:rFonts w:ascii="Arial Narrow" w:hAnsi="Arial Narrow" w:cs="Arial Narrow"/>
          <w:i/>
          <w:iCs/>
          <w:kern w:val="2"/>
          <w:sz w:val="24"/>
          <w:szCs w:val="24"/>
          <w:lang w:val="it-IT" w:eastAsia="ar-SA"/>
        </w:rPr>
        <w:t xml:space="preserve">Napomena: Konačni tekst ugovora o nabavci biće sačinjen u skladu sa članom 67. </w:t>
      </w:r>
      <w:r w:rsidRPr="008B2B94">
        <w:rPr>
          <w:rFonts w:ascii="Arial Narrow" w:hAnsi="Arial Narrow" w:cs="Arial Narrow"/>
          <w:kern w:val="2"/>
          <w:sz w:val="24"/>
          <w:szCs w:val="24"/>
          <w:lang w:val="it-IT" w:eastAsia="ar-SA"/>
        </w:rPr>
        <w:t>Pravilnika o uređivanju postupaka nabavki roba, usluga i radova u hotelskoj grupi „Budvanska rivijera” AD Budva  (broj 02-046/8 od 12.05.2025. godine)</w:t>
      </w:r>
      <w:r w:rsidRPr="008B2B94">
        <w:rPr>
          <w:rFonts w:ascii="Arial Narrow" w:hAnsi="Arial Narrow" w:cs="Arial Narrow"/>
          <w:i/>
          <w:iCs/>
          <w:kern w:val="2"/>
          <w:sz w:val="24"/>
          <w:szCs w:val="24"/>
          <w:lang w:val="it-IT" w:eastAsia="ar-SA"/>
        </w:rPr>
        <w:t>.</w:t>
      </w:r>
      <w:bookmarkEnd w:id="28"/>
      <w:bookmarkEnd w:id="29"/>
    </w:p>
    <w:p w14:paraId="5A44BFD2" w14:textId="77777777" w:rsidR="00801219" w:rsidRPr="00970967" w:rsidRDefault="00801219" w:rsidP="00161D12">
      <w:pPr>
        <w:tabs>
          <w:tab w:val="left" w:pos="1950"/>
        </w:tabs>
        <w:suppressAutoHyphens/>
        <w:jc w:val="both"/>
        <w:rPr>
          <w:rFonts w:ascii="Arial Narrow" w:hAnsi="Arial Narrow" w:cs="Times New Roman"/>
          <w:i/>
          <w:iCs/>
          <w:color w:val="FF0000"/>
          <w:sz w:val="24"/>
          <w:szCs w:val="24"/>
          <w:lang w:val="it-IT" w:eastAsia="ar-SA"/>
        </w:rPr>
      </w:pPr>
    </w:p>
    <w:p w14:paraId="1A7FBB93" w14:textId="77777777" w:rsidR="002E2087" w:rsidRPr="005F00A2" w:rsidRDefault="002E2087" w:rsidP="00161D12">
      <w:pPr>
        <w:tabs>
          <w:tab w:val="left" w:pos="1950"/>
        </w:tabs>
        <w:suppressAutoHyphens/>
        <w:jc w:val="both"/>
        <w:rPr>
          <w:rFonts w:ascii="Arial Narrow" w:hAnsi="Arial Narrow" w:cs="Times New Roman"/>
          <w:i/>
          <w:iCs/>
          <w:color w:val="FF0000"/>
          <w:sz w:val="24"/>
          <w:szCs w:val="24"/>
          <w:lang w:val="pl-PL" w:eastAsia="ar-SA"/>
        </w:rPr>
      </w:pPr>
    </w:p>
    <w:p w14:paraId="314BB98A" w14:textId="77777777" w:rsidR="002E2087" w:rsidRPr="005F00A2" w:rsidRDefault="002E2087" w:rsidP="00161D12">
      <w:pPr>
        <w:tabs>
          <w:tab w:val="left" w:pos="1950"/>
        </w:tabs>
        <w:suppressAutoHyphens/>
        <w:jc w:val="both"/>
        <w:rPr>
          <w:rFonts w:ascii="Arial Narrow" w:hAnsi="Arial Narrow" w:cs="Times New Roman"/>
          <w:i/>
          <w:iCs/>
          <w:color w:val="FF0000"/>
          <w:sz w:val="24"/>
          <w:szCs w:val="24"/>
          <w:lang w:val="pl-PL" w:eastAsia="ar-SA"/>
        </w:rPr>
      </w:pPr>
    </w:p>
    <w:p w14:paraId="4119B362" w14:textId="77777777" w:rsidR="00F1468A" w:rsidRPr="005F00A2" w:rsidRDefault="00F1468A" w:rsidP="00161D12">
      <w:pPr>
        <w:tabs>
          <w:tab w:val="left" w:pos="1950"/>
        </w:tabs>
        <w:suppressAutoHyphens/>
        <w:jc w:val="both"/>
        <w:rPr>
          <w:rFonts w:ascii="Arial Narrow" w:hAnsi="Arial Narrow" w:cs="Times New Roman"/>
          <w:i/>
          <w:iCs/>
          <w:color w:val="FF0000"/>
          <w:sz w:val="24"/>
          <w:szCs w:val="24"/>
          <w:lang w:val="pl-PL" w:eastAsia="ar-SA"/>
        </w:rPr>
      </w:pPr>
    </w:p>
    <w:p w14:paraId="12037EB0" w14:textId="77777777" w:rsidR="00F1468A" w:rsidRPr="005F00A2" w:rsidRDefault="00F1468A" w:rsidP="00161D12">
      <w:pPr>
        <w:tabs>
          <w:tab w:val="left" w:pos="1950"/>
        </w:tabs>
        <w:suppressAutoHyphens/>
        <w:jc w:val="both"/>
        <w:rPr>
          <w:rFonts w:ascii="Arial Narrow" w:hAnsi="Arial Narrow" w:cs="Times New Roman"/>
          <w:i/>
          <w:iCs/>
          <w:color w:val="FF0000"/>
          <w:sz w:val="24"/>
          <w:szCs w:val="24"/>
          <w:lang w:val="pl-PL" w:eastAsia="ar-SA"/>
        </w:rPr>
      </w:pPr>
    </w:p>
    <w:p w14:paraId="2B1FCF60" w14:textId="77777777" w:rsidR="00D21AF8" w:rsidRPr="00970967" w:rsidRDefault="00D21AF8" w:rsidP="00D21AF8">
      <w:pPr>
        <w:keepNext/>
        <w:pBdr>
          <w:top w:val="single" w:sz="4" w:space="0" w:color="000000"/>
          <w:left w:val="single" w:sz="4" w:space="4" w:color="000000"/>
          <w:bottom w:val="single" w:sz="4" w:space="1" w:color="000000"/>
          <w:right w:val="single" w:sz="4" w:space="4" w:color="000000"/>
        </w:pBdr>
        <w:shd w:val="clear" w:color="auto" w:fill="F2F2F2"/>
        <w:tabs>
          <w:tab w:val="num" w:pos="0"/>
        </w:tabs>
        <w:suppressAutoHyphens/>
        <w:spacing w:after="0" w:line="240" w:lineRule="auto"/>
        <w:ind w:left="432" w:hanging="432"/>
        <w:jc w:val="center"/>
        <w:outlineLvl w:val="0"/>
        <w:rPr>
          <w:rFonts w:ascii="Arial Narrow" w:eastAsia="PMingLiU" w:hAnsi="Arial Narrow" w:cs="Arial Narrow"/>
          <w:b/>
          <w:bCs/>
          <w:i/>
          <w:iCs/>
          <w:kern w:val="1"/>
          <w:sz w:val="24"/>
          <w:szCs w:val="24"/>
          <w:u w:val="single"/>
          <w:shd w:val="clear" w:color="auto" w:fill="FFFF00"/>
          <w:lang w:val="pl-PL" w:eastAsia="ar-SA"/>
        </w:rPr>
      </w:pPr>
      <w:bookmarkStart w:id="30" w:name="_Toc102983331"/>
      <w:bookmarkStart w:id="31" w:name="_Toc132270543"/>
      <w:bookmarkStart w:id="32" w:name="_Toc200537038"/>
      <w:bookmarkStart w:id="33" w:name="_Toc200626026"/>
      <w:r w:rsidRPr="00970967">
        <w:rPr>
          <w:rFonts w:ascii="Arial Narrow" w:eastAsia="PMingLiU" w:hAnsi="Arial Narrow" w:cs="Arial Narrow"/>
          <w:b/>
          <w:bCs/>
          <w:kern w:val="1"/>
          <w:sz w:val="28"/>
          <w:szCs w:val="28"/>
          <w:lang w:val="pl-PL" w:eastAsia="ar-SA"/>
        </w:rPr>
        <w:lastRenderedPageBreak/>
        <w:t>UPUTSTVO PONUĐAČIMA ZA SAČINJAVANJE I PODNOŠENJE PONUDE</w:t>
      </w:r>
      <w:bookmarkEnd w:id="30"/>
      <w:bookmarkEnd w:id="31"/>
      <w:bookmarkEnd w:id="32"/>
      <w:bookmarkEnd w:id="33"/>
    </w:p>
    <w:p w14:paraId="7E635A81" w14:textId="77777777" w:rsidR="00D21AF8" w:rsidRPr="00970967" w:rsidRDefault="00D21AF8" w:rsidP="00D21AF8">
      <w:pPr>
        <w:suppressAutoHyphens/>
        <w:autoSpaceDE w:val="0"/>
        <w:spacing w:after="0" w:line="240" w:lineRule="auto"/>
        <w:rPr>
          <w:rFonts w:ascii="Arial Narrow" w:hAnsi="Arial Narrow" w:cs="Arial Narrow"/>
          <w:kern w:val="1"/>
          <w:sz w:val="24"/>
          <w:szCs w:val="24"/>
          <w:lang w:val="pl-PL" w:eastAsia="ar-SA"/>
        </w:rPr>
      </w:pPr>
    </w:p>
    <w:p w14:paraId="449415C0" w14:textId="77777777" w:rsidR="00D21AF8" w:rsidRPr="00970967" w:rsidRDefault="00D21AF8" w:rsidP="00D21AF8">
      <w:p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360"/>
        <w:jc w:val="center"/>
        <w:rPr>
          <w:rFonts w:ascii="Arial Narrow" w:hAnsi="Arial Narrow" w:cs="Arial Narrow"/>
          <w:kern w:val="1"/>
          <w:sz w:val="24"/>
          <w:szCs w:val="24"/>
          <w:lang w:val="sr-Latn-CS" w:eastAsia="ar-SA"/>
        </w:rPr>
      </w:pPr>
      <w:r w:rsidRPr="00970967">
        <w:rPr>
          <w:rFonts w:ascii="Arial Narrow" w:hAnsi="Arial Narrow" w:cs="Arial Narrow"/>
          <w:b/>
          <w:bCs/>
          <w:kern w:val="1"/>
          <w:sz w:val="28"/>
          <w:szCs w:val="28"/>
          <w:lang w:val="sr-Latn-CS" w:eastAsia="ar-SA"/>
        </w:rPr>
        <w:t>NAČIN PRIPREMANJA PONUDE U PISANOJ FORMI</w:t>
      </w:r>
    </w:p>
    <w:p w14:paraId="00134F94" w14:textId="77777777" w:rsidR="00D21AF8" w:rsidRPr="00970967" w:rsidRDefault="00D21AF8" w:rsidP="00D21AF8">
      <w:pPr>
        <w:suppressAutoHyphens/>
        <w:autoSpaceDE w:val="0"/>
        <w:spacing w:after="0" w:line="240" w:lineRule="auto"/>
        <w:jc w:val="both"/>
        <w:rPr>
          <w:rFonts w:ascii="Arial Narrow" w:hAnsi="Arial Narrow" w:cs="Arial Narrow"/>
          <w:kern w:val="1"/>
          <w:sz w:val="24"/>
          <w:szCs w:val="24"/>
          <w:lang w:val="pl-PL" w:eastAsia="ar-SA"/>
        </w:rPr>
      </w:pPr>
    </w:p>
    <w:p w14:paraId="7FE098A9" w14:textId="77777777" w:rsidR="00D21AF8" w:rsidRPr="00970967" w:rsidRDefault="00D21AF8" w:rsidP="00D21AF8">
      <w:pPr>
        <w:suppressAutoHyphens/>
        <w:autoSpaceDE w:val="0"/>
        <w:spacing w:after="0" w:line="240" w:lineRule="auto"/>
        <w:ind w:firstLine="567"/>
        <w:jc w:val="both"/>
        <w:rPr>
          <w:rFonts w:ascii="Arial Narrow" w:hAnsi="Arial Narrow" w:cs="Arial Narrow"/>
          <w:kern w:val="1"/>
          <w:sz w:val="24"/>
          <w:szCs w:val="24"/>
          <w:lang w:val="pl-PL" w:eastAsia="ar-SA"/>
        </w:rPr>
      </w:pPr>
      <w:r w:rsidRPr="00970967">
        <w:rPr>
          <w:rFonts w:ascii="Arial Narrow" w:hAnsi="Arial Narrow" w:cs="Arial Narrow"/>
          <w:b/>
          <w:bCs/>
          <w:kern w:val="1"/>
          <w:sz w:val="24"/>
          <w:szCs w:val="24"/>
          <w:u w:val="single"/>
          <w:lang w:val="pl-PL" w:eastAsia="ar-SA"/>
        </w:rPr>
        <w:t xml:space="preserve">Pripremanje ponude </w:t>
      </w:r>
    </w:p>
    <w:p w14:paraId="664D7890" w14:textId="77777777" w:rsidR="00D21AF8" w:rsidRPr="00970967" w:rsidRDefault="00D21AF8" w:rsidP="00D21AF8">
      <w:pPr>
        <w:suppressAutoHyphens/>
        <w:autoSpaceDE w:val="0"/>
        <w:spacing w:after="0" w:line="240" w:lineRule="auto"/>
        <w:rPr>
          <w:rFonts w:ascii="Arial Narrow" w:hAnsi="Arial Narrow" w:cs="Arial Narrow"/>
          <w:kern w:val="1"/>
          <w:sz w:val="24"/>
          <w:szCs w:val="24"/>
          <w:lang w:val="pl-PL" w:eastAsia="ar-SA"/>
        </w:rPr>
      </w:pPr>
    </w:p>
    <w:p w14:paraId="45172CD1" w14:textId="77777777" w:rsidR="00D21AF8" w:rsidRPr="00970967" w:rsidRDefault="00D21AF8" w:rsidP="00D21AF8">
      <w:pPr>
        <w:suppressAutoHyphens/>
        <w:autoSpaceDE w:val="0"/>
        <w:spacing w:after="0" w:line="240" w:lineRule="auto"/>
        <w:jc w:val="both"/>
        <w:rPr>
          <w:rFonts w:ascii="Arial Narrow" w:hAnsi="Arial Narrow" w:cs="Arial Narrow"/>
          <w:kern w:val="1"/>
          <w:sz w:val="24"/>
          <w:szCs w:val="24"/>
          <w:lang w:val="sr-Latn-ME" w:eastAsia="ar-SA"/>
        </w:rPr>
      </w:pPr>
      <w:r w:rsidRPr="00970967">
        <w:rPr>
          <w:rFonts w:ascii="Arial Narrow" w:hAnsi="Arial Narrow" w:cs="Arial Narrow"/>
          <w:kern w:val="1"/>
          <w:sz w:val="24"/>
          <w:szCs w:val="24"/>
          <w:lang w:val="sr-Latn-ME" w:eastAsia="ar-SA"/>
        </w:rPr>
        <w:t>Ponuđač je dužan da ponudu pripremi kao jedinstvenu cjelinu i da svaku prvu stranicu svakog lista i ukupni broj listova ponude označi rednim brojem i pečatom.</w:t>
      </w:r>
    </w:p>
    <w:p w14:paraId="251F151C" w14:textId="77777777" w:rsidR="00D21AF8" w:rsidRPr="00970967" w:rsidRDefault="00D21AF8" w:rsidP="00D21AF8">
      <w:pPr>
        <w:suppressAutoHyphens/>
        <w:autoSpaceDE w:val="0"/>
        <w:spacing w:after="0" w:line="240" w:lineRule="auto"/>
        <w:jc w:val="both"/>
        <w:rPr>
          <w:rFonts w:ascii="Arial Narrow" w:hAnsi="Arial Narrow" w:cs="Arial Narrow"/>
          <w:kern w:val="1"/>
          <w:sz w:val="24"/>
          <w:szCs w:val="24"/>
          <w:lang w:val="sr-Latn-ME" w:eastAsia="ar-SA"/>
        </w:rPr>
      </w:pPr>
      <w:r w:rsidRPr="00970967">
        <w:rPr>
          <w:rFonts w:ascii="Arial Narrow" w:hAnsi="Arial Narrow" w:cs="Arial Narrow"/>
          <w:kern w:val="1"/>
          <w:sz w:val="24"/>
          <w:szCs w:val="24"/>
          <w:lang w:val="sr-Latn-ME" w:eastAsia="ar-SA"/>
        </w:rPr>
        <w:t xml:space="preserve">Dokumenta koja sačinjava ponuđač, a koja čine sastavni dio ponude moraju biti svojeručno potpisana od strane ovlašćenog lica ponuđača. </w:t>
      </w:r>
    </w:p>
    <w:p w14:paraId="34799C14" w14:textId="77777777" w:rsidR="00D21AF8" w:rsidRPr="00970967" w:rsidRDefault="00D21AF8" w:rsidP="00D21AF8">
      <w:pPr>
        <w:suppressAutoHyphens/>
        <w:autoSpaceDE w:val="0"/>
        <w:spacing w:after="0" w:line="240" w:lineRule="auto"/>
        <w:jc w:val="both"/>
        <w:rPr>
          <w:rFonts w:ascii="Arial Narrow" w:hAnsi="Arial Narrow" w:cs="Arial Narrow"/>
          <w:kern w:val="1"/>
          <w:sz w:val="24"/>
          <w:szCs w:val="24"/>
          <w:lang w:val="sr-Latn-ME" w:eastAsia="ar-SA"/>
        </w:rPr>
      </w:pPr>
      <w:r w:rsidRPr="00970967">
        <w:rPr>
          <w:rFonts w:ascii="Arial Narrow" w:hAnsi="Arial Narrow" w:cs="Arial Narrow"/>
          <w:kern w:val="1"/>
          <w:sz w:val="24"/>
          <w:szCs w:val="24"/>
          <w:lang w:val="sr-Latn-ME" w:eastAsia="ar-SA"/>
        </w:rPr>
        <w:t>Ponuda mora biti povezana jednim jemstvenikom tako da se ne mogu naknadno ubacivati, odstranjivati ili zamjenjivati pojedinačni listovi, a da se pri tome ne ošteti list ponude.</w:t>
      </w:r>
    </w:p>
    <w:p w14:paraId="38657AFD" w14:textId="77777777" w:rsidR="00D21AF8" w:rsidRPr="00970967" w:rsidRDefault="00D21AF8" w:rsidP="00D21AF8">
      <w:pPr>
        <w:suppressAutoHyphens/>
        <w:autoSpaceDE w:val="0"/>
        <w:spacing w:after="0" w:line="240" w:lineRule="auto"/>
        <w:jc w:val="both"/>
        <w:rPr>
          <w:rFonts w:ascii="Arial Narrow" w:hAnsi="Arial Narrow" w:cs="Arial Narrow"/>
          <w:kern w:val="1"/>
          <w:sz w:val="24"/>
          <w:szCs w:val="24"/>
          <w:lang w:val="sr-Latn-ME" w:eastAsia="ar-SA"/>
        </w:rPr>
      </w:pPr>
      <w:r w:rsidRPr="00970967">
        <w:rPr>
          <w:rFonts w:ascii="Arial Narrow" w:hAnsi="Arial Narrow" w:cs="Arial Narrow"/>
          <w:kern w:val="1"/>
          <w:sz w:val="24"/>
          <w:szCs w:val="24"/>
          <w:lang w:val="sr-Latn-ME" w:eastAsia="ar-SA"/>
        </w:rPr>
        <w:t xml:space="preserve">Ponuda se dostavlja u odgovarajućem zatvorenom omotu (koverat, paket i sl). </w:t>
      </w:r>
    </w:p>
    <w:p w14:paraId="282C1FF1" w14:textId="77777777" w:rsidR="00D21AF8" w:rsidRPr="00970967" w:rsidRDefault="00D21AF8" w:rsidP="00D21AF8">
      <w:pPr>
        <w:suppressAutoHyphens/>
        <w:autoSpaceDE w:val="0"/>
        <w:spacing w:after="0" w:line="240" w:lineRule="auto"/>
        <w:jc w:val="both"/>
        <w:rPr>
          <w:rFonts w:ascii="Arial Narrow" w:hAnsi="Arial Narrow" w:cs="Arial Narrow"/>
          <w:kern w:val="1"/>
          <w:sz w:val="24"/>
          <w:szCs w:val="24"/>
          <w:lang w:val="sr-Latn-ME" w:eastAsia="ar-SA"/>
        </w:rPr>
      </w:pPr>
      <w:r w:rsidRPr="00970967">
        <w:rPr>
          <w:rFonts w:ascii="Arial Narrow" w:hAnsi="Arial Narrow" w:cs="Arial Narrow"/>
          <w:kern w:val="1"/>
          <w:sz w:val="24"/>
          <w:szCs w:val="24"/>
          <w:lang w:val="sr-Latn-ME" w:eastAsia="ar-SA"/>
        </w:rPr>
        <w:t xml:space="preserve">Na jednom dijelu omota ponude ispisuje se naziv i sjedište naručioca, broj poziva za javno nadmetanje i tekst sa naznakom: "Ne otvaraj prije javnog otvaranja ponuda", a na drugom dijelu omota ispisuje se naziv, sjedište, ime i adresa ponuđača. </w:t>
      </w:r>
    </w:p>
    <w:p w14:paraId="3FD226D5" w14:textId="77777777" w:rsidR="00D21AF8" w:rsidRPr="00970967" w:rsidRDefault="00D21AF8" w:rsidP="00D21AF8">
      <w:pPr>
        <w:suppressAutoHyphens/>
        <w:autoSpaceDE w:val="0"/>
        <w:spacing w:after="0" w:line="240" w:lineRule="auto"/>
        <w:jc w:val="both"/>
        <w:rPr>
          <w:rFonts w:ascii="Arial Narrow" w:hAnsi="Arial Narrow" w:cs="Arial Narrow"/>
          <w:kern w:val="1"/>
          <w:sz w:val="24"/>
          <w:szCs w:val="24"/>
          <w:lang w:val="sr-Latn-ME" w:eastAsia="ar-SA"/>
        </w:rPr>
      </w:pPr>
    </w:p>
    <w:p w14:paraId="7C28A1C0" w14:textId="77777777" w:rsidR="00D21AF8" w:rsidRPr="00970967" w:rsidRDefault="00D21AF8" w:rsidP="00D21AF8">
      <w:pPr>
        <w:shd w:val="clear" w:color="auto" w:fill="FFFFFF"/>
        <w:suppressAutoHyphens/>
        <w:autoSpaceDE w:val="0"/>
        <w:spacing w:after="0" w:line="240" w:lineRule="auto"/>
        <w:ind w:firstLine="567"/>
        <w:jc w:val="both"/>
        <w:rPr>
          <w:rFonts w:ascii="Arial Narrow" w:hAnsi="Arial Narrow" w:cs="Arial Narrow"/>
          <w:kern w:val="1"/>
          <w:sz w:val="24"/>
          <w:szCs w:val="24"/>
          <w:lang w:val="sr-Latn-ME" w:eastAsia="ar-SA"/>
        </w:rPr>
      </w:pPr>
      <w:proofErr w:type="spellStart"/>
      <w:r w:rsidRPr="00970967">
        <w:rPr>
          <w:rFonts w:ascii="Arial Narrow" w:hAnsi="Arial Narrow" w:cs="Arial Narrow"/>
          <w:b/>
          <w:bCs/>
          <w:kern w:val="1"/>
          <w:sz w:val="24"/>
          <w:szCs w:val="24"/>
          <w:u w:val="single"/>
          <w:lang w:eastAsia="ar-SA"/>
        </w:rPr>
        <w:t>Oblik</w:t>
      </w:r>
      <w:proofErr w:type="spellEnd"/>
      <w:r w:rsidRPr="00970967">
        <w:rPr>
          <w:rFonts w:ascii="Arial Narrow" w:hAnsi="Arial Narrow" w:cs="Arial Narrow"/>
          <w:b/>
          <w:bCs/>
          <w:kern w:val="1"/>
          <w:sz w:val="24"/>
          <w:szCs w:val="24"/>
          <w:u w:val="single"/>
          <w:lang w:val="sr-Latn-ME" w:eastAsia="ar-SA"/>
        </w:rPr>
        <w:t xml:space="preserve"> </w:t>
      </w:r>
      <w:proofErr w:type="spellStart"/>
      <w:r w:rsidRPr="00970967">
        <w:rPr>
          <w:rFonts w:ascii="Arial Narrow" w:hAnsi="Arial Narrow" w:cs="Arial Narrow"/>
          <w:b/>
          <w:bCs/>
          <w:kern w:val="1"/>
          <w:sz w:val="24"/>
          <w:szCs w:val="24"/>
          <w:u w:val="single"/>
          <w:lang w:eastAsia="ar-SA"/>
        </w:rPr>
        <w:t>i</w:t>
      </w:r>
      <w:proofErr w:type="spellEnd"/>
      <w:r w:rsidRPr="00970967">
        <w:rPr>
          <w:rFonts w:ascii="Arial Narrow" w:hAnsi="Arial Narrow" w:cs="Arial Narrow"/>
          <w:b/>
          <w:bCs/>
          <w:kern w:val="1"/>
          <w:sz w:val="24"/>
          <w:szCs w:val="24"/>
          <w:u w:val="single"/>
          <w:lang w:val="sr-Latn-ME" w:eastAsia="ar-SA"/>
        </w:rPr>
        <w:t xml:space="preserve"> </w:t>
      </w:r>
      <w:proofErr w:type="spellStart"/>
      <w:r w:rsidRPr="00970967">
        <w:rPr>
          <w:rFonts w:ascii="Arial Narrow" w:hAnsi="Arial Narrow" w:cs="Arial Narrow"/>
          <w:b/>
          <w:bCs/>
          <w:kern w:val="1"/>
          <w:sz w:val="24"/>
          <w:szCs w:val="24"/>
          <w:u w:val="single"/>
          <w:lang w:eastAsia="ar-SA"/>
        </w:rPr>
        <w:t>na</w:t>
      </w:r>
      <w:proofErr w:type="spellEnd"/>
      <w:r w:rsidRPr="00970967">
        <w:rPr>
          <w:rFonts w:ascii="Arial Narrow" w:hAnsi="Arial Narrow" w:cs="Arial Narrow"/>
          <w:b/>
          <w:bCs/>
          <w:kern w:val="1"/>
          <w:sz w:val="24"/>
          <w:szCs w:val="24"/>
          <w:u w:val="single"/>
          <w:lang w:val="sr-Latn-ME" w:eastAsia="ar-SA"/>
        </w:rPr>
        <w:t>č</w:t>
      </w:r>
      <w:r w:rsidRPr="00970967">
        <w:rPr>
          <w:rFonts w:ascii="Arial Narrow" w:hAnsi="Arial Narrow" w:cs="Arial Narrow"/>
          <w:b/>
          <w:bCs/>
          <w:kern w:val="1"/>
          <w:sz w:val="24"/>
          <w:szCs w:val="24"/>
          <w:u w:val="single"/>
          <w:lang w:eastAsia="ar-SA"/>
        </w:rPr>
        <w:t>in</w:t>
      </w:r>
      <w:r w:rsidRPr="00970967">
        <w:rPr>
          <w:rFonts w:ascii="Arial Narrow" w:hAnsi="Arial Narrow" w:cs="Arial Narrow"/>
          <w:b/>
          <w:bCs/>
          <w:kern w:val="1"/>
          <w:sz w:val="24"/>
          <w:szCs w:val="24"/>
          <w:u w:val="single"/>
          <w:lang w:val="sr-Latn-ME" w:eastAsia="ar-SA"/>
        </w:rPr>
        <w:t xml:space="preserve"> </w:t>
      </w:r>
      <w:proofErr w:type="spellStart"/>
      <w:r w:rsidRPr="00970967">
        <w:rPr>
          <w:rFonts w:ascii="Arial Narrow" w:hAnsi="Arial Narrow" w:cs="Arial Narrow"/>
          <w:b/>
          <w:bCs/>
          <w:kern w:val="1"/>
          <w:sz w:val="24"/>
          <w:szCs w:val="24"/>
          <w:u w:val="single"/>
          <w:lang w:eastAsia="ar-SA"/>
        </w:rPr>
        <w:t>dostavljanja</w:t>
      </w:r>
      <w:proofErr w:type="spellEnd"/>
      <w:r w:rsidRPr="00970967">
        <w:rPr>
          <w:rFonts w:ascii="Arial Narrow" w:hAnsi="Arial Narrow" w:cs="Arial Narrow"/>
          <w:b/>
          <w:bCs/>
          <w:kern w:val="1"/>
          <w:sz w:val="24"/>
          <w:szCs w:val="24"/>
          <w:u w:val="single"/>
          <w:lang w:val="sr-Latn-ME" w:eastAsia="ar-SA"/>
        </w:rPr>
        <w:t xml:space="preserve"> </w:t>
      </w:r>
      <w:proofErr w:type="spellStart"/>
      <w:r w:rsidRPr="00970967">
        <w:rPr>
          <w:rFonts w:ascii="Arial Narrow" w:hAnsi="Arial Narrow" w:cs="Arial Narrow"/>
          <w:b/>
          <w:bCs/>
          <w:kern w:val="1"/>
          <w:sz w:val="24"/>
          <w:szCs w:val="24"/>
          <w:u w:val="single"/>
          <w:lang w:eastAsia="ar-SA"/>
        </w:rPr>
        <w:t>dokaza</w:t>
      </w:r>
      <w:proofErr w:type="spellEnd"/>
      <w:r w:rsidRPr="00970967">
        <w:rPr>
          <w:rFonts w:ascii="Arial Narrow" w:hAnsi="Arial Narrow" w:cs="Arial Narrow"/>
          <w:b/>
          <w:bCs/>
          <w:kern w:val="1"/>
          <w:sz w:val="24"/>
          <w:szCs w:val="24"/>
          <w:u w:val="single"/>
          <w:lang w:val="sr-Latn-ME" w:eastAsia="ar-SA"/>
        </w:rPr>
        <w:t xml:space="preserve"> </w:t>
      </w:r>
      <w:r w:rsidRPr="00970967">
        <w:rPr>
          <w:rFonts w:ascii="Arial Narrow" w:hAnsi="Arial Narrow" w:cs="Arial Narrow"/>
          <w:b/>
          <w:bCs/>
          <w:kern w:val="1"/>
          <w:sz w:val="24"/>
          <w:szCs w:val="24"/>
          <w:u w:val="single"/>
          <w:lang w:eastAsia="ar-SA"/>
        </w:rPr>
        <w:t>o</w:t>
      </w:r>
      <w:r w:rsidRPr="00970967">
        <w:rPr>
          <w:rFonts w:ascii="Arial Narrow" w:hAnsi="Arial Narrow" w:cs="Arial Narrow"/>
          <w:b/>
          <w:bCs/>
          <w:kern w:val="1"/>
          <w:sz w:val="24"/>
          <w:szCs w:val="24"/>
          <w:u w:val="single"/>
          <w:lang w:val="sr-Latn-ME" w:eastAsia="ar-SA"/>
        </w:rPr>
        <w:t xml:space="preserve"> </w:t>
      </w:r>
      <w:proofErr w:type="spellStart"/>
      <w:r w:rsidRPr="00970967">
        <w:rPr>
          <w:rFonts w:ascii="Arial Narrow" w:hAnsi="Arial Narrow" w:cs="Arial Narrow"/>
          <w:b/>
          <w:bCs/>
          <w:kern w:val="1"/>
          <w:sz w:val="24"/>
          <w:szCs w:val="24"/>
          <w:u w:val="single"/>
          <w:lang w:eastAsia="ar-SA"/>
        </w:rPr>
        <w:t>ispunjenosti</w:t>
      </w:r>
      <w:proofErr w:type="spellEnd"/>
      <w:r w:rsidRPr="00970967">
        <w:rPr>
          <w:rFonts w:ascii="Arial Narrow" w:hAnsi="Arial Narrow" w:cs="Arial Narrow"/>
          <w:b/>
          <w:bCs/>
          <w:kern w:val="1"/>
          <w:sz w:val="24"/>
          <w:szCs w:val="24"/>
          <w:u w:val="single"/>
          <w:lang w:val="sr-Latn-ME" w:eastAsia="ar-SA"/>
        </w:rPr>
        <w:t xml:space="preserve"> </w:t>
      </w:r>
      <w:proofErr w:type="spellStart"/>
      <w:r w:rsidRPr="00970967">
        <w:rPr>
          <w:rFonts w:ascii="Arial Narrow" w:hAnsi="Arial Narrow" w:cs="Arial Narrow"/>
          <w:b/>
          <w:bCs/>
          <w:kern w:val="1"/>
          <w:sz w:val="24"/>
          <w:szCs w:val="24"/>
          <w:u w:val="single"/>
          <w:lang w:eastAsia="ar-SA"/>
        </w:rPr>
        <w:t>uslova</w:t>
      </w:r>
      <w:proofErr w:type="spellEnd"/>
      <w:r w:rsidRPr="00970967">
        <w:rPr>
          <w:rFonts w:ascii="Arial Narrow" w:hAnsi="Arial Narrow" w:cs="Arial Narrow"/>
          <w:b/>
          <w:bCs/>
          <w:kern w:val="1"/>
          <w:sz w:val="24"/>
          <w:szCs w:val="24"/>
          <w:u w:val="single"/>
          <w:lang w:val="sr-Latn-ME" w:eastAsia="ar-SA"/>
        </w:rPr>
        <w:t xml:space="preserve"> </w:t>
      </w:r>
      <w:r w:rsidRPr="00970967">
        <w:rPr>
          <w:rFonts w:ascii="Arial Narrow" w:hAnsi="Arial Narrow" w:cs="Arial Narrow"/>
          <w:b/>
          <w:bCs/>
          <w:kern w:val="1"/>
          <w:sz w:val="24"/>
          <w:szCs w:val="24"/>
          <w:u w:val="single"/>
          <w:lang w:eastAsia="ar-SA"/>
        </w:rPr>
        <w:t>za</w:t>
      </w:r>
      <w:r w:rsidRPr="00970967">
        <w:rPr>
          <w:rFonts w:ascii="Arial Narrow" w:hAnsi="Arial Narrow" w:cs="Arial Narrow"/>
          <w:b/>
          <w:bCs/>
          <w:kern w:val="1"/>
          <w:sz w:val="24"/>
          <w:szCs w:val="24"/>
          <w:u w:val="single"/>
          <w:lang w:val="sr-Latn-ME" w:eastAsia="ar-SA"/>
        </w:rPr>
        <w:t xml:space="preserve"> </w:t>
      </w:r>
      <w:r w:rsidRPr="00970967">
        <w:rPr>
          <w:rFonts w:ascii="Arial Narrow" w:hAnsi="Arial Narrow" w:cs="Arial Narrow"/>
          <w:b/>
          <w:bCs/>
          <w:kern w:val="1"/>
          <w:sz w:val="24"/>
          <w:szCs w:val="24"/>
          <w:u w:val="single"/>
          <w:lang w:eastAsia="ar-SA"/>
        </w:rPr>
        <w:t>u</w:t>
      </w:r>
      <w:r w:rsidRPr="00970967">
        <w:rPr>
          <w:rFonts w:ascii="Arial Narrow" w:hAnsi="Arial Narrow" w:cs="Arial Narrow"/>
          <w:b/>
          <w:bCs/>
          <w:kern w:val="1"/>
          <w:sz w:val="24"/>
          <w:szCs w:val="24"/>
          <w:u w:val="single"/>
          <w:lang w:val="sr-Latn-ME" w:eastAsia="ar-SA"/>
        </w:rPr>
        <w:t>č</w:t>
      </w:r>
      <w:r w:rsidRPr="00970967">
        <w:rPr>
          <w:rFonts w:ascii="Arial Narrow" w:hAnsi="Arial Narrow" w:cs="Arial Narrow"/>
          <w:b/>
          <w:bCs/>
          <w:kern w:val="1"/>
          <w:sz w:val="24"/>
          <w:szCs w:val="24"/>
          <w:u w:val="single"/>
          <w:lang w:eastAsia="ar-SA"/>
        </w:rPr>
        <w:t>e</w:t>
      </w:r>
      <w:r w:rsidRPr="00970967">
        <w:rPr>
          <w:rFonts w:ascii="Arial Narrow" w:hAnsi="Arial Narrow" w:cs="Arial Narrow"/>
          <w:b/>
          <w:bCs/>
          <w:kern w:val="1"/>
          <w:sz w:val="24"/>
          <w:szCs w:val="24"/>
          <w:u w:val="single"/>
          <w:lang w:val="sr-Latn-ME" w:eastAsia="ar-SA"/>
        </w:rPr>
        <w:t>šć</w:t>
      </w:r>
      <w:r w:rsidRPr="00970967">
        <w:rPr>
          <w:rFonts w:ascii="Arial Narrow" w:hAnsi="Arial Narrow" w:cs="Arial Narrow"/>
          <w:b/>
          <w:bCs/>
          <w:kern w:val="1"/>
          <w:sz w:val="24"/>
          <w:szCs w:val="24"/>
          <w:u w:val="single"/>
          <w:lang w:eastAsia="ar-SA"/>
        </w:rPr>
        <w:t>e</w:t>
      </w:r>
      <w:r w:rsidRPr="00970967">
        <w:rPr>
          <w:rFonts w:ascii="Arial Narrow" w:hAnsi="Arial Narrow" w:cs="Arial Narrow"/>
          <w:b/>
          <w:bCs/>
          <w:kern w:val="1"/>
          <w:sz w:val="24"/>
          <w:szCs w:val="24"/>
          <w:u w:val="single"/>
          <w:lang w:val="sr-Latn-ME" w:eastAsia="ar-SA"/>
        </w:rPr>
        <w:t xml:space="preserve"> </w:t>
      </w:r>
      <w:r w:rsidRPr="00970967">
        <w:rPr>
          <w:rFonts w:ascii="Arial Narrow" w:hAnsi="Arial Narrow" w:cs="Arial Narrow"/>
          <w:b/>
          <w:bCs/>
          <w:kern w:val="1"/>
          <w:sz w:val="24"/>
          <w:szCs w:val="24"/>
          <w:u w:val="single"/>
          <w:lang w:eastAsia="ar-SA"/>
        </w:rPr>
        <w:t>u</w:t>
      </w:r>
      <w:r w:rsidRPr="00970967">
        <w:rPr>
          <w:rFonts w:ascii="Arial Narrow" w:hAnsi="Arial Narrow" w:cs="Arial Narrow"/>
          <w:b/>
          <w:bCs/>
          <w:kern w:val="1"/>
          <w:sz w:val="24"/>
          <w:szCs w:val="24"/>
          <w:u w:val="single"/>
          <w:lang w:val="sr-Latn-ME" w:eastAsia="ar-SA"/>
        </w:rPr>
        <w:t xml:space="preserve"> </w:t>
      </w:r>
      <w:proofErr w:type="spellStart"/>
      <w:r w:rsidRPr="00970967">
        <w:rPr>
          <w:rFonts w:ascii="Arial Narrow" w:hAnsi="Arial Narrow" w:cs="Arial Narrow"/>
          <w:b/>
          <w:bCs/>
          <w:kern w:val="1"/>
          <w:sz w:val="24"/>
          <w:szCs w:val="24"/>
          <w:u w:val="single"/>
          <w:lang w:eastAsia="ar-SA"/>
        </w:rPr>
        <w:t>postupku</w:t>
      </w:r>
      <w:proofErr w:type="spellEnd"/>
      <w:r w:rsidRPr="00970967">
        <w:rPr>
          <w:rFonts w:ascii="Arial Narrow" w:hAnsi="Arial Narrow" w:cs="Arial Narrow"/>
          <w:b/>
          <w:bCs/>
          <w:kern w:val="1"/>
          <w:sz w:val="24"/>
          <w:szCs w:val="24"/>
          <w:u w:val="single"/>
          <w:lang w:val="sr-Latn-ME" w:eastAsia="ar-SA"/>
        </w:rPr>
        <w:t xml:space="preserve">  </w:t>
      </w:r>
      <w:r w:rsidRPr="00970967">
        <w:rPr>
          <w:rFonts w:ascii="Arial Narrow" w:hAnsi="Arial Narrow" w:cs="Arial Narrow"/>
          <w:b/>
          <w:bCs/>
          <w:kern w:val="1"/>
          <w:sz w:val="24"/>
          <w:szCs w:val="24"/>
          <w:u w:val="single"/>
          <w:lang w:eastAsia="ar-SA"/>
        </w:rPr>
        <w:t>nabavke</w:t>
      </w:r>
    </w:p>
    <w:p w14:paraId="3DD243ED" w14:textId="77777777" w:rsidR="00D21AF8" w:rsidRPr="00970967" w:rsidRDefault="00D21AF8" w:rsidP="00D21AF8">
      <w:pPr>
        <w:suppressAutoHyphens/>
        <w:autoSpaceDE w:val="0"/>
        <w:spacing w:after="0" w:line="240" w:lineRule="auto"/>
        <w:ind w:firstLine="567"/>
        <w:jc w:val="both"/>
        <w:rPr>
          <w:rFonts w:ascii="Arial Narrow" w:hAnsi="Arial Narrow" w:cs="Arial Narrow"/>
          <w:kern w:val="1"/>
          <w:sz w:val="24"/>
          <w:szCs w:val="24"/>
          <w:lang w:val="sr-Latn-ME" w:eastAsia="ar-SA"/>
        </w:rPr>
      </w:pPr>
    </w:p>
    <w:p w14:paraId="4684BAA2" w14:textId="77777777" w:rsidR="00D21AF8" w:rsidRPr="00970967" w:rsidRDefault="00D21AF8" w:rsidP="00D21AF8">
      <w:pPr>
        <w:suppressAutoHyphens/>
        <w:autoSpaceDE w:val="0"/>
        <w:spacing w:after="0" w:line="240" w:lineRule="auto"/>
        <w:rPr>
          <w:rFonts w:ascii="Arial Narrow" w:hAnsi="Arial Narrow" w:cs="Arial Narrow"/>
          <w:kern w:val="1"/>
          <w:sz w:val="24"/>
          <w:szCs w:val="24"/>
          <w:lang w:val="sr-Latn-ME" w:eastAsia="ar-SA"/>
        </w:rPr>
      </w:pPr>
      <w:r w:rsidRPr="00970967">
        <w:rPr>
          <w:rFonts w:ascii="Arial Narrow" w:hAnsi="Arial Narrow" w:cs="Arial Narrow"/>
          <w:kern w:val="1"/>
          <w:sz w:val="24"/>
          <w:szCs w:val="24"/>
          <w:lang w:val="sr-Latn-ME" w:eastAsia="ar-SA"/>
        </w:rPr>
        <w:t>Dokazi o ispunjenosti uslova za učešće u postupku  nabavke i drugi traženi dokazi, mogu se dostaviti u originalu ili ovjerenoj kopiji.</w:t>
      </w:r>
    </w:p>
    <w:p w14:paraId="6CF8A307" w14:textId="77777777" w:rsidR="00D21AF8" w:rsidRPr="00970967" w:rsidRDefault="00D21AF8" w:rsidP="00D21AF8">
      <w:pPr>
        <w:suppressAutoHyphens/>
        <w:autoSpaceDE w:val="0"/>
        <w:spacing w:after="0" w:line="240" w:lineRule="auto"/>
        <w:rPr>
          <w:rFonts w:ascii="Arial Narrow" w:hAnsi="Arial Narrow" w:cs="Arial Narrow"/>
          <w:b/>
          <w:bCs/>
          <w:kern w:val="1"/>
          <w:sz w:val="24"/>
          <w:szCs w:val="24"/>
          <w:u w:val="single"/>
          <w:lang w:val="sr-Latn-CS" w:eastAsia="ar-SA"/>
        </w:rPr>
      </w:pPr>
      <w:r w:rsidRPr="00970967">
        <w:rPr>
          <w:rFonts w:ascii="Arial Narrow" w:hAnsi="Arial Narrow" w:cs="Arial Narrow"/>
          <w:kern w:val="1"/>
          <w:sz w:val="24"/>
          <w:szCs w:val="24"/>
          <w:lang w:val="sr-Latn-ME" w:eastAsia="ar-SA"/>
        </w:rPr>
        <w:t xml:space="preserve">Naručilac može da u toku postupka pregleda i ocjene ponuda kod i preko nadležnog organa, kao i da uvidom u javno objavljene registre i evidencije vrši provjeru ispravnosti i pravnu valjanost dokaza iz stava 1 ovog člana. </w:t>
      </w:r>
    </w:p>
    <w:p w14:paraId="19933D01" w14:textId="77777777" w:rsidR="00D21AF8" w:rsidRPr="00970967" w:rsidRDefault="00D21AF8" w:rsidP="00D21AF8">
      <w:pPr>
        <w:suppressAutoHyphens/>
        <w:spacing w:after="0" w:line="240" w:lineRule="auto"/>
        <w:ind w:firstLine="567"/>
        <w:jc w:val="both"/>
        <w:rPr>
          <w:rFonts w:ascii="Arial Narrow" w:hAnsi="Arial Narrow" w:cs="Arial Narrow"/>
          <w:b/>
          <w:bCs/>
          <w:kern w:val="1"/>
          <w:sz w:val="24"/>
          <w:szCs w:val="24"/>
          <w:u w:val="single"/>
          <w:lang w:val="sr-Latn-CS" w:eastAsia="ar-SA"/>
        </w:rPr>
      </w:pPr>
    </w:p>
    <w:p w14:paraId="409813C6" w14:textId="77777777" w:rsidR="00D21AF8" w:rsidRPr="00970967" w:rsidRDefault="00D21AF8" w:rsidP="00D21AF8">
      <w:pPr>
        <w:shd w:val="clear" w:color="auto" w:fill="FFFFFF"/>
        <w:suppressAutoHyphens/>
        <w:autoSpaceDE w:val="0"/>
        <w:spacing w:after="0" w:line="240" w:lineRule="auto"/>
        <w:ind w:firstLine="567"/>
        <w:rPr>
          <w:rFonts w:ascii="Arial Narrow" w:hAnsi="Arial Narrow" w:cs="Arial Narrow"/>
          <w:b/>
          <w:bCs/>
          <w:kern w:val="1"/>
          <w:sz w:val="24"/>
          <w:szCs w:val="24"/>
          <w:u w:val="single"/>
          <w:lang w:val="sr-Latn-CS" w:eastAsia="ar-SA"/>
        </w:rPr>
      </w:pPr>
      <w:proofErr w:type="spellStart"/>
      <w:r w:rsidRPr="00970967">
        <w:rPr>
          <w:rFonts w:ascii="Arial Narrow" w:hAnsi="Arial Narrow" w:cs="Arial Narrow"/>
          <w:b/>
          <w:bCs/>
          <w:kern w:val="1"/>
          <w:sz w:val="24"/>
          <w:szCs w:val="24"/>
          <w:u w:val="single"/>
          <w:lang w:eastAsia="ar-SA"/>
        </w:rPr>
        <w:t>Sredstva</w:t>
      </w:r>
      <w:proofErr w:type="spellEnd"/>
      <w:r w:rsidRPr="00970967">
        <w:rPr>
          <w:rFonts w:ascii="Arial Narrow" w:hAnsi="Arial Narrow" w:cs="Arial Narrow"/>
          <w:b/>
          <w:bCs/>
          <w:kern w:val="1"/>
          <w:sz w:val="24"/>
          <w:szCs w:val="24"/>
          <w:u w:val="single"/>
          <w:lang w:val="sr-Latn-CS" w:eastAsia="ar-SA"/>
        </w:rPr>
        <w:t xml:space="preserve"> </w:t>
      </w:r>
      <w:proofErr w:type="spellStart"/>
      <w:r w:rsidRPr="00970967">
        <w:rPr>
          <w:rFonts w:ascii="Arial Narrow" w:hAnsi="Arial Narrow" w:cs="Arial Narrow"/>
          <w:b/>
          <w:bCs/>
          <w:kern w:val="1"/>
          <w:sz w:val="24"/>
          <w:szCs w:val="24"/>
          <w:u w:val="single"/>
          <w:lang w:eastAsia="ar-SA"/>
        </w:rPr>
        <w:t>finansijskog</w:t>
      </w:r>
      <w:proofErr w:type="spellEnd"/>
      <w:r w:rsidRPr="00970967">
        <w:rPr>
          <w:rFonts w:ascii="Arial Narrow" w:hAnsi="Arial Narrow" w:cs="Arial Narrow"/>
          <w:b/>
          <w:bCs/>
          <w:kern w:val="1"/>
          <w:sz w:val="24"/>
          <w:szCs w:val="24"/>
          <w:u w:val="single"/>
          <w:lang w:val="sr-Latn-CS" w:eastAsia="ar-SA"/>
        </w:rPr>
        <w:t xml:space="preserve"> </w:t>
      </w:r>
      <w:proofErr w:type="spellStart"/>
      <w:r w:rsidRPr="00970967">
        <w:rPr>
          <w:rFonts w:ascii="Arial Narrow" w:hAnsi="Arial Narrow" w:cs="Arial Narrow"/>
          <w:b/>
          <w:bCs/>
          <w:kern w:val="1"/>
          <w:sz w:val="24"/>
          <w:szCs w:val="24"/>
          <w:u w:val="single"/>
          <w:lang w:eastAsia="ar-SA"/>
        </w:rPr>
        <w:t>obezbje</w:t>
      </w:r>
      <w:proofErr w:type="spellEnd"/>
      <w:r w:rsidRPr="00970967">
        <w:rPr>
          <w:rFonts w:ascii="Arial Narrow" w:hAnsi="Arial Narrow" w:cs="Arial Narrow"/>
          <w:b/>
          <w:bCs/>
          <w:kern w:val="1"/>
          <w:sz w:val="24"/>
          <w:szCs w:val="24"/>
          <w:u w:val="single"/>
          <w:lang w:val="sr-Latn-CS" w:eastAsia="ar-SA"/>
        </w:rPr>
        <w:t>đ</w:t>
      </w:r>
      <w:proofErr w:type="spellStart"/>
      <w:r w:rsidRPr="00970967">
        <w:rPr>
          <w:rFonts w:ascii="Arial Narrow" w:hAnsi="Arial Narrow" w:cs="Arial Narrow"/>
          <w:b/>
          <w:bCs/>
          <w:kern w:val="1"/>
          <w:sz w:val="24"/>
          <w:szCs w:val="24"/>
          <w:u w:val="single"/>
          <w:lang w:eastAsia="ar-SA"/>
        </w:rPr>
        <w:t>enja</w:t>
      </w:r>
      <w:proofErr w:type="spellEnd"/>
      <w:r w:rsidRPr="00970967">
        <w:rPr>
          <w:rFonts w:ascii="Arial Narrow" w:hAnsi="Arial Narrow" w:cs="Arial Narrow"/>
          <w:b/>
          <w:bCs/>
          <w:kern w:val="1"/>
          <w:sz w:val="24"/>
          <w:szCs w:val="24"/>
          <w:u w:val="single"/>
          <w:lang w:val="sr-Latn-CS" w:eastAsia="ar-SA"/>
        </w:rPr>
        <w:t xml:space="preserve"> - </w:t>
      </w:r>
      <w:proofErr w:type="spellStart"/>
      <w:r w:rsidRPr="00970967">
        <w:rPr>
          <w:rFonts w:ascii="Arial Narrow" w:hAnsi="Arial Narrow" w:cs="Arial Narrow"/>
          <w:b/>
          <w:bCs/>
          <w:kern w:val="1"/>
          <w:sz w:val="24"/>
          <w:szCs w:val="24"/>
          <w:u w:val="single"/>
          <w:lang w:eastAsia="ar-SA"/>
        </w:rPr>
        <w:t>garancije</w:t>
      </w:r>
      <w:proofErr w:type="spellEnd"/>
    </w:p>
    <w:p w14:paraId="253B668D" w14:textId="77777777" w:rsidR="00D21AF8" w:rsidRPr="00970967" w:rsidRDefault="00D21AF8" w:rsidP="00D21AF8">
      <w:pPr>
        <w:suppressAutoHyphens/>
        <w:spacing w:after="0" w:line="240" w:lineRule="auto"/>
        <w:ind w:firstLine="567"/>
        <w:jc w:val="both"/>
        <w:rPr>
          <w:rFonts w:ascii="Arial Narrow" w:hAnsi="Arial Narrow" w:cs="Arial Narrow"/>
          <w:b/>
          <w:bCs/>
          <w:kern w:val="1"/>
          <w:sz w:val="24"/>
          <w:szCs w:val="24"/>
          <w:u w:val="single"/>
          <w:lang w:val="sr-Latn-CS" w:eastAsia="ar-SA"/>
        </w:rPr>
      </w:pPr>
    </w:p>
    <w:p w14:paraId="72D9FDF8" w14:textId="77777777" w:rsidR="00D21AF8" w:rsidRPr="00970967" w:rsidRDefault="00D21AF8" w:rsidP="00D21AF8">
      <w:pPr>
        <w:suppressAutoHyphens/>
        <w:spacing w:after="0" w:line="240" w:lineRule="auto"/>
        <w:ind w:firstLine="567"/>
        <w:jc w:val="both"/>
        <w:rPr>
          <w:rFonts w:ascii="Arial Narrow" w:hAnsi="Arial Narrow" w:cs="Arial Narrow"/>
          <w:kern w:val="1"/>
          <w:sz w:val="24"/>
          <w:szCs w:val="24"/>
          <w:lang w:val="sr-Latn-CS" w:eastAsia="ar-SA"/>
        </w:rPr>
      </w:pPr>
      <w:r w:rsidRPr="00970967">
        <w:rPr>
          <w:rFonts w:ascii="Arial Narrow" w:hAnsi="Arial Narrow" w:cs="Arial Narrow"/>
          <w:b/>
          <w:bCs/>
          <w:kern w:val="1"/>
          <w:sz w:val="24"/>
          <w:szCs w:val="24"/>
          <w:u w:val="single"/>
          <w:lang w:val="sr-Latn-CS" w:eastAsia="ar-SA"/>
        </w:rPr>
        <w:t xml:space="preserve">Način dostavljanja garancije ponude </w:t>
      </w:r>
    </w:p>
    <w:p w14:paraId="2FF10FA0" w14:textId="77777777" w:rsidR="00D21AF8" w:rsidRPr="00970967" w:rsidRDefault="00D21AF8" w:rsidP="00D21AF8">
      <w:pPr>
        <w:suppressAutoHyphens/>
        <w:autoSpaceDE w:val="0"/>
        <w:spacing w:after="0" w:line="240" w:lineRule="auto"/>
        <w:jc w:val="both"/>
        <w:rPr>
          <w:rFonts w:ascii="Arial Narrow" w:hAnsi="Arial Narrow" w:cs="Arial Narrow"/>
          <w:kern w:val="1"/>
          <w:sz w:val="24"/>
          <w:szCs w:val="24"/>
          <w:lang w:val="sr-Latn-CS" w:eastAsia="ar-SA"/>
        </w:rPr>
      </w:pPr>
    </w:p>
    <w:p w14:paraId="4DF142C4" w14:textId="77777777" w:rsidR="00D21AF8" w:rsidRPr="00970967" w:rsidRDefault="00D21AF8" w:rsidP="00D21AF8">
      <w:pPr>
        <w:suppressAutoHyphens/>
        <w:autoSpaceDE w:val="0"/>
        <w:spacing w:after="0" w:line="240" w:lineRule="auto"/>
        <w:jc w:val="both"/>
        <w:rPr>
          <w:rFonts w:ascii="Arial Narrow" w:hAnsi="Arial Narrow" w:cs="Arial Narrow"/>
          <w:kern w:val="1"/>
          <w:sz w:val="24"/>
          <w:szCs w:val="24"/>
          <w:lang w:val="sr-Latn-CS" w:eastAsia="ar-SA"/>
        </w:rPr>
      </w:pPr>
      <w:r w:rsidRPr="00970967">
        <w:rPr>
          <w:rFonts w:ascii="Arial Narrow" w:hAnsi="Arial Narrow" w:cs="Arial Narrow"/>
          <w:kern w:val="1"/>
          <w:sz w:val="24"/>
          <w:szCs w:val="24"/>
          <w:lang w:val="sr-Latn-CS" w:eastAsia="ar-SA"/>
        </w:rPr>
        <w:t>G</w:t>
      </w:r>
      <w:proofErr w:type="spellStart"/>
      <w:r w:rsidRPr="00970967">
        <w:rPr>
          <w:rFonts w:ascii="Arial Narrow" w:hAnsi="Arial Narrow" w:cs="Arial Narrow"/>
          <w:kern w:val="1"/>
          <w:sz w:val="24"/>
          <w:szCs w:val="24"/>
          <w:lang w:eastAsia="ar-SA"/>
        </w:rPr>
        <w:t>arancija</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ponude</w:t>
      </w:r>
      <w:proofErr w:type="spellEnd"/>
      <w:r w:rsidRPr="00970967">
        <w:rPr>
          <w:rFonts w:ascii="Arial Narrow" w:hAnsi="Arial Narrow" w:cs="Arial Narrow"/>
          <w:kern w:val="1"/>
          <w:sz w:val="24"/>
          <w:szCs w:val="24"/>
          <w:lang w:val="sr-Latn-CS" w:eastAsia="ar-SA"/>
        </w:rPr>
        <w:t xml:space="preserve"> mora </w:t>
      </w:r>
      <w:proofErr w:type="spellStart"/>
      <w:r w:rsidRPr="00970967">
        <w:rPr>
          <w:rFonts w:ascii="Arial Narrow" w:hAnsi="Arial Narrow" w:cs="Arial Narrow"/>
          <w:kern w:val="1"/>
          <w:sz w:val="24"/>
          <w:szCs w:val="24"/>
          <w:lang w:eastAsia="ar-SA"/>
        </w:rPr>
        <w:t>sadr</w:t>
      </w:r>
      <w:proofErr w:type="spellEnd"/>
      <w:r w:rsidRPr="00970967">
        <w:rPr>
          <w:rFonts w:ascii="Arial Narrow" w:hAnsi="Arial Narrow" w:cs="Arial Narrow"/>
          <w:kern w:val="1"/>
          <w:sz w:val="24"/>
          <w:szCs w:val="24"/>
          <w:lang w:val="sr-Latn-CS" w:eastAsia="ar-SA"/>
        </w:rPr>
        <w:t>žat</w:t>
      </w:r>
      <w:proofErr w:type="spellStart"/>
      <w:r w:rsidRPr="00970967">
        <w:rPr>
          <w:rFonts w:ascii="Arial Narrow" w:hAnsi="Arial Narrow" w:cs="Arial Narrow"/>
          <w:kern w:val="1"/>
          <w:sz w:val="24"/>
          <w:szCs w:val="24"/>
          <w:lang w:eastAsia="ar-SA"/>
        </w:rPr>
        <w:t>i</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klauzulu</w:t>
      </w:r>
      <w:proofErr w:type="spellEnd"/>
      <w:r w:rsidRPr="00970967">
        <w:rPr>
          <w:rFonts w:ascii="Arial Narrow" w:hAnsi="Arial Narrow" w:cs="Arial Narrow"/>
          <w:kern w:val="1"/>
          <w:sz w:val="24"/>
          <w:szCs w:val="24"/>
          <w:lang w:val="sr-Latn-CS" w:eastAsia="ar-SA"/>
        </w:rPr>
        <w:t xml:space="preserve"> </w:t>
      </w:r>
      <w:r w:rsidRPr="00970967">
        <w:rPr>
          <w:rFonts w:ascii="Arial Narrow" w:hAnsi="Arial Narrow" w:cs="Arial Narrow"/>
          <w:kern w:val="1"/>
          <w:sz w:val="24"/>
          <w:szCs w:val="24"/>
          <w:lang w:eastAsia="ar-SA"/>
        </w:rPr>
        <w:t>da</w:t>
      </w:r>
      <w:r w:rsidRPr="00970967">
        <w:rPr>
          <w:rFonts w:ascii="Arial Narrow" w:hAnsi="Arial Narrow" w:cs="Arial Narrow"/>
          <w:kern w:val="1"/>
          <w:sz w:val="24"/>
          <w:szCs w:val="24"/>
          <w:lang w:val="sr-Latn-CS" w:eastAsia="ar-SA"/>
        </w:rPr>
        <w:t xml:space="preserve"> </w:t>
      </w:r>
      <w:r w:rsidRPr="00970967">
        <w:rPr>
          <w:rFonts w:ascii="Arial Narrow" w:hAnsi="Arial Narrow" w:cs="Arial Narrow"/>
          <w:kern w:val="1"/>
          <w:sz w:val="24"/>
          <w:szCs w:val="24"/>
          <w:lang w:eastAsia="ar-SA"/>
        </w:rPr>
        <w:t>je</w:t>
      </w:r>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validna</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ukoliko</w:t>
      </w:r>
      <w:proofErr w:type="spellEnd"/>
      <w:r w:rsidRPr="00970967">
        <w:rPr>
          <w:rFonts w:ascii="Arial Narrow" w:hAnsi="Arial Narrow" w:cs="Arial Narrow"/>
          <w:kern w:val="1"/>
          <w:sz w:val="24"/>
          <w:szCs w:val="24"/>
          <w:lang w:val="sr-Latn-CS" w:eastAsia="ar-SA"/>
        </w:rPr>
        <w:t xml:space="preserve"> </w:t>
      </w:r>
      <w:r w:rsidRPr="00970967">
        <w:rPr>
          <w:rFonts w:ascii="Arial Narrow" w:hAnsi="Arial Narrow" w:cs="Arial Narrow"/>
          <w:kern w:val="1"/>
          <w:sz w:val="24"/>
          <w:szCs w:val="24"/>
          <w:lang w:eastAsia="ar-SA"/>
        </w:rPr>
        <w:t>je</w:t>
      </w:r>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perforirana</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ozna</w:t>
      </w:r>
      <w:proofErr w:type="spellEnd"/>
      <w:r w:rsidRPr="00970967">
        <w:rPr>
          <w:rFonts w:ascii="Arial Narrow" w:hAnsi="Arial Narrow" w:cs="Arial Narrow"/>
          <w:kern w:val="1"/>
          <w:sz w:val="24"/>
          <w:szCs w:val="24"/>
          <w:lang w:val="sr-Latn-CS" w:eastAsia="ar-SA"/>
        </w:rPr>
        <w:t>č</w:t>
      </w:r>
      <w:proofErr w:type="spellStart"/>
      <w:r w:rsidRPr="00970967">
        <w:rPr>
          <w:rFonts w:ascii="Arial Narrow" w:hAnsi="Arial Narrow" w:cs="Arial Narrow"/>
          <w:kern w:val="1"/>
          <w:sz w:val="24"/>
          <w:szCs w:val="24"/>
          <w:lang w:eastAsia="ar-SA"/>
        </w:rPr>
        <w:t>ena</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rednim</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brojem</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i</w:t>
      </w:r>
      <w:proofErr w:type="spellEnd"/>
      <w:r w:rsidRPr="00970967">
        <w:rPr>
          <w:rFonts w:ascii="Arial Narrow" w:hAnsi="Arial Narrow" w:cs="Arial Narrow"/>
          <w:kern w:val="1"/>
          <w:sz w:val="24"/>
          <w:szCs w:val="24"/>
          <w:lang w:val="sr-Latn-CS" w:eastAsia="ar-SA"/>
        </w:rPr>
        <w:t xml:space="preserve"> </w:t>
      </w:r>
      <w:r w:rsidRPr="00970967">
        <w:rPr>
          <w:rFonts w:ascii="Arial Narrow" w:hAnsi="Arial Narrow" w:cs="Arial Narrow"/>
          <w:kern w:val="1"/>
          <w:sz w:val="24"/>
          <w:szCs w:val="24"/>
          <w:lang w:eastAsia="ar-SA"/>
        </w:rPr>
        <w:t>pe</w:t>
      </w:r>
      <w:r w:rsidRPr="00970967">
        <w:rPr>
          <w:rFonts w:ascii="Arial Narrow" w:hAnsi="Arial Narrow" w:cs="Arial Narrow"/>
          <w:kern w:val="1"/>
          <w:sz w:val="24"/>
          <w:szCs w:val="24"/>
          <w:lang w:val="sr-Latn-CS" w:eastAsia="ar-SA"/>
        </w:rPr>
        <w:t>č</w:t>
      </w:r>
      <w:r w:rsidRPr="00970967">
        <w:rPr>
          <w:rFonts w:ascii="Arial Narrow" w:hAnsi="Arial Narrow" w:cs="Arial Narrow"/>
          <w:kern w:val="1"/>
          <w:sz w:val="24"/>
          <w:szCs w:val="24"/>
          <w:lang w:eastAsia="ar-SA"/>
        </w:rPr>
        <w:t>atom</w:t>
      </w:r>
      <w:r w:rsidRPr="00970967">
        <w:rPr>
          <w:rFonts w:ascii="Arial Narrow" w:hAnsi="Arial Narrow" w:cs="Arial Narrow"/>
          <w:kern w:val="1"/>
          <w:sz w:val="24"/>
          <w:szCs w:val="24"/>
          <w:lang w:val="sr-Latn-CS" w:eastAsia="ar-SA"/>
        </w:rPr>
        <w:t>, ž</w:t>
      </w:r>
      <w:proofErr w:type="spellStart"/>
      <w:r w:rsidRPr="00970967">
        <w:rPr>
          <w:rFonts w:ascii="Arial Narrow" w:hAnsi="Arial Narrow" w:cs="Arial Narrow"/>
          <w:kern w:val="1"/>
          <w:sz w:val="24"/>
          <w:szCs w:val="24"/>
          <w:lang w:eastAsia="ar-SA"/>
        </w:rPr>
        <w:t>igom</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ili</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sli</w:t>
      </w:r>
      <w:proofErr w:type="spellEnd"/>
      <w:r w:rsidRPr="00970967">
        <w:rPr>
          <w:rFonts w:ascii="Arial Narrow" w:hAnsi="Arial Narrow" w:cs="Arial Narrow"/>
          <w:kern w:val="1"/>
          <w:sz w:val="24"/>
          <w:szCs w:val="24"/>
          <w:lang w:val="sr-Latn-CS" w:eastAsia="ar-SA"/>
        </w:rPr>
        <w:t>č</w:t>
      </w:r>
      <w:r w:rsidRPr="00970967">
        <w:rPr>
          <w:rFonts w:ascii="Arial Narrow" w:hAnsi="Arial Narrow" w:cs="Arial Narrow"/>
          <w:kern w:val="1"/>
          <w:sz w:val="24"/>
          <w:szCs w:val="24"/>
          <w:lang w:eastAsia="ar-SA"/>
        </w:rPr>
        <w:t>nim</w:t>
      </w:r>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znakom</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ponu</w:t>
      </w:r>
      <w:proofErr w:type="spellEnd"/>
      <w:r w:rsidRPr="00970967">
        <w:rPr>
          <w:rFonts w:ascii="Arial Narrow" w:hAnsi="Arial Narrow" w:cs="Arial Narrow"/>
          <w:kern w:val="1"/>
          <w:sz w:val="24"/>
          <w:szCs w:val="24"/>
          <w:lang w:val="sr-Latn-CS" w:eastAsia="ar-SA"/>
        </w:rPr>
        <w:t>đ</w:t>
      </w:r>
      <w:r w:rsidRPr="00970967">
        <w:rPr>
          <w:rFonts w:ascii="Arial Narrow" w:hAnsi="Arial Narrow" w:cs="Arial Narrow"/>
          <w:kern w:val="1"/>
          <w:sz w:val="24"/>
          <w:szCs w:val="24"/>
          <w:lang w:eastAsia="ar-SA"/>
        </w:rPr>
        <w:t>a</w:t>
      </w:r>
      <w:r w:rsidRPr="00970967">
        <w:rPr>
          <w:rFonts w:ascii="Arial Narrow" w:hAnsi="Arial Narrow" w:cs="Arial Narrow"/>
          <w:kern w:val="1"/>
          <w:sz w:val="24"/>
          <w:szCs w:val="24"/>
          <w:lang w:val="sr-Latn-CS" w:eastAsia="ar-SA"/>
        </w:rPr>
        <w:t>č</w:t>
      </w:r>
      <w:r w:rsidRPr="00970967">
        <w:rPr>
          <w:rFonts w:ascii="Arial Narrow" w:hAnsi="Arial Narrow" w:cs="Arial Narrow"/>
          <w:kern w:val="1"/>
          <w:sz w:val="24"/>
          <w:szCs w:val="24"/>
          <w:lang w:eastAsia="ar-SA"/>
        </w:rPr>
        <w:t>a</w:t>
      </w:r>
      <w:r w:rsidRPr="00970967">
        <w:rPr>
          <w:rFonts w:ascii="Arial Narrow" w:hAnsi="Arial Narrow" w:cs="Arial Narrow"/>
          <w:kern w:val="1"/>
          <w:sz w:val="24"/>
          <w:szCs w:val="24"/>
          <w:lang w:val="sr-Latn-CS" w:eastAsia="ar-SA"/>
        </w:rPr>
        <w:t xml:space="preserve"> i </w:t>
      </w:r>
      <w:proofErr w:type="spellStart"/>
      <w:r w:rsidRPr="00970967">
        <w:rPr>
          <w:rFonts w:ascii="Arial Narrow" w:hAnsi="Arial Narrow" w:cs="Arial Narrow"/>
          <w:kern w:val="1"/>
          <w:sz w:val="24"/>
          <w:szCs w:val="24"/>
          <w:lang w:eastAsia="ar-SA"/>
        </w:rPr>
        <w:t>ozna</w:t>
      </w:r>
      <w:proofErr w:type="spellEnd"/>
      <w:r w:rsidRPr="00970967">
        <w:rPr>
          <w:rFonts w:ascii="Arial Narrow" w:hAnsi="Arial Narrow" w:cs="Arial Narrow"/>
          <w:kern w:val="1"/>
          <w:sz w:val="24"/>
          <w:szCs w:val="24"/>
          <w:lang w:val="sr-Latn-CS" w:eastAsia="ar-SA"/>
        </w:rPr>
        <w:t>č</w:t>
      </w:r>
      <w:r w:rsidRPr="00970967">
        <w:rPr>
          <w:rFonts w:ascii="Arial Narrow" w:hAnsi="Arial Narrow" w:cs="Arial Narrow"/>
          <w:kern w:val="1"/>
          <w:sz w:val="24"/>
          <w:szCs w:val="24"/>
          <w:lang w:eastAsia="ar-SA"/>
        </w:rPr>
        <w:t>ava</w:t>
      </w:r>
      <w:r w:rsidRPr="00970967">
        <w:rPr>
          <w:rFonts w:ascii="Arial Narrow" w:hAnsi="Arial Narrow" w:cs="Arial Narrow"/>
          <w:kern w:val="1"/>
          <w:sz w:val="24"/>
          <w:szCs w:val="24"/>
          <w:lang w:val="sr-Latn-CS" w:eastAsia="ar-SA"/>
        </w:rPr>
        <w:t xml:space="preserve"> </w:t>
      </w:r>
      <w:r w:rsidRPr="00970967">
        <w:rPr>
          <w:rFonts w:ascii="Arial Narrow" w:hAnsi="Arial Narrow" w:cs="Arial Narrow"/>
          <w:kern w:val="1"/>
          <w:sz w:val="24"/>
          <w:szCs w:val="24"/>
          <w:lang w:eastAsia="ar-SA"/>
        </w:rPr>
        <w:t>se</w:t>
      </w:r>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dostavlja</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i</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povezuje</w:t>
      </w:r>
      <w:proofErr w:type="spellEnd"/>
      <w:r w:rsidRPr="00970967">
        <w:rPr>
          <w:rFonts w:ascii="Arial Narrow" w:hAnsi="Arial Narrow" w:cs="Arial Narrow"/>
          <w:kern w:val="1"/>
          <w:sz w:val="24"/>
          <w:szCs w:val="24"/>
          <w:lang w:val="sr-Latn-CS" w:eastAsia="ar-SA"/>
        </w:rPr>
        <w:t xml:space="preserve"> </w:t>
      </w:r>
      <w:r w:rsidRPr="00970967">
        <w:rPr>
          <w:rFonts w:ascii="Arial Narrow" w:hAnsi="Arial Narrow" w:cs="Arial Narrow"/>
          <w:kern w:val="1"/>
          <w:sz w:val="24"/>
          <w:szCs w:val="24"/>
          <w:lang w:eastAsia="ar-SA"/>
        </w:rPr>
        <w:t>u</w:t>
      </w:r>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ponudi</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jemstvenikom</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kao</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i</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ostali</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dokumenti</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ponude</w:t>
      </w:r>
      <w:proofErr w:type="spellEnd"/>
      <w:r w:rsidRPr="00970967">
        <w:rPr>
          <w:rFonts w:ascii="Arial Narrow" w:hAnsi="Arial Narrow" w:cs="Arial Narrow"/>
          <w:kern w:val="1"/>
          <w:sz w:val="24"/>
          <w:szCs w:val="24"/>
          <w:lang w:val="sr-Latn-CS" w:eastAsia="ar-SA"/>
        </w:rPr>
        <w:t xml:space="preserve">. </w:t>
      </w:r>
    </w:p>
    <w:p w14:paraId="3B9B4AA5" w14:textId="77777777" w:rsidR="00D21AF8" w:rsidRPr="00970967" w:rsidRDefault="00D21AF8" w:rsidP="00D21AF8">
      <w:pPr>
        <w:suppressAutoHyphens/>
        <w:autoSpaceDE w:val="0"/>
        <w:spacing w:after="0" w:line="240" w:lineRule="auto"/>
        <w:ind w:firstLine="567"/>
        <w:jc w:val="both"/>
        <w:rPr>
          <w:rFonts w:ascii="Arial Narrow" w:hAnsi="Arial Narrow" w:cs="Arial Narrow"/>
          <w:b/>
          <w:bCs/>
          <w:kern w:val="1"/>
          <w:sz w:val="24"/>
          <w:szCs w:val="24"/>
          <w:u w:val="single"/>
          <w:lang w:val="sr-Latn-CS" w:eastAsia="ar-SA"/>
        </w:rPr>
      </w:pPr>
    </w:p>
    <w:p w14:paraId="4F8B75EE" w14:textId="77777777" w:rsidR="00D21AF8" w:rsidRPr="00970967" w:rsidRDefault="00D21AF8" w:rsidP="00D21AF8">
      <w:pPr>
        <w:suppressAutoHyphens/>
        <w:autoSpaceDE w:val="0"/>
        <w:spacing w:after="0" w:line="240" w:lineRule="auto"/>
        <w:ind w:firstLine="567"/>
        <w:jc w:val="both"/>
        <w:rPr>
          <w:rFonts w:ascii="Arial Narrow" w:hAnsi="Arial Narrow" w:cs="Arial Narrow"/>
          <w:b/>
          <w:bCs/>
          <w:kern w:val="1"/>
          <w:sz w:val="24"/>
          <w:szCs w:val="24"/>
          <w:lang w:val="sr-Latn-CS" w:eastAsia="ar-SA"/>
        </w:rPr>
      </w:pPr>
      <w:proofErr w:type="spellStart"/>
      <w:r w:rsidRPr="00970967">
        <w:rPr>
          <w:rFonts w:ascii="Arial Narrow" w:hAnsi="Arial Narrow" w:cs="Arial Narrow"/>
          <w:b/>
          <w:bCs/>
          <w:kern w:val="1"/>
          <w:sz w:val="24"/>
          <w:szCs w:val="24"/>
          <w:u w:val="single"/>
          <w:lang w:eastAsia="ar-SA"/>
        </w:rPr>
        <w:t>Zajedni</w:t>
      </w:r>
      <w:proofErr w:type="spellEnd"/>
      <w:r w:rsidRPr="00970967">
        <w:rPr>
          <w:rFonts w:ascii="Arial Narrow" w:hAnsi="Arial Narrow" w:cs="Arial Narrow"/>
          <w:b/>
          <w:bCs/>
          <w:kern w:val="1"/>
          <w:sz w:val="24"/>
          <w:szCs w:val="24"/>
          <w:u w:val="single"/>
          <w:lang w:val="sr-Latn-CS" w:eastAsia="ar-SA"/>
        </w:rPr>
        <w:t>č</w:t>
      </w:r>
      <w:r w:rsidRPr="00970967">
        <w:rPr>
          <w:rFonts w:ascii="Arial Narrow" w:hAnsi="Arial Narrow" w:cs="Arial Narrow"/>
          <w:b/>
          <w:bCs/>
          <w:kern w:val="1"/>
          <w:sz w:val="24"/>
          <w:szCs w:val="24"/>
          <w:u w:val="single"/>
          <w:lang w:eastAsia="ar-SA"/>
        </w:rPr>
        <w:t>ki</w:t>
      </w:r>
      <w:r w:rsidRPr="00970967">
        <w:rPr>
          <w:rFonts w:ascii="Arial Narrow" w:hAnsi="Arial Narrow" w:cs="Arial Narrow"/>
          <w:b/>
          <w:bCs/>
          <w:kern w:val="1"/>
          <w:sz w:val="24"/>
          <w:szCs w:val="24"/>
          <w:u w:val="single"/>
          <w:lang w:val="sr-Latn-CS" w:eastAsia="ar-SA"/>
        </w:rPr>
        <w:t xml:space="preserve"> </w:t>
      </w:r>
      <w:proofErr w:type="spellStart"/>
      <w:r w:rsidRPr="00970967">
        <w:rPr>
          <w:rFonts w:ascii="Arial Narrow" w:hAnsi="Arial Narrow" w:cs="Arial Narrow"/>
          <w:b/>
          <w:bCs/>
          <w:kern w:val="1"/>
          <w:sz w:val="24"/>
          <w:szCs w:val="24"/>
          <w:u w:val="single"/>
          <w:lang w:eastAsia="ar-SA"/>
        </w:rPr>
        <w:t>uslovi</w:t>
      </w:r>
      <w:proofErr w:type="spellEnd"/>
      <w:r w:rsidRPr="00970967">
        <w:rPr>
          <w:rFonts w:ascii="Arial Narrow" w:hAnsi="Arial Narrow" w:cs="Arial Narrow"/>
          <w:b/>
          <w:bCs/>
          <w:kern w:val="1"/>
          <w:sz w:val="24"/>
          <w:szCs w:val="24"/>
          <w:u w:val="single"/>
          <w:lang w:val="sr-Latn-CS" w:eastAsia="ar-SA"/>
        </w:rPr>
        <w:t xml:space="preserve"> </w:t>
      </w:r>
      <w:r w:rsidRPr="00970967">
        <w:rPr>
          <w:rFonts w:ascii="Arial Narrow" w:hAnsi="Arial Narrow" w:cs="Arial Narrow"/>
          <w:b/>
          <w:bCs/>
          <w:kern w:val="1"/>
          <w:sz w:val="24"/>
          <w:szCs w:val="24"/>
          <w:u w:val="single"/>
          <w:lang w:eastAsia="ar-SA"/>
        </w:rPr>
        <w:t>za</w:t>
      </w:r>
      <w:r w:rsidRPr="00970967">
        <w:rPr>
          <w:rFonts w:ascii="Arial Narrow" w:hAnsi="Arial Narrow" w:cs="Arial Narrow"/>
          <w:b/>
          <w:bCs/>
          <w:kern w:val="1"/>
          <w:sz w:val="24"/>
          <w:szCs w:val="24"/>
          <w:u w:val="single"/>
          <w:lang w:val="sr-Latn-CS" w:eastAsia="ar-SA"/>
        </w:rPr>
        <w:t xml:space="preserve"> </w:t>
      </w:r>
      <w:proofErr w:type="spellStart"/>
      <w:r w:rsidRPr="00970967">
        <w:rPr>
          <w:rFonts w:ascii="Arial Narrow" w:hAnsi="Arial Narrow" w:cs="Arial Narrow"/>
          <w:b/>
          <w:bCs/>
          <w:kern w:val="1"/>
          <w:sz w:val="24"/>
          <w:szCs w:val="24"/>
          <w:u w:val="single"/>
          <w:lang w:eastAsia="ar-SA"/>
        </w:rPr>
        <w:t>garanciju</w:t>
      </w:r>
      <w:proofErr w:type="spellEnd"/>
      <w:r w:rsidRPr="00970967">
        <w:rPr>
          <w:rFonts w:ascii="Arial Narrow" w:hAnsi="Arial Narrow" w:cs="Arial Narrow"/>
          <w:b/>
          <w:bCs/>
          <w:kern w:val="1"/>
          <w:sz w:val="24"/>
          <w:szCs w:val="24"/>
          <w:u w:val="single"/>
          <w:lang w:val="sr-Latn-CS" w:eastAsia="ar-SA"/>
        </w:rPr>
        <w:t xml:space="preserve"> </w:t>
      </w:r>
      <w:proofErr w:type="spellStart"/>
      <w:r w:rsidRPr="00970967">
        <w:rPr>
          <w:rFonts w:ascii="Arial Narrow" w:hAnsi="Arial Narrow" w:cs="Arial Narrow"/>
          <w:b/>
          <w:bCs/>
          <w:kern w:val="1"/>
          <w:sz w:val="24"/>
          <w:szCs w:val="24"/>
          <w:u w:val="single"/>
          <w:lang w:eastAsia="ar-SA"/>
        </w:rPr>
        <w:t>ponude</w:t>
      </w:r>
      <w:proofErr w:type="spellEnd"/>
      <w:r w:rsidRPr="00970967">
        <w:rPr>
          <w:rFonts w:ascii="Arial Narrow" w:hAnsi="Arial Narrow" w:cs="Arial Narrow"/>
          <w:b/>
          <w:bCs/>
          <w:kern w:val="1"/>
          <w:sz w:val="24"/>
          <w:szCs w:val="24"/>
          <w:u w:val="single"/>
          <w:lang w:val="sr-Latn-CS" w:eastAsia="ar-SA"/>
        </w:rPr>
        <w:t xml:space="preserve"> </w:t>
      </w:r>
      <w:proofErr w:type="spellStart"/>
      <w:r w:rsidRPr="00970967">
        <w:rPr>
          <w:rFonts w:ascii="Arial Narrow" w:hAnsi="Arial Narrow" w:cs="Arial Narrow"/>
          <w:b/>
          <w:bCs/>
          <w:kern w:val="1"/>
          <w:sz w:val="24"/>
          <w:szCs w:val="24"/>
          <w:u w:val="single"/>
          <w:lang w:eastAsia="ar-SA"/>
        </w:rPr>
        <w:t>i</w:t>
      </w:r>
      <w:proofErr w:type="spellEnd"/>
      <w:r w:rsidRPr="00970967">
        <w:rPr>
          <w:rFonts w:ascii="Arial Narrow" w:hAnsi="Arial Narrow" w:cs="Arial Narrow"/>
          <w:b/>
          <w:bCs/>
          <w:kern w:val="1"/>
          <w:sz w:val="24"/>
          <w:szCs w:val="24"/>
          <w:u w:val="single"/>
          <w:lang w:val="sr-Latn-CS" w:eastAsia="ar-SA"/>
        </w:rPr>
        <w:t xml:space="preserve"> </w:t>
      </w:r>
      <w:proofErr w:type="spellStart"/>
      <w:r w:rsidRPr="00970967">
        <w:rPr>
          <w:rFonts w:ascii="Arial Narrow" w:hAnsi="Arial Narrow" w:cs="Arial Narrow"/>
          <w:b/>
          <w:bCs/>
          <w:kern w:val="1"/>
          <w:sz w:val="24"/>
          <w:szCs w:val="24"/>
          <w:u w:val="single"/>
          <w:lang w:eastAsia="ar-SA"/>
        </w:rPr>
        <w:t>sredstva</w:t>
      </w:r>
      <w:proofErr w:type="spellEnd"/>
      <w:r w:rsidRPr="00970967">
        <w:rPr>
          <w:rFonts w:ascii="Arial Narrow" w:hAnsi="Arial Narrow" w:cs="Arial Narrow"/>
          <w:b/>
          <w:bCs/>
          <w:kern w:val="1"/>
          <w:sz w:val="24"/>
          <w:szCs w:val="24"/>
          <w:u w:val="single"/>
          <w:lang w:val="sr-Latn-CS" w:eastAsia="ar-SA"/>
        </w:rPr>
        <w:t xml:space="preserve"> </w:t>
      </w:r>
      <w:proofErr w:type="spellStart"/>
      <w:r w:rsidRPr="00970967">
        <w:rPr>
          <w:rFonts w:ascii="Arial Narrow" w:hAnsi="Arial Narrow" w:cs="Arial Narrow"/>
          <w:b/>
          <w:bCs/>
          <w:kern w:val="1"/>
          <w:sz w:val="24"/>
          <w:szCs w:val="24"/>
          <w:u w:val="single"/>
          <w:lang w:eastAsia="ar-SA"/>
        </w:rPr>
        <w:t>finansijskog</w:t>
      </w:r>
      <w:proofErr w:type="spellEnd"/>
      <w:r w:rsidRPr="00970967">
        <w:rPr>
          <w:rFonts w:ascii="Arial Narrow" w:hAnsi="Arial Narrow" w:cs="Arial Narrow"/>
          <w:b/>
          <w:bCs/>
          <w:kern w:val="1"/>
          <w:sz w:val="24"/>
          <w:szCs w:val="24"/>
          <w:u w:val="single"/>
          <w:lang w:val="sr-Latn-CS" w:eastAsia="ar-SA"/>
        </w:rPr>
        <w:t xml:space="preserve"> </w:t>
      </w:r>
      <w:proofErr w:type="spellStart"/>
      <w:r w:rsidRPr="00970967">
        <w:rPr>
          <w:rFonts w:ascii="Arial Narrow" w:hAnsi="Arial Narrow" w:cs="Arial Narrow"/>
          <w:b/>
          <w:bCs/>
          <w:kern w:val="1"/>
          <w:sz w:val="24"/>
          <w:szCs w:val="24"/>
          <w:u w:val="single"/>
          <w:lang w:eastAsia="ar-SA"/>
        </w:rPr>
        <w:t>obezbje</w:t>
      </w:r>
      <w:proofErr w:type="spellEnd"/>
      <w:r w:rsidRPr="00970967">
        <w:rPr>
          <w:rFonts w:ascii="Arial Narrow" w:hAnsi="Arial Narrow" w:cs="Arial Narrow"/>
          <w:b/>
          <w:bCs/>
          <w:kern w:val="1"/>
          <w:sz w:val="24"/>
          <w:szCs w:val="24"/>
          <w:u w:val="single"/>
          <w:lang w:val="sr-Latn-CS" w:eastAsia="ar-SA"/>
        </w:rPr>
        <w:t>đ</w:t>
      </w:r>
      <w:proofErr w:type="spellStart"/>
      <w:r w:rsidRPr="00970967">
        <w:rPr>
          <w:rFonts w:ascii="Arial Narrow" w:hAnsi="Arial Narrow" w:cs="Arial Narrow"/>
          <w:b/>
          <w:bCs/>
          <w:kern w:val="1"/>
          <w:sz w:val="24"/>
          <w:szCs w:val="24"/>
          <w:u w:val="single"/>
          <w:lang w:eastAsia="ar-SA"/>
        </w:rPr>
        <w:t>enja</w:t>
      </w:r>
      <w:proofErr w:type="spellEnd"/>
      <w:r w:rsidRPr="00970967">
        <w:rPr>
          <w:rFonts w:ascii="Arial Narrow" w:hAnsi="Arial Narrow" w:cs="Arial Narrow"/>
          <w:b/>
          <w:bCs/>
          <w:kern w:val="1"/>
          <w:sz w:val="24"/>
          <w:szCs w:val="24"/>
          <w:u w:val="single"/>
          <w:lang w:val="sr-Latn-CS" w:eastAsia="ar-SA"/>
        </w:rPr>
        <w:t xml:space="preserve"> </w:t>
      </w:r>
      <w:proofErr w:type="spellStart"/>
      <w:r w:rsidRPr="00970967">
        <w:rPr>
          <w:rFonts w:ascii="Arial Narrow" w:hAnsi="Arial Narrow" w:cs="Arial Narrow"/>
          <w:b/>
          <w:bCs/>
          <w:kern w:val="1"/>
          <w:sz w:val="24"/>
          <w:szCs w:val="24"/>
          <w:u w:val="single"/>
          <w:lang w:eastAsia="ar-SA"/>
        </w:rPr>
        <w:t>ugovora</w:t>
      </w:r>
      <w:proofErr w:type="spellEnd"/>
      <w:r w:rsidRPr="00970967">
        <w:rPr>
          <w:rFonts w:ascii="Arial Narrow" w:hAnsi="Arial Narrow" w:cs="Arial Narrow"/>
          <w:b/>
          <w:bCs/>
          <w:kern w:val="1"/>
          <w:sz w:val="24"/>
          <w:szCs w:val="24"/>
          <w:u w:val="single"/>
          <w:lang w:val="sr-Latn-CS" w:eastAsia="ar-SA"/>
        </w:rPr>
        <w:t xml:space="preserve"> </w:t>
      </w:r>
      <w:r w:rsidRPr="00970967">
        <w:rPr>
          <w:rFonts w:ascii="Arial Narrow" w:hAnsi="Arial Narrow" w:cs="Arial Narrow"/>
          <w:b/>
          <w:bCs/>
          <w:kern w:val="1"/>
          <w:sz w:val="24"/>
          <w:szCs w:val="24"/>
          <w:u w:val="single"/>
          <w:lang w:eastAsia="ar-SA"/>
        </w:rPr>
        <w:t>o</w:t>
      </w:r>
      <w:r w:rsidRPr="00970967">
        <w:rPr>
          <w:rFonts w:ascii="Arial Narrow" w:hAnsi="Arial Narrow" w:cs="Arial Narrow"/>
          <w:b/>
          <w:bCs/>
          <w:kern w:val="1"/>
          <w:sz w:val="24"/>
          <w:szCs w:val="24"/>
          <w:u w:val="single"/>
          <w:lang w:val="sr-Latn-CS" w:eastAsia="ar-SA"/>
        </w:rPr>
        <w:t xml:space="preserve">  </w:t>
      </w:r>
      <w:proofErr w:type="spellStart"/>
      <w:r w:rsidRPr="00970967">
        <w:rPr>
          <w:rFonts w:ascii="Arial Narrow" w:hAnsi="Arial Narrow" w:cs="Arial Narrow"/>
          <w:b/>
          <w:bCs/>
          <w:kern w:val="1"/>
          <w:sz w:val="24"/>
          <w:szCs w:val="24"/>
          <w:u w:val="single"/>
          <w:lang w:eastAsia="ar-SA"/>
        </w:rPr>
        <w:t>nabavci</w:t>
      </w:r>
      <w:proofErr w:type="spellEnd"/>
    </w:p>
    <w:p w14:paraId="34380B12" w14:textId="77777777" w:rsidR="00D21AF8" w:rsidRPr="00970967" w:rsidRDefault="00D21AF8" w:rsidP="00D21AF8">
      <w:pPr>
        <w:suppressAutoHyphens/>
        <w:autoSpaceDE w:val="0"/>
        <w:spacing w:after="0" w:line="240" w:lineRule="auto"/>
        <w:ind w:firstLine="567"/>
        <w:rPr>
          <w:rFonts w:ascii="Arial Narrow" w:hAnsi="Arial Narrow" w:cs="Arial Narrow"/>
          <w:b/>
          <w:bCs/>
          <w:kern w:val="1"/>
          <w:sz w:val="24"/>
          <w:szCs w:val="24"/>
          <w:lang w:val="sr-Latn-CS" w:eastAsia="ar-SA"/>
        </w:rPr>
      </w:pPr>
    </w:p>
    <w:p w14:paraId="650D82AF" w14:textId="77777777" w:rsidR="00D21AF8" w:rsidRPr="00970967" w:rsidRDefault="00D21AF8" w:rsidP="00D21AF8">
      <w:pPr>
        <w:suppressAutoHyphens/>
        <w:autoSpaceDE w:val="0"/>
        <w:spacing w:after="0" w:line="240" w:lineRule="auto"/>
        <w:ind w:firstLine="567"/>
        <w:jc w:val="both"/>
        <w:rPr>
          <w:rFonts w:ascii="Arial Narrow" w:hAnsi="Arial Narrow" w:cs="Arial Narrow"/>
          <w:kern w:val="1"/>
          <w:sz w:val="24"/>
          <w:szCs w:val="24"/>
          <w:lang w:val="sr-Latn-CS" w:eastAsia="ar-SA"/>
        </w:rPr>
      </w:pPr>
      <w:proofErr w:type="spellStart"/>
      <w:r w:rsidRPr="00970967">
        <w:rPr>
          <w:rFonts w:ascii="Arial Narrow" w:hAnsi="Arial Narrow" w:cs="Arial Narrow"/>
          <w:kern w:val="1"/>
          <w:sz w:val="24"/>
          <w:szCs w:val="24"/>
          <w:lang w:eastAsia="ar-SA"/>
        </w:rPr>
        <w:t>Garancija</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ponude</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i</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sredstva</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finansijskog</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obezbje</w:t>
      </w:r>
      <w:proofErr w:type="spellEnd"/>
      <w:r w:rsidRPr="00970967">
        <w:rPr>
          <w:rFonts w:ascii="Arial Narrow" w:hAnsi="Arial Narrow" w:cs="Arial Narrow"/>
          <w:kern w:val="1"/>
          <w:sz w:val="24"/>
          <w:szCs w:val="24"/>
          <w:lang w:val="sr-Latn-CS" w:eastAsia="ar-SA"/>
        </w:rPr>
        <w:t>đ</w:t>
      </w:r>
      <w:proofErr w:type="spellStart"/>
      <w:r w:rsidRPr="00970967">
        <w:rPr>
          <w:rFonts w:ascii="Arial Narrow" w:hAnsi="Arial Narrow" w:cs="Arial Narrow"/>
          <w:kern w:val="1"/>
          <w:sz w:val="24"/>
          <w:szCs w:val="24"/>
          <w:lang w:eastAsia="ar-SA"/>
        </w:rPr>
        <w:t>enja</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ugovora</w:t>
      </w:r>
      <w:proofErr w:type="spellEnd"/>
      <w:r w:rsidRPr="00970967">
        <w:rPr>
          <w:rFonts w:ascii="Arial Narrow" w:hAnsi="Arial Narrow" w:cs="Arial Narrow"/>
          <w:kern w:val="1"/>
          <w:sz w:val="24"/>
          <w:szCs w:val="24"/>
          <w:lang w:val="sr-Latn-CS" w:eastAsia="ar-SA"/>
        </w:rPr>
        <w:t xml:space="preserve"> </w:t>
      </w:r>
      <w:r w:rsidRPr="00970967">
        <w:rPr>
          <w:rFonts w:ascii="Arial Narrow" w:hAnsi="Arial Narrow" w:cs="Arial Narrow"/>
          <w:kern w:val="1"/>
          <w:sz w:val="24"/>
          <w:szCs w:val="24"/>
          <w:lang w:eastAsia="ar-SA"/>
        </w:rPr>
        <w:t>o</w:t>
      </w:r>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nabavci</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mogu</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biti</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izdata</w:t>
      </w:r>
      <w:proofErr w:type="spellEnd"/>
      <w:r w:rsidRPr="00970967">
        <w:rPr>
          <w:rFonts w:ascii="Arial Narrow" w:hAnsi="Arial Narrow" w:cs="Arial Narrow"/>
          <w:kern w:val="1"/>
          <w:sz w:val="24"/>
          <w:szCs w:val="24"/>
          <w:lang w:val="sr-Latn-CS" w:eastAsia="ar-SA"/>
        </w:rPr>
        <w:t xml:space="preserve"> </w:t>
      </w:r>
      <w:r w:rsidRPr="00970967">
        <w:rPr>
          <w:rFonts w:ascii="Arial Narrow" w:hAnsi="Arial Narrow" w:cs="Arial Narrow"/>
          <w:kern w:val="1"/>
          <w:sz w:val="24"/>
          <w:szCs w:val="24"/>
          <w:lang w:eastAsia="ar-SA"/>
        </w:rPr>
        <w:t>od</w:t>
      </w:r>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banke</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dru</w:t>
      </w:r>
      <w:proofErr w:type="spellEnd"/>
      <w:r w:rsidRPr="00970967">
        <w:rPr>
          <w:rFonts w:ascii="Arial Narrow" w:hAnsi="Arial Narrow" w:cs="Arial Narrow"/>
          <w:kern w:val="1"/>
          <w:sz w:val="24"/>
          <w:szCs w:val="24"/>
          <w:lang w:val="sr-Latn-CS" w:eastAsia="ar-SA"/>
        </w:rPr>
        <w:t>š</w:t>
      </w:r>
      <w:proofErr w:type="spellStart"/>
      <w:r w:rsidRPr="00970967">
        <w:rPr>
          <w:rFonts w:ascii="Arial Narrow" w:hAnsi="Arial Narrow" w:cs="Arial Narrow"/>
          <w:kern w:val="1"/>
          <w:sz w:val="24"/>
          <w:szCs w:val="24"/>
          <w:lang w:eastAsia="ar-SA"/>
        </w:rPr>
        <w:t>tva</w:t>
      </w:r>
      <w:proofErr w:type="spellEnd"/>
      <w:r w:rsidRPr="00970967">
        <w:rPr>
          <w:rFonts w:ascii="Arial Narrow" w:hAnsi="Arial Narrow" w:cs="Arial Narrow"/>
          <w:kern w:val="1"/>
          <w:sz w:val="24"/>
          <w:szCs w:val="24"/>
          <w:lang w:val="sr-Latn-CS" w:eastAsia="ar-SA"/>
        </w:rPr>
        <w:t xml:space="preserve"> </w:t>
      </w:r>
      <w:r w:rsidRPr="00970967">
        <w:rPr>
          <w:rFonts w:ascii="Arial Narrow" w:hAnsi="Arial Narrow" w:cs="Arial Narrow"/>
          <w:kern w:val="1"/>
          <w:sz w:val="24"/>
          <w:szCs w:val="24"/>
          <w:lang w:eastAsia="ar-SA"/>
        </w:rPr>
        <w:t>za</w:t>
      </w:r>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osiguranje</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ili</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druge</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organizacije</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koja</w:t>
      </w:r>
      <w:proofErr w:type="spellEnd"/>
      <w:r w:rsidRPr="00970967">
        <w:rPr>
          <w:rFonts w:ascii="Arial Narrow" w:hAnsi="Arial Narrow" w:cs="Arial Narrow"/>
          <w:kern w:val="1"/>
          <w:sz w:val="24"/>
          <w:szCs w:val="24"/>
          <w:lang w:val="sr-Latn-CS" w:eastAsia="ar-SA"/>
        </w:rPr>
        <w:t xml:space="preserve"> </w:t>
      </w:r>
      <w:r w:rsidRPr="00970967">
        <w:rPr>
          <w:rFonts w:ascii="Arial Narrow" w:hAnsi="Arial Narrow" w:cs="Arial Narrow"/>
          <w:kern w:val="1"/>
          <w:sz w:val="24"/>
          <w:szCs w:val="24"/>
          <w:lang w:eastAsia="ar-SA"/>
        </w:rPr>
        <w:t>je</w:t>
      </w:r>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zakonom</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ili</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na</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osnovu</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zakona</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ovla</w:t>
      </w:r>
      <w:proofErr w:type="spellEnd"/>
      <w:r w:rsidRPr="00970967">
        <w:rPr>
          <w:rFonts w:ascii="Arial Narrow" w:hAnsi="Arial Narrow" w:cs="Arial Narrow"/>
          <w:kern w:val="1"/>
          <w:sz w:val="24"/>
          <w:szCs w:val="24"/>
          <w:lang w:val="sr-Latn-CS" w:eastAsia="ar-SA"/>
        </w:rPr>
        <w:t>šć</w:t>
      </w:r>
      <w:proofErr w:type="spellStart"/>
      <w:r w:rsidRPr="00970967">
        <w:rPr>
          <w:rFonts w:ascii="Arial Narrow" w:hAnsi="Arial Narrow" w:cs="Arial Narrow"/>
          <w:kern w:val="1"/>
          <w:sz w:val="24"/>
          <w:szCs w:val="24"/>
          <w:lang w:eastAsia="ar-SA"/>
        </w:rPr>
        <w:t>ena</w:t>
      </w:r>
      <w:proofErr w:type="spellEnd"/>
      <w:r w:rsidRPr="00970967">
        <w:rPr>
          <w:rFonts w:ascii="Arial Narrow" w:hAnsi="Arial Narrow" w:cs="Arial Narrow"/>
          <w:kern w:val="1"/>
          <w:sz w:val="24"/>
          <w:szCs w:val="24"/>
          <w:lang w:val="sr-Latn-CS" w:eastAsia="ar-SA"/>
        </w:rPr>
        <w:t xml:space="preserve"> </w:t>
      </w:r>
      <w:r w:rsidRPr="00970967">
        <w:rPr>
          <w:rFonts w:ascii="Arial Narrow" w:hAnsi="Arial Narrow" w:cs="Arial Narrow"/>
          <w:kern w:val="1"/>
          <w:sz w:val="24"/>
          <w:szCs w:val="24"/>
          <w:lang w:eastAsia="ar-SA"/>
        </w:rPr>
        <w:t>za</w:t>
      </w:r>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davanje</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garancija</w:t>
      </w:r>
      <w:proofErr w:type="spellEnd"/>
      <w:r w:rsidRPr="00970967">
        <w:rPr>
          <w:rFonts w:ascii="Arial Narrow" w:hAnsi="Arial Narrow" w:cs="Arial Narrow"/>
          <w:kern w:val="1"/>
          <w:sz w:val="24"/>
          <w:szCs w:val="24"/>
          <w:lang w:val="sr-Latn-CS" w:eastAsia="ar-SA"/>
        </w:rPr>
        <w:t>.</w:t>
      </w:r>
    </w:p>
    <w:p w14:paraId="525B68E9" w14:textId="77777777" w:rsidR="00D21AF8" w:rsidRPr="00970967" w:rsidRDefault="00D21AF8" w:rsidP="00D21AF8">
      <w:pPr>
        <w:suppressAutoHyphens/>
        <w:spacing w:after="0" w:line="240" w:lineRule="auto"/>
        <w:ind w:firstLine="567"/>
        <w:jc w:val="both"/>
        <w:rPr>
          <w:rFonts w:ascii="Arial Narrow" w:hAnsi="Arial Narrow" w:cs="Arial Narrow"/>
          <w:kern w:val="1"/>
          <w:sz w:val="24"/>
          <w:szCs w:val="24"/>
          <w:lang w:val="sr-Latn-CS" w:eastAsia="ar-SA"/>
        </w:rPr>
      </w:pPr>
      <w:r w:rsidRPr="00970967">
        <w:rPr>
          <w:rFonts w:ascii="Arial Narrow" w:hAnsi="Arial Narrow" w:cs="Arial Narrow"/>
          <w:kern w:val="1"/>
          <w:sz w:val="24"/>
          <w:szCs w:val="24"/>
          <w:lang w:eastAsia="ar-SA"/>
        </w:rPr>
        <w:t>U</w:t>
      </w:r>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garanciji</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ponude</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i</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sredstvu</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finansijskog</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obezbje</w:t>
      </w:r>
      <w:proofErr w:type="spellEnd"/>
      <w:r w:rsidRPr="00970967">
        <w:rPr>
          <w:rFonts w:ascii="Arial Narrow" w:hAnsi="Arial Narrow" w:cs="Arial Narrow"/>
          <w:kern w:val="1"/>
          <w:sz w:val="24"/>
          <w:szCs w:val="24"/>
          <w:lang w:val="sr-Latn-CS" w:eastAsia="ar-SA"/>
        </w:rPr>
        <w:t>đ</w:t>
      </w:r>
      <w:proofErr w:type="spellStart"/>
      <w:r w:rsidRPr="00970967">
        <w:rPr>
          <w:rFonts w:ascii="Arial Narrow" w:hAnsi="Arial Narrow" w:cs="Arial Narrow"/>
          <w:kern w:val="1"/>
          <w:sz w:val="24"/>
          <w:szCs w:val="24"/>
          <w:lang w:eastAsia="ar-SA"/>
        </w:rPr>
        <w:t>enja</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ugovora</w:t>
      </w:r>
      <w:proofErr w:type="spellEnd"/>
      <w:r w:rsidRPr="00970967">
        <w:rPr>
          <w:rFonts w:ascii="Arial Narrow" w:hAnsi="Arial Narrow" w:cs="Arial Narrow"/>
          <w:kern w:val="1"/>
          <w:sz w:val="24"/>
          <w:szCs w:val="24"/>
          <w:lang w:val="sr-Latn-CS" w:eastAsia="ar-SA"/>
        </w:rPr>
        <w:t xml:space="preserve"> </w:t>
      </w:r>
      <w:r w:rsidRPr="00970967">
        <w:rPr>
          <w:rFonts w:ascii="Arial Narrow" w:hAnsi="Arial Narrow" w:cs="Arial Narrow"/>
          <w:kern w:val="1"/>
          <w:sz w:val="24"/>
          <w:szCs w:val="24"/>
          <w:lang w:eastAsia="ar-SA"/>
        </w:rPr>
        <w:t>o</w:t>
      </w:r>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nabavci</w:t>
      </w:r>
      <w:proofErr w:type="spellEnd"/>
      <w:r w:rsidRPr="00970967">
        <w:rPr>
          <w:rFonts w:ascii="Arial Narrow" w:hAnsi="Arial Narrow" w:cs="Arial Narrow"/>
          <w:kern w:val="1"/>
          <w:sz w:val="24"/>
          <w:szCs w:val="24"/>
          <w:lang w:val="sr-Latn-CS" w:eastAsia="ar-SA"/>
        </w:rPr>
        <w:t xml:space="preserve"> </w:t>
      </w:r>
      <w:r w:rsidRPr="00970967">
        <w:rPr>
          <w:rFonts w:ascii="Arial Narrow" w:hAnsi="Arial Narrow" w:cs="Arial Narrow"/>
          <w:kern w:val="1"/>
          <w:sz w:val="24"/>
          <w:szCs w:val="24"/>
          <w:lang w:eastAsia="ar-SA"/>
        </w:rPr>
        <w:t>mora</w:t>
      </w:r>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biti</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naveden</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broj</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i</w:t>
      </w:r>
      <w:proofErr w:type="spellEnd"/>
      <w:r w:rsidRPr="00970967">
        <w:rPr>
          <w:rFonts w:ascii="Arial Narrow" w:hAnsi="Arial Narrow" w:cs="Arial Narrow"/>
          <w:kern w:val="1"/>
          <w:sz w:val="24"/>
          <w:szCs w:val="24"/>
          <w:lang w:val="sr-Latn-CS" w:eastAsia="ar-SA"/>
        </w:rPr>
        <w:t xml:space="preserve"> </w:t>
      </w:r>
      <w:r w:rsidRPr="00970967">
        <w:rPr>
          <w:rFonts w:ascii="Arial Narrow" w:hAnsi="Arial Narrow" w:cs="Arial Narrow"/>
          <w:kern w:val="1"/>
          <w:sz w:val="24"/>
          <w:szCs w:val="24"/>
          <w:lang w:eastAsia="ar-SA"/>
        </w:rPr>
        <w:t>datum</w:t>
      </w:r>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tenderske</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dokumentacije</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na</w:t>
      </w:r>
      <w:proofErr w:type="spellEnd"/>
      <w:r w:rsidRPr="00970967">
        <w:rPr>
          <w:rFonts w:ascii="Arial Narrow" w:hAnsi="Arial Narrow" w:cs="Arial Narrow"/>
          <w:kern w:val="1"/>
          <w:sz w:val="24"/>
          <w:szCs w:val="24"/>
          <w:lang w:val="sr-Latn-CS" w:eastAsia="ar-SA"/>
        </w:rPr>
        <w:t xml:space="preserve"> </w:t>
      </w:r>
      <w:r w:rsidRPr="00970967">
        <w:rPr>
          <w:rFonts w:ascii="Arial Narrow" w:hAnsi="Arial Narrow" w:cs="Arial Narrow"/>
          <w:kern w:val="1"/>
          <w:sz w:val="24"/>
          <w:szCs w:val="24"/>
          <w:lang w:eastAsia="ar-SA"/>
        </w:rPr>
        <w:t>koji</w:t>
      </w:r>
      <w:r w:rsidRPr="00970967">
        <w:rPr>
          <w:rFonts w:ascii="Arial Narrow" w:hAnsi="Arial Narrow" w:cs="Arial Narrow"/>
          <w:kern w:val="1"/>
          <w:sz w:val="24"/>
          <w:szCs w:val="24"/>
          <w:lang w:val="sr-Latn-CS" w:eastAsia="ar-SA"/>
        </w:rPr>
        <w:t xml:space="preserve"> </w:t>
      </w:r>
      <w:r w:rsidRPr="00970967">
        <w:rPr>
          <w:rFonts w:ascii="Arial Narrow" w:hAnsi="Arial Narrow" w:cs="Arial Narrow"/>
          <w:kern w:val="1"/>
          <w:sz w:val="24"/>
          <w:szCs w:val="24"/>
          <w:lang w:eastAsia="ar-SA"/>
        </w:rPr>
        <w:t>se</w:t>
      </w:r>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odnosi</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ponuda</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iznos</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na</w:t>
      </w:r>
      <w:proofErr w:type="spellEnd"/>
      <w:r w:rsidRPr="00970967">
        <w:rPr>
          <w:rFonts w:ascii="Arial Narrow" w:hAnsi="Arial Narrow" w:cs="Arial Narrow"/>
          <w:kern w:val="1"/>
          <w:sz w:val="24"/>
          <w:szCs w:val="24"/>
          <w:lang w:val="sr-Latn-CS" w:eastAsia="ar-SA"/>
        </w:rPr>
        <w:t xml:space="preserve"> </w:t>
      </w:r>
      <w:r w:rsidRPr="00970967">
        <w:rPr>
          <w:rFonts w:ascii="Arial Narrow" w:hAnsi="Arial Narrow" w:cs="Arial Narrow"/>
          <w:kern w:val="1"/>
          <w:sz w:val="24"/>
          <w:szCs w:val="24"/>
          <w:lang w:eastAsia="ar-SA"/>
        </w:rPr>
        <w:t>koji</w:t>
      </w:r>
      <w:r w:rsidRPr="00970967">
        <w:rPr>
          <w:rFonts w:ascii="Arial Narrow" w:hAnsi="Arial Narrow" w:cs="Arial Narrow"/>
          <w:kern w:val="1"/>
          <w:sz w:val="24"/>
          <w:szCs w:val="24"/>
          <w:lang w:val="sr-Latn-CS" w:eastAsia="ar-SA"/>
        </w:rPr>
        <w:t xml:space="preserve"> </w:t>
      </w:r>
      <w:r w:rsidRPr="00970967">
        <w:rPr>
          <w:rFonts w:ascii="Arial Narrow" w:hAnsi="Arial Narrow" w:cs="Arial Narrow"/>
          <w:kern w:val="1"/>
          <w:sz w:val="24"/>
          <w:szCs w:val="24"/>
          <w:lang w:eastAsia="ar-SA"/>
        </w:rPr>
        <w:t>se</w:t>
      </w:r>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garancija</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daje</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i</w:t>
      </w:r>
      <w:proofErr w:type="spellEnd"/>
      <w:r w:rsidRPr="00970967">
        <w:rPr>
          <w:rFonts w:ascii="Arial Narrow" w:hAnsi="Arial Narrow" w:cs="Arial Narrow"/>
          <w:kern w:val="1"/>
          <w:sz w:val="24"/>
          <w:szCs w:val="24"/>
          <w:lang w:val="sr-Latn-CS" w:eastAsia="ar-SA"/>
        </w:rPr>
        <w:t xml:space="preserve"> </w:t>
      </w:r>
      <w:r w:rsidRPr="00970967">
        <w:rPr>
          <w:rFonts w:ascii="Arial Narrow" w:hAnsi="Arial Narrow" w:cs="Arial Narrow"/>
          <w:kern w:val="1"/>
          <w:sz w:val="24"/>
          <w:szCs w:val="24"/>
          <w:lang w:eastAsia="ar-SA"/>
        </w:rPr>
        <w:t>da</w:t>
      </w:r>
      <w:r w:rsidRPr="00970967">
        <w:rPr>
          <w:rFonts w:ascii="Arial Narrow" w:hAnsi="Arial Narrow" w:cs="Arial Narrow"/>
          <w:kern w:val="1"/>
          <w:sz w:val="24"/>
          <w:szCs w:val="24"/>
          <w:lang w:val="sr-Latn-CS" w:eastAsia="ar-SA"/>
        </w:rPr>
        <w:t xml:space="preserve"> </w:t>
      </w:r>
      <w:r w:rsidRPr="00970967">
        <w:rPr>
          <w:rFonts w:ascii="Arial Narrow" w:hAnsi="Arial Narrow" w:cs="Arial Narrow"/>
          <w:kern w:val="1"/>
          <w:sz w:val="24"/>
          <w:szCs w:val="24"/>
          <w:lang w:eastAsia="ar-SA"/>
        </w:rPr>
        <w:t>je</w:t>
      </w:r>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bezuslovna</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i</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plativa</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na</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prvi</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poziv</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naru</w:t>
      </w:r>
      <w:proofErr w:type="spellEnd"/>
      <w:r w:rsidRPr="00970967">
        <w:rPr>
          <w:rFonts w:ascii="Arial Narrow" w:hAnsi="Arial Narrow" w:cs="Arial Narrow"/>
          <w:kern w:val="1"/>
          <w:sz w:val="24"/>
          <w:szCs w:val="24"/>
          <w:lang w:val="sr-Latn-CS" w:eastAsia="ar-SA"/>
        </w:rPr>
        <w:t>č</w:t>
      </w:r>
      <w:proofErr w:type="spellStart"/>
      <w:r w:rsidRPr="00970967">
        <w:rPr>
          <w:rFonts w:ascii="Arial Narrow" w:hAnsi="Arial Narrow" w:cs="Arial Narrow"/>
          <w:kern w:val="1"/>
          <w:sz w:val="24"/>
          <w:szCs w:val="24"/>
          <w:lang w:eastAsia="ar-SA"/>
        </w:rPr>
        <w:t>ioca</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nakon</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nastanka</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razloga</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na</w:t>
      </w:r>
      <w:proofErr w:type="spellEnd"/>
      <w:r w:rsidRPr="00970967">
        <w:rPr>
          <w:rFonts w:ascii="Arial Narrow" w:hAnsi="Arial Narrow" w:cs="Arial Narrow"/>
          <w:kern w:val="1"/>
          <w:sz w:val="24"/>
          <w:szCs w:val="24"/>
          <w:lang w:val="sr-Latn-CS" w:eastAsia="ar-SA"/>
        </w:rPr>
        <w:t xml:space="preserve"> </w:t>
      </w:r>
      <w:r w:rsidRPr="00970967">
        <w:rPr>
          <w:rFonts w:ascii="Arial Narrow" w:hAnsi="Arial Narrow" w:cs="Arial Narrow"/>
          <w:kern w:val="1"/>
          <w:sz w:val="24"/>
          <w:szCs w:val="24"/>
          <w:lang w:eastAsia="ar-SA"/>
        </w:rPr>
        <w:t>koji</w:t>
      </w:r>
      <w:r w:rsidRPr="00970967">
        <w:rPr>
          <w:rFonts w:ascii="Arial Narrow" w:hAnsi="Arial Narrow" w:cs="Arial Narrow"/>
          <w:kern w:val="1"/>
          <w:sz w:val="24"/>
          <w:szCs w:val="24"/>
          <w:lang w:val="sr-Latn-CS" w:eastAsia="ar-SA"/>
        </w:rPr>
        <w:t xml:space="preserve"> </w:t>
      </w:r>
      <w:r w:rsidRPr="00970967">
        <w:rPr>
          <w:rFonts w:ascii="Arial Narrow" w:hAnsi="Arial Narrow" w:cs="Arial Narrow"/>
          <w:kern w:val="1"/>
          <w:sz w:val="24"/>
          <w:szCs w:val="24"/>
          <w:lang w:eastAsia="ar-SA"/>
        </w:rPr>
        <w:t>se</w:t>
      </w:r>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odnosi</w:t>
      </w:r>
      <w:proofErr w:type="spellEnd"/>
      <w:r w:rsidRPr="00970967">
        <w:rPr>
          <w:rFonts w:ascii="Arial Narrow" w:hAnsi="Arial Narrow" w:cs="Arial Narrow"/>
          <w:kern w:val="1"/>
          <w:sz w:val="24"/>
          <w:szCs w:val="24"/>
          <w:lang w:val="sr-Latn-CS" w:eastAsia="ar-SA"/>
        </w:rPr>
        <w:t>.</w:t>
      </w:r>
    </w:p>
    <w:p w14:paraId="17D49DB8" w14:textId="77777777" w:rsidR="00D21AF8" w:rsidRPr="00970967" w:rsidRDefault="00D21AF8" w:rsidP="00D21AF8">
      <w:pPr>
        <w:suppressAutoHyphens/>
        <w:spacing w:after="0" w:line="240" w:lineRule="auto"/>
        <w:ind w:firstLine="567"/>
        <w:jc w:val="both"/>
        <w:rPr>
          <w:rFonts w:ascii="Arial Narrow" w:hAnsi="Arial Narrow" w:cs="Arial Narrow"/>
          <w:kern w:val="1"/>
          <w:sz w:val="24"/>
          <w:szCs w:val="24"/>
          <w:lang w:val="sr-Latn-CS" w:eastAsia="ar-SA"/>
        </w:rPr>
      </w:pPr>
      <w:r w:rsidRPr="00970967">
        <w:rPr>
          <w:rFonts w:ascii="Arial Narrow" w:hAnsi="Arial Narrow" w:cs="Arial Narrow"/>
          <w:kern w:val="1"/>
          <w:sz w:val="24"/>
          <w:szCs w:val="24"/>
          <w:lang w:val="sr-Latn-CS" w:eastAsia="ar-SA"/>
        </w:rPr>
        <w:t>U slučaju kada se ponuda podnosi za više partija ponuđač može u ponudi dostaviti jednu garanciju ponude za sve partije za koje podnosi ponudu uz navođenje partija na koje se odnosi i iznosa garancije za svaku partiju ili da za svaku partiju dostavi posebnu garanciju ponude.</w:t>
      </w:r>
    </w:p>
    <w:p w14:paraId="52B364F9" w14:textId="77777777" w:rsidR="00D21AF8" w:rsidRPr="00970967" w:rsidRDefault="00D21AF8" w:rsidP="00D21AF8">
      <w:pPr>
        <w:suppressAutoHyphens/>
        <w:spacing w:after="0" w:line="240" w:lineRule="auto"/>
        <w:ind w:firstLine="567"/>
        <w:jc w:val="both"/>
        <w:rPr>
          <w:rFonts w:ascii="Arial Narrow" w:hAnsi="Arial Narrow" w:cs="Arial Narrow"/>
          <w:kern w:val="1"/>
          <w:sz w:val="24"/>
          <w:szCs w:val="24"/>
          <w:lang w:val="sr-Latn-CS" w:eastAsia="ar-SA"/>
        </w:rPr>
      </w:pPr>
    </w:p>
    <w:p w14:paraId="47358916" w14:textId="77777777" w:rsidR="00D21AF8" w:rsidRPr="00970967" w:rsidRDefault="00D21AF8" w:rsidP="00D21AF8">
      <w:pPr>
        <w:shd w:val="clear" w:color="auto" w:fill="FFFFFF"/>
        <w:suppressAutoHyphens/>
        <w:spacing w:after="0" w:line="240" w:lineRule="auto"/>
        <w:ind w:firstLine="567"/>
        <w:jc w:val="both"/>
        <w:rPr>
          <w:rFonts w:ascii="Arial Narrow" w:hAnsi="Arial Narrow" w:cs="Arial Narrow"/>
          <w:b/>
          <w:bCs/>
          <w:kern w:val="1"/>
          <w:sz w:val="24"/>
          <w:szCs w:val="24"/>
          <w:u w:val="single"/>
          <w:lang w:val="sr-Latn-CS" w:eastAsia="ar-SA"/>
        </w:rPr>
      </w:pPr>
    </w:p>
    <w:p w14:paraId="6BD8E8A8" w14:textId="77777777" w:rsidR="00D21AF8" w:rsidRPr="00970967" w:rsidRDefault="00D21AF8" w:rsidP="00D21AF8">
      <w:pPr>
        <w:shd w:val="clear" w:color="auto" w:fill="FFFFFF"/>
        <w:suppressAutoHyphens/>
        <w:spacing w:after="0" w:line="240" w:lineRule="auto"/>
        <w:ind w:firstLine="567"/>
        <w:jc w:val="both"/>
        <w:rPr>
          <w:rFonts w:ascii="Arial Narrow" w:hAnsi="Arial Narrow" w:cs="Arial Narrow"/>
          <w:b/>
          <w:bCs/>
          <w:kern w:val="1"/>
          <w:sz w:val="24"/>
          <w:szCs w:val="24"/>
          <w:u w:val="single"/>
          <w:lang w:val="sr-Latn-CS" w:eastAsia="ar-SA"/>
        </w:rPr>
      </w:pPr>
    </w:p>
    <w:p w14:paraId="7B6262CC" w14:textId="77777777" w:rsidR="00D21AF8" w:rsidRPr="00970967" w:rsidRDefault="00D21AF8" w:rsidP="00D21AF8">
      <w:pPr>
        <w:shd w:val="clear" w:color="auto" w:fill="FFFFFF"/>
        <w:suppressAutoHyphens/>
        <w:spacing w:after="0" w:line="240" w:lineRule="auto"/>
        <w:ind w:firstLine="567"/>
        <w:jc w:val="both"/>
        <w:rPr>
          <w:rFonts w:ascii="Arial Narrow" w:hAnsi="Arial Narrow" w:cs="Arial Narrow"/>
          <w:b/>
          <w:bCs/>
          <w:kern w:val="1"/>
          <w:sz w:val="24"/>
          <w:szCs w:val="24"/>
          <w:u w:val="single"/>
          <w:lang w:val="sr-Latn-CS" w:eastAsia="ar-SA"/>
        </w:rPr>
      </w:pPr>
    </w:p>
    <w:p w14:paraId="0875305D" w14:textId="77777777" w:rsidR="00D21AF8" w:rsidRPr="00970967" w:rsidRDefault="00D21AF8" w:rsidP="00D21AF8">
      <w:pPr>
        <w:shd w:val="clear" w:color="auto" w:fill="FFFFFF"/>
        <w:suppressAutoHyphens/>
        <w:spacing w:after="0" w:line="240" w:lineRule="auto"/>
        <w:ind w:firstLine="567"/>
        <w:jc w:val="both"/>
        <w:rPr>
          <w:rFonts w:ascii="Arial Narrow" w:hAnsi="Arial Narrow" w:cs="Arial Narrow"/>
          <w:b/>
          <w:bCs/>
          <w:kern w:val="1"/>
          <w:sz w:val="24"/>
          <w:szCs w:val="24"/>
          <w:u w:val="single"/>
          <w:lang w:val="sr-Latn-CS" w:eastAsia="ar-SA"/>
        </w:rPr>
      </w:pPr>
    </w:p>
    <w:p w14:paraId="12CD03D4" w14:textId="77777777" w:rsidR="00D21AF8" w:rsidRPr="00970967" w:rsidRDefault="00D21AF8" w:rsidP="00D21AF8">
      <w:pPr>
        <w:shd w:val="clear" w:color="auto" w:fill="FFFFFF"/>
        <w:suppressAutoHyphens/>
        <w:spacing w:after="0" w:line="240" w:lineRule="auto"/>
        <w:ind w:firstLine="567"/>
        <w:jc w:val="both"/>
        <w:rPr>
          <w:rFonts w:ascii="Arial Narrow" w:hAnsi="Arial Narrow" w:cs="Arial Narrow"/>
          <w:kern w:val="1"/>
          <w:sz w:val="24"/>
          <w:szCs w:val="24"/>
          <w:lang w:val="sr-Latn-CS" w:eastAsia="ar-SA"/>
        </w:rPr>
      </w:pPr>
      <w:r w:rsidRPr="00970967">
        <w:rPr>
          <w:rFonts w:ascii="Arial Narrow" w:hAnsi="Arial Narrow" w:cs="Arial Narrow"/>
          <w:b/>
          <w:bCs/>
          <w:kern w:val="1"/>
          <w:sz w:val="24"/>
          <w:szCs w:val="24"/>
          <w:u w:val="single"/>
          <w:lang w:val="sr-Latn-CS" w:eastAsia="ar-SA"/>
        </w:rPr>
        <w:lastRenderedPageBreak/>
        <w:t>Način iskazivanja ponuđene cijene</w:t>
      </w:r>
    </w:p>
    <w:p w14:paraId="5E189DA7" w14:textId="77777777" w:rsidR="00D21AF8" w:rsidRPr="00970967" w:rsidRDefault="00D21AF8" w:rsidP="00D21AF8">
      <w:pPr>
        <w:suppressAutoHyphens/>
        <w:autoSpaceDE w:val="0"/>
        <w:spacing w:after="0" w:line="240" w:lineRule="auto"/>
        <w:ind w:firstLine="567"/>
        <w:jc w:val="both"/>
        <w:rPr>
          <w:rFonts w:ascii="Arial Narrow" w:hAnsi="Arial Narrow" w:cs="Arial Narrow"/>
          <w:kern w:val="1"/>
          <w:sz w:val="24"/>
          <w:szCs w:val="24"/>
          <w:lang w:val="sr-Latn-CS" w:eastAsia="ar-SA"/>
        </w:rPr>
      </w:pPr>
    </w:p>
    <w:p w14:paraId="7164EE00" w14:textId="77777777" w:rsidR="00D21AF8" w:rsidRPr="00970967" w:rsidRDefault="00D21AF8" w:rsidP="00D21AF8">
      <w:pPr>
        <w:suppressAutoHyphens/>
        <w:autoSpaceDE w:val="0"/>
        <w:spacing w:after="0" w:line="240" w:lineRule="auto"/>
        <w:ind w:firstLine="567"/>
        <w:jc w:val="both"/>
        <w:rPr>
          <w:rFonts w:ascii="Arial Narrow" w:hAnsi="Arial Narrow" w:cs="Arial Narrow"/>
          <w:kern w:val="1"/>
          <w:sz w:val="24"/>
          <w:szCs w:val="24"/>
          <w:lang w:val="sr-Latn-CS" w:eastAsia="ar-SA"/>
        </w:rPr>
      </w:pPr>
      <w:proofErr w:type="spellStart"/>
      <w:r w:rsidRPr="00970967">
        <w:rPr>
          <w:rFonts w:ascii="Arial Narrow" w:hAnsi="Arial Narrow" w:cs="Arial Narrow"/>
          <w:kern w:val="1"/>
          <w:sz w:val="24"/>
          <w:szCs w:val="24"/>
          <w:lang w:eastAsia="ar-SA"/>
        </w:rPr>
        <w:t>Ponu</w:t>
      </w:r>
      <w:proofErr w:type="spellEnd"/>
      <w:r w:rsidRPr="00970967">
        <w:rPr>
          <w:rFonts w:ascii="Arial Narrow" w:hAnsi="Arial Narrow" w:cs="Arial Narrow"/>
          <w:kern w:val="1"/>
          <w:sz w:val="24"/>
          <w:szCs w:val="24"/>
          <w:lang w:val="sr-Latn-CS" w:eastAsia="ar-SA"/>
        </w:rPr>
        <w:t>đ</w:t>
      </w:r>
      <w:r w:rsidRPr="00970967">
        <w:rPr>
          <w:rFonts w:ascii="Arial Narrow" w:hAnsi="Arial Narrow" w:cs="Arial Narrow"/>
          <w:kern w:val="1"/>
          <w:sz w:val="24"/>
          <w:szCs w:val="24"/>
          <w:lang w:eastAsia="ar-SA"/>
        </w:rPr>
        <w:t>a</w:t>
      </w:r>
      <w:r w:rsidRPr="00970967">
        <w:rPr>
          <w:rFonts w:ascii="Arial Narrow" w:hAnsi="Arial Narrow" w:cs="Arial Narrow"/>
          <w:kern w:val="1"/>
          <w:sz w:val="24"/>
          <w:szCs w:val="24"/>
          <w:lang w:val="sr-Latn-CS" w:eastAsia="ar-SA"/>
        </w:rPr>
        <w:t xml:space="preserve">č </w:t>
      </w:r>
      <w:proofErr w:type="spellStart"/>
      <w:r w:rsidRPr="00970967">
        <w:rPr>
          <w:rFonts w:ascii="Arial Narrow" w:hAnsi="Arial Narrow" w:cs="Arial Narrow"/>
          <w:kern w:val="1"/>
          <w:sz w:val="24"/>
          <w:szCs w:val="24"/>
          <w:lang w:eastAsia="ar-SA"/>
        </w:rPr>
        <w:t>dostavlja</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ponudu</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sa</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cijenom</w:t>
      </w:r>
      <w:proofErr w:type="spellEnd"/>
      <w:r w:rsidRPr="00970967">
        <w:rPr>
          <w:rFonts w:ascii="Arial Narrow" w:hAnsi="Arial Narrow" w:cs="Arial Narrow"/>
          <w:kern w:val="1"/>
          <w:sz w:val="24"/>
          <w:szCs w:val="24"/>
          <w:lang w:val="sr-Latn-CS" w:eastAsia="ar-SA"/>
        </w:rPr>
        <w:t>/</w:t>
      </w:r>
      <w:r w:rsidRPr="00970967">
        <w:rPr>
          <w:rFonts w:ascii="Arial Narrow" w:hAnsi="Arial Narrow" w:cs="Arial Narrow"/>
          <w:kern w:val="1"/>
          <w:sz w:val="24"/>
          <w:szCs w:val="24"/>
          <w:lang w:eastAsia="ar-SA"/>
        </w:rPr>
        <w:t>ama</w:t>
      </w:r>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izra</w:t>
      </w:r>
      <w:proofErr w:type="spellEnd"/>
      <w:r w:rsidRPr="00970967">
        <w:rPr>
          <w:rFonts w:ascii="Arial Narrow" w:hAnsi="Arial Narrow" w:cs="Arial Narrow"/>
          <w:kern w:val="1"/>
          <w:sz w:val="24"/>
          <w:szCs w:val="24"/>
          <w:lang w:val="sr-Latn-CS" w:eastAsia="ar-SA"/>
        </w:rPr>
        <w:t>ž</w:t>
      </w:r>
      <w:proofErr w:type="spellStart"/>
      <w:r w:rsidRPr="00970967">
        <w:rPr>
          <w:rFonts w:ascii="Arial Narrow" w:hAnsi="Arial Narrow" w:cs="Arial Narrow"/>
          <w:kern w:val="1"/>
          <w:sz w:val="24"/>
          <w:szCs w:val="24"/>
          <w:lang w:eastAsia="ar-SA"/>
        </w:rPr>
        <w:t>enom</w:t>
      </w:r>
      <w:proofErr w:type="spellEnd"/>
      <w:r w:rsidRPr="00970967">
        <w:rPr>
          <w:rFonts w:ascii="Arial Narrow" w:hAnsi="Arial Narrow" w:cs="Arial Narrow"/>
          <w:kern w:val="1"/>
          <w:sz w:val="24"/>
          <w:szCs w:val="24"/>
          <w:lang w:val="sr-Latn-CS" w:eastAsia="ar-SA"/>
        </w:rPr>
        <w:t xml:space="preserve"> </w:t>
      </w:r>
      <w:r w:rsidRPr="00970967">
        <w:rPr>
          <w:rFonts w:ascii="Arial Narrow" w:hAnsi="Arial Narrow" w:cs="Arial Narrow"/>
          <w:kern w:val="1"/>
          <w:sz w:val="24"/>
          <w:szCs w:val="24"/>
          <w:lang w:eastAsia="ar-SA"/>
        </w:rPr>
        <w:t>u</w:t>
      </w:r>
      <w:r w:rsidRPr="00970967">
        <w:rPr>
          <w:rFonts w:ascii="Arial Narrow" w:hAnsi="Arial Narrow" w:cs="Arial Narrow"/>
          <w:kern w:val="1"/>
          <w:sz w:val="24"/>
          <w:szCs w:val="24"/>
          <w:lang w:val="sr-Latn-CS" w:eastAsia="ar-SA"/>
        </w:rPr>
        <w:t xml:space="preserve"> </w:t>
      </w:r>
      <w:r w:rsidRPr="00970967">
        <w:rPr>
          <w:rFonts w:ascii="Arial Narrow" w:hAnsi="Arial Narrow" w:cs="Arial Narrow"/>
          <w:kern w:val="1"/>
          <w:sz w:val="24"/>
          <w:szCs w:val="24"/>
          <w:lang w:eastAsia="ar-SA"/>
        </w:rPr>
        <w:t>EUR</w:t>
      </w:r>
      <w:r w:rsidRPr="00970967">
        <w:rPr>
          <w:rFonts w:ascii="Arial Narrow" w:hAnsi="Arial Narrow" w:cs="Arial Narrow"/>
          <w:kern w:val="1"/>
          <w:sz w:val="24"/>
          <w:szCs w:val="24"/>
          <w:lang w:val="sr-Latn-CS" w:eastAsia="ar-SA"/>
        </w:rPr>
        <w:t>-</w:t>
      </w:r>
      <w:proofErr w:type="spellStart"/>
      <w:r w:rsidRPr="00970967">
        <w:rPr>
          <w:rFonts w:ascii="Arial Narrow" w:hAnsi="Arial Narrow" w:cs="Arial Narrow"/>
          <w:kern w:val="1"/>
          <w:sz w:val="24"/>
          <w:szCs w:val="24"/>
          <w:lang w:eastAsia="ar-SA"/>
        </w:rPr>
        <w:t>ima</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sa</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posebno</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iskazanim</w:t>
      </w:r>
      <w:proofErr w:type="spellEnd"/>
      <w:r w:rsidRPr="00970967">
        <w:rPr>
          <w:rFonts w:ascii="Arial Narrow" w:hAnsi="Arial Narrow" w:cs="Arial Narrow"/>
          <w:kern w:val="1"/>
          <w:sz w:val="24"/>
          <w:szCs w:val="24"/>
          <w:lang w:val="sr-Latn-CS" w:eastAsia="ar-SA"/>
        </w:rPr>
        <w:t xml:space="preserve"> </w:t>
      </w:r>
      <w:r w:rsidRPr="00970967">
        <w:rPr>
          <w:rFonts w:ascii="Arial Narrow" w:hAnsi="Arial Narrow" w:cs="Arial Narrow"/>
          <w:kern w:val="1"/>
          <w:sz w:val="24"/>
          <w:szCs w:val="24"/>
          <w:lang w:eastAsia="ar-SA"/>
        </w:rPr>
        <w:t>PDV</w:t>
      </w:r>
      <w:r w:rsidRPr="00970967">
        <w:rPr>
          <w:rFonts w:ascii="Arial Narrow" w:hAnsi="Arial Narrow" w:cs="Arial Narrow"/>
          <w:kern w:val="1"/>
          <w:sz w:val="24"/>
          <w:szCs w:val="24"/>
          <w:lang w:val="sr-Latn-CS" w:eastAsia="ar-SA"/>
        </w:rPr>
        <w:t>-</w:t>
      </w:r>
      <w:r w:rsidRPr="00970967">
        <w:rPr>
          <w:rFonts w:ascii="Arial Narrow" w:hAnsi="Arial Narrow" w:cs="Arial Narrow"/>
          <w:kern w:val="1"/>
          <w:sz w:val="24"/>
          <w:szCs w:val="24"/>
          <w:lang w:eastAsia="ar-SA"/>
        </w:rPr>
        <w:t>om</w:t>
      </w:r>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na</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na</w:t>
      </w:r>
      <w:proofErr w:type="spellEnd"/>
      <w:r w:rsidRPr="00970967">
        <w:rPr>
          <w:rFonts w:ascii="Arial Narrow" w:hAnsi="Arial Narrow" w:cs="Arial Narrow"/>
          <w:kern w:val="1"/>
          <w:sz w:val="24"/>
          <w:szCs w:val="24"/>
          <w:lang w:val="sr-Latn-CS" w:eastAsia="ar-SA"/>
        </w:rPr>
        <w:t>č</w:t>
      </w:r>
      <w:r w:rsidRPr="00970967">
        <w:rPr>
          <w:rFonts w:ascii="Arial Narrow" w:hAnsi="Arial Narrow" w:cs="Arial Narrow"/>
          <w:kern w:val="1"/>
          <w:sz w:val="24"/>
          <w:szCs w:val="24"/>
          <w:lang w:eastAsia="ar-SA"/>
        </w:rPr>
        <w:t>in</w:t>
      </w:r>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predvi</w:t>
      </w:r>
      <w:proofErr w:type="spellEnd"/>
      <w:r w:rsidRPr="00970967">
        <w:rPr>
          <w:rFonts w:ascii="Arial Narrow" w:hAnsi="Arial Narrow" w:cs="Arial Narrow"/>
          <w:kern w:val="1"/>
          <w:sz w:val="24"/>
          <w:szCs w:val="24"/>
          <w:lang w:val="sr-Latn-CS" w:eastAsia="ar-SA"/>
        </w:rPr>
        <w:t>đ</w:t>
      </w:r>
      <w:proofErr w:type="spellStart"/>
      <w:r w:rsidRPr="00970967">
        <w:rPr>
          <w:rFonts w:ascii="Arial Narrow" w:hAnsi="Arial Narrow" w:cs="Arial Narrow"/>
          <w:kern w:val="1"/>
          <w:sz w:val="24"/>
          <w:szCs w:val="24"/>
          <w:lang w:eastAsia="ar-SA"/>
        </w:rPr>
        <w:t>en</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obrascem</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Finansijski</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dio</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ponude</w:t>
      </w:r>
      <w:proofErr w:type="spellEnd"/>
      <w:r w:rsidRPr="00970967">
        <w:rPr>
          <w:rFonts w:ascii="Arial Narrow" w:hAnsi="Arial Narrow" w:cs="Arial Narrow"/>
          <w:kern w:val="1"/>
          <w:sz w:val="24"/>
          <w:szCs w:val="24"/>
          <w:lang w:val="sr-Latn-CS" w:eastAsia="ar-SA"/>
        </w:rPr>
        <w:t xml:space="preserve">” </w:t>
      </w:r>
      <w:r w:rsidRPr="00970967">
        <w:rPr>
          <w:rFonts w:ascii="Arial Narrow" w:hAnsi="Arial Narrow" w:cs="Arial Narrow"/>
          <w:kern w:val="1"/>
          <w:sz w:val="24"/>
          <w:szCs w:val="24"/>
          <w:lang w:eastAsia="ar-SA"/>
        </w:rPr>
        <w:t>koji</w:t>
      </w:r>
      <w:r w:rsidRPr="00970967">
        <w:rPr>
          <w:rFonts w:ascii="Arial Narrow" w:hAnsi="Arial Narrow" w:cs="Arial Narrow"/>
          <w:kern w:val="1"/>
          <w:sz w:val="24"/>
          <w:szCs w:val="24"/>
          <w:lang w:val="sr-Latn-CS" w:eastAsia="ar-SA"/>
        </w:rPr>
        <w:t xml:space="preserve"> </w:t>
      </w:r>
      <w:r w:rsidRPr="00970967">
        <w:rPr>
          <w:rFonts w:ascii="Arial Narrow" w:hAnsi="Arial Narrow" w:cs="Arial Narrow"/>
          <w:kern w:val="1"/>
          <w:sz w:val="24"/>
          <w:szCs w:val="24"/>
          <w:lang w:eastAsia="ar-SA"/>
        </w:rPr>
        <w:t>je</w:t>
      </w:r>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sastavni</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dio</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Tenderske</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dokumentacije</w:t>
      </w:r>
      <w:proofErr w:type="spellEnd"/>
      <w:r w:rsidRPr="00970967">
        <w:rPr>
          <w:rFonts w:ascii="Arial Narrow" w:hAnsi="Arial Narrow" w:cs="Arial Narrow"/>
          <w:kern w:val="1"/>
          <w:sz w:val="24"/>
          <w:szCs w:val="24"/>
          <w:lang w:val="sr-Latn-CS" w:eastAsia="ar-SA"/>
        </w:rPr>
        <w:t>.</w:t>
      </w:r>
    </w:p>
    <w:p w14:paraId="480B6A24" w14:textId="77777777" w:rsidR="00D21AF8" w:rsidRPr="00970967" w:rsidRDefault="00D21AF8" w:rsidP="00D21AF8">
      <w:pPr>
        <w:suppressAutoHyphens/>
        <w:autoSpaceDE w:val="0"/>
        <w:spacing w:after="0" w:line="240" w:lineRule="auto"/>
        <w:ind w:firstLine="567"/>
        <w:jc w:val="both"/>
        <w:rPr>
          <w:rFonts w:ascii="Arial Narrow" w:hAnsi="Arial Narrow" w:cs="Arial Narrow"/>
          <w:kern w:val="1"/>
          <w:sz w:val="24"/>
          <w:szCs w:val="24"/>
          <w:lang w:val="sr-Latn-CS" w:eastAsia="ar-SA"/>
        </w:rPr>
      </w:pPr>
      <w:r w:rsidRPr="00970967">
        <w:rPr>
          <w:rFonts w:ascii="Arial Narrow" w:hAnsi="Arial Narrow" w:cs="Arial Narrow"/>
          <w:kern w:val="1"/>
          <w:sz w:val="24"/>
          <w:szCs w:val="24"/>
          <w:lang w:eastAsia="ar-SA"/>
        </w:rPr>
        <w:t>U</w:t>
      </w:r>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ponu</w:t>
      </w:r>
      <w:proofErr w:type="spellEnd"/>
      <w:r w:rsidRPr="00970967">
        <w:rPr>
          <w:rFonts w:ascii="Arial Narrow" w:hAnsi="Arial Narrow" w:cs="Arial Narrow"/>
          <w:kern w:val="1"/>
          <w:sz w:val="24"/>
          <w:szCs w:val="24"/>
          <w:lang w:val="sr-Latn-CS" w:eastAsia="ar-SA"/>
        </w:rPr>
        <w:t>đ</w:t>
      </w:r>
      <w:proofErr w:type="spellStart"/>
      <w:r w:rsidRPr="00970967">
        <w:rPr>
          <w:rFonts w:ascii="Arial Narrow" w:hAnsi="Arial Narrow" w:cs="Arial Narrow"/>
          <w:kern w:val="1"/>
          <w:sz w:val="24"/>
          <w:szCs w:val="24"/>
          <w:lang w:eastAsia="ar-SA"/>
        </w:rPr>
        <w:t>enu</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cijenu</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ura</w:t>
      </w:r>
      <w:proofErr w:type="spellEnd"/>
      <w:r w:rsidRPr="00970967">
        <w:rPr>
          <w:rFonts w:ascii="Arial Narrow" w:hAnsi="Arial Narrow" w:cs="Arial Narrow"/>
          <w:kern w:val="1"/>
          <w:sz w:val="24"/>
          <w:szCs w:val="24"/>
          <w:lang w:val="sr-Latn-CS" w:eastAsia="ar-SA"/>
        </w:rPr>
        <w:t>č</w:t>
      </w:r>
      <w:proofErr w:type="spellStart"/>
      <w:r w:rsidRPr="00970967">
        <w:rPr>
          <w:rFonts w:ascii="Arial Narrow" w:hAnsi="Arial Narrow" w:cs="Arial Narrow"/>
          <w:kern w:val="1"/>
          <w:sz w:val="24"/>
          <w:szCs w:val="24"/>
          <w:lang w:eastAsia="ar-SA"/>
        </w:rPr>
        <w:t>unavaju</w:t>
      </w:r>
      <w:proofErr w:type="spellEnd"/>
      <w:r w:rsidRPr="00970967">
        <w:rPr>
          <w:rFonts w:ascii="Arial Narrow" w:hAnsi="Arial Narrow" w:cs="Arial Narrow"/>
          <w:kern w:val="1"/>
          <w:sz w:val="24"/>
          <w:szCs w:val="24"/>
          <w:lang w:val="sr-Latn-CS" w:eastAsia="ar-SA"/>
        </w:rPr>
        <w:t xml:space="preserve"> </w:t>
      </w:r>
      <w:r w:rsidRPr="00970967">
        <w:rPr>
          <w:rFonts w:ascii="Arial Narrow" w:hAnsi="Arial Narrow" w:cs="Arial Narrow"/>
          <w:kern w:val="1"/>
          <w:sz w:val="24"/>
          <w:szCs w:val="24"/>
          <w:lang w:eastAsia="ar-SA"/>
        </w:rPr>
        <w:t>se</w:t>
      </w:r>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svi</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tro</w:t>
      </w:r>
      <w:proofErr w:type="spellEnd"/>
      <w:r w:rsidRPr="00970967">
        <w:rPr>
          <w:rFonts w:ascii="Arial Narrow" w:hAnsi="Arial Narrow" w:cs="Arial Narrow"/>
          <w:kern w:val="1"/>
          <w:sz w:val="24"/>
          <w:szCs w:val="24"/>
          <w:lang w:val="sr-Latn-CS" w:eastAsia="ar-SA"/>
        </w:rPr>
        <w:t>š</w:t>
      </w:r>
      <w:proofErr w:type="spellStart"/>
      <w:r w:rsidRPr="00970967">
        <w:rPr>
          <w:rFonts w:ascii="Arial Narrow" w:hAnsi="Arial Narrow" w:cs="Arial Narrow"/>
          <w:kern w:val="1"/>
          <w:sz w:val="24"/>
          <w:szCs w:val="24"/>
          <w:lang w:eastAsia="ar-SA"/>
        </w:rPr>
        <w:t>kovi</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i</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popusti</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na</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ukupnu</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ponu</w:t>
      </w:r>
      <w:proofErr w:type="spellEnd"/>
      <w:r w:rsidRPr="00970967">
        <w:rPr>
          <w:rFonts w:ascii="Arial Narrow" w:hAnsi="Arial Narrow" w:cs="Arial Narrow"/>
          <w:kern w:val="1"/>
          <w:sz w:val="24"/>
          <w:szCs w:val="24"/>
          <w:lang w:val="sr-Latn-CS" w:eastAsia="ar-SA"/>
        </w:rPr>
        <w:t>đ</w:t>
      </w:r>
      <w:proofErr w:type="spellStart"/>
      <w:r w:rsidRPr="00970967">
        <w:rPr>
          <w:rFonts w:ascii="Arial Narrow" w:hAnsi="Arial Narrow" w:cs="Arial Narrow"/>
          <w:kern w:val="1"/>
          <w:sz w:val="24"/>
          <w:szCs w:val="24"/>
          <w:lang w:eastAsia="ar-SA"/>
        </w:rPr>
        <w:t>enu</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cijenu</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sa</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posebno</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iskazanim</w:t>
      </w:r>
      <w:proofErr w:type="spellEnd"/>
      <w:r w:rsidRPr="00970967">
        <w:rPr>
          <w:rFonts w:ascii="Arial Narrow" w:hAnsi="Arial Narrow" w:cs="Arial Narrow"/>
          <w:kern w:val="1"/>
          <w:sz w:val="24"/>
          <w:szCs w:val="24"/>
          <w:lang w:val="sr-Latn-CS" w:eastAsia="ar-SA"/>
        </w:rPr>
        <w:t xml:space="preserve"> </w:t>
      </w:r>
      <w:r w:rsidRPr="00970967">
        <w:rPr>
          <w:rFonts w:ascii="Arial Narrow" w:hAnsi="Arial Narrow" w:cs="Arial Narrow"/>
          <w:kern w:val="1"/>
          <w:sz w:val="24"/>
          <w:szCs w:val="24"/>
          <w:lang w:eastAsia="ar-SA"/>
        </w:rPr>
        <w:t>PDV</w:t>
      </w:r>
      <w:r w:rsidRPr="00970967">
        <w:rPr>
          <w:rFonts w:ascii="Arial Narrow" w:hAnsi="Arial Narrow" w:cs="Arial Narrow"/>
          <w:kern w:val="1"/>
          <w:sz w:val="24"/>
          <w:szCs w:val="24"/>
          <w:lang w:val="sr-Latn-CS" w:eastAsia="ar-SA"/>
        </w:rPr>
        <w:t>-</w:t>
      </w:r>
      <w:r w:rsidRPr="00970967">
        <w:rPr>
          <w:rFonts w:ascii="Arial Narrow" w:hAnsi="Arial Narrow" w:cs="Arial Narrow"/>
          <w:kern w:val="1"/>
          <w:sz w:val="24"/>
          <w:szCs w:val="24"/>
          <w:lang w:eastAsia="ar-SA"/>
        </w:rPr>
        <w:t>om</w:t>
      </w:r>
      <w:r w:rsidRPr="00970967">
        <w:rPr>
          <w:rFonts w:ascii="Arial Narrow" w:hAnsi="Arial Narrow" w:cs="Arial Narrow"/>
          <w:kern w:val="1"/>
          <w:sz w:val="24"/>
          <w:szCs w:val="24"/>
          <w:lang w:val="sr-Latn-CS" w:eastAsia="ar-SA"/>
        </w:rPr>
        <w:t xml:space="preserve">, </w:t>
      </w:r>
      <w:r w:rsidRPr="00970967">
        <w:rPr>
          <w:rFonts w:ascii="Arial Narrow" w:hAnsi="Arial Narrow" w:cs="Arial Narrow"/>
          <w:kern w:val="1"/>
          <w:sz w:val="24"/>
          <w:szCs w:val="24"/>
          <w:lang w:eastAsia="ar-SA"/>
        </w:rPr>
        <w:t>u</w:t>
      </w:r>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skladu</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sa</w:t>
      </w:r>
      <w:proofErr w:type="spellEnd"/>
      <w:r w:rsidRPr="00970967">
        <w:rPr>
          <w:rFonts w:ascii="Arial Narrow" w:hAnsi="Arial Narrow" w:cs="Arial Narrow"/>
          <w:kern w:val="1"/>
          <w:sz w:val="24"/>
          <w:szCs w:val="24"/>
          <w:lang w:val="sr-Latn-CS" w:eastAsia="ar-SA"/>
        </w:rPr>
        <w:t xml:space="preserve"> </w:t>
      </w:r>
      <w:proofErr w:type="spellStart"/>
      <w:r w:rsidRPr="00970967">
        <w:rPr>
          <w:rFonts w:ascii="Arial Narrow" w:hAnsi="Arial Narrow" w:cs="Arial Narrow"/>
          <w:kern w:val="1"/>
          <w:sz w:val="24"/>
          <w:szCs w:val="24"/>
          <w:lang w:eastAsia="ar-SA"/>
        </w:rPr>
        <w:t>zakonom</w:t>
      </w:r>
      <w:proofErr w:type="spellEnd"/>
      <w:r w:rsidRPr="00970967">
        <w:rPr>
          <w:rFonts w:ascii="Arial Narrow" w:hAnsi="Arial Narrow" w:cs="Arial Narrow"/>
          <w:kern w:val="1"/>
          <w:sz w:val="24"/>
          <w:szCs w:val="24"/>
          <w:lang w:val="sr-Latn-CS" w:eastAsia="ar-SA"/>
        </w:rPr>
        <w:t>.</w:t>
      </w:r>
    </w:p>
    <w:p w14:paraId="78F3AF88" w14:textId="77777777" w:rsidR="00D21AF8" w:rsidRPr="00970967" w:rsidRDefault="00D21AF8" w:rsidP="00D21AF8">
      <w:pPr>
        <w:suppressAutoHyphens/>
        <w:autoSpaceDE w:val="0"/>
        <w:spacing w:after="0" w:line="240" w:lineRule="auto"/>
        <w:ind w:firstLine="567"/>
        <w:jc w:val="both"/>
        <w:rPr>
          <w:rFonts w:ascii="Arial Narrow" w:hAnsi="Arial Narrow" w:cs="Arial Narrow"/>
          <w:kern w:val="1"/>
          <w:sz w:val="24"/>
          <w:szCs w:val="24"/>
          <w:lang w:val="de-DE" w:eastAsia="ar-SA"/>
        </w:rPr>
      </w:pPr>
      <w:r w:rsidRPr="00970967">
        <w:rPr>
          <w:rFonts w:ascii="Arial Narrow" w:hAnsi="Arial Narrow" w:cs="Arial Narrow"/>
          <w:kern w:val="1"/>
          <w:sz w:val="24"/>
          <w:szCs w:val="24"/>
          <w:lang w:val="de-DE" w:eastAsia="ar-SA"/>
        </w:rPr>
        <w:t>Ponuđena cijena/e piše se brojkama.</w:t>
      </w:r>
    </w:p>
    <w:p w14:paraId="37A1E70C" w14:textId="77777777" w:rsidR="00D21AF8" w:rsidRPr="00970967" w:rsidRDefault="00D21AF8" w:rsidP="00D21AF8">
      <w:pPr>
        <w:suppressAutoHyphens/>
        <w:autoSpaceDE w:val="0"/>
        <w:spacing w:after="0" w:line="240" w:lineRule="auto"/>
        <w:ind w:firstLine="567"/>
        <w:jc w:val="both"/>
        <w:rPr>
          <w:rFonts w:ascii="Arial Narrow" w:hAnsi="Arial Narrow" w:cs="Arial Narrow"/>
          <w:kern w:val="1"/>
          <w:sz w:val="24"/>
          <w:szCs w:val="24"/>
          <w:lang w:val="de-DE" w:eastAsia="ar-SA"/>
        </w:rPr>
      </w:pPr>
      <w:r w:rsidRPr="00970967">
        <w:rPr>
          <w:rFonts w:ascii="Arial Narrow" w:hAnsi="Arial Narrow" w:cs="Arial Narrow"/>
          <w:kern w:val="1"/>
          <w:sz w:val="24"/>
          <w:szCs w:val="24"/>
          <w:lang w:val="de-DE" w:eastAsia="ar-SA"/>
        </w:rPr>
        <w:t xml:space="preserve">Ponuđena cijena/e izražava se za cjelokupni predmet  nabavke, a ukoliko je predmet nabavke određen po partijama za svaku partiju za koju se podnosi ponuda dostavlja se posebno Finansijski dio ponude. </w:t>
      </w:r>
    </w:p>
    <w:p w14:paraId="59298DE6" w14:textId="77777777" w:rsidR="00D21AF8" w:rsidRPr="00970967" w:rsidRDefault="00D21AF8" w:rsidP="00D21AF8">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970967">
        <w:rPr>
          <w:rFonts w:ascii="Arial Narrow" w:hAnsi="Arial Narrow" w:cs="Arial Narrow"/>
          <w:kern w:val="1"/>
          <w:sz w:val="24"/>
          <w:szCs w:val="24"/>
          <w:lang w:val="de-DE" w:eastAsia="ar-SA"/>
        </w:rPr>
        <w:t>Ako je cijena najpovoljnije ponude niža najmanje za 30% u odnosu na prosječno ponuđenu cijenu svih ispravnih ponuda ponuđač je dužan da na zahtjev naručioca dostavi obrazloženje.</w:t>
      </w:r>
    </w:p>
    <w:p w14:paraId="2A35A8E4" w14:textId="77777777" w:rsidR="00D21AF8" w:rsidRPr="00970967" w:rsidRDefault="00D21AF8" w:rsidP="00D21AF8">
      <w:pPr>
        <w:shd w:val="clear" w:color="auto" w:fill="FFFFFF"/>
        <w:suppressAutoHyphens/>
        <w:autoSpaceDE w:val="0"/>
        <w:spacing w:after="0" w:line="240" w:lineRule="auto"/>
        <w:jc w:val="both"/>
        <w:rPr>
          <w:rFonts w:ascii="Arial Narrow" w:hAnsi="Arial Narrow" w:cs="Arial Narrow"/>
          <w:b/>
          <w:bCs/>
          <w:kern w:val="1"/>
          <w:sz w:val="24"/>
          <w:szCs w:val="24"/>
          <w:u w:val="single"/>
          <w:lang w:val="de-DE" w:eastAsia="ar-SA"/>
        </w:rPr>
      </w:pPr>
    </w:p>
    <w:p w14:paraId="679D01BA" w14:textId="77777777" w:rsidR="00D21AF8" w:rsidRPr="00970967" w:rsidRDefault="00D21AF8" w:rsidP="00D21AF8">
      <w:pPr>
        <w:shd w:val="clear" w:color="auto" w:fill="FFFFFF"/>
        <w:suppressAutoHyphens/>
        <w:autoSpaceDE w:val="0"/>
        <w:spacing w:after="0" w:line="240" w:lineRule="auto"/>
        <w:ind w:firstLine="567"/>
        <w:jc w:val="both"/>
        <w:rPr>
          <w:rFonts w:ascii="Arial Narrow" w:hAnsi="Arial Narrow" w:cs="Arial Narrow"/>
          <w:kern w:val="1"/>
          <w:sz w:val="24"/>
          <w:szCs w:val="24"/>
          <w:lang w:val="de-DE" w:eastAsia="ar-SA"/>
        </w:rPr>
      </w:pPr>
      <w:r w:rsidRPr="00970967">
        <w:rPr>
          <w:rFonts w:ascii="Arial Narrow" w:hAnsi="Arial Narrow" w:cs="Arial Narrow"/>
          <w:b/>
          <w:bCs/>
          <w:kern w:val="1"/>
          <w:sz w:val="24"/>
          <w:szCs w:val="24"/>
          <w:u w:val="single"/>
          <w:lang w:val="de-DE" w:eastAsia="ar-SA"/>
        </w:rPr>
        <w:t xml:space="preserve">Nacrt ugovora o nabavci </w:t>
      </w:r>
    </w:p>
    <w:p w14:paraId="0D5820AE" w14:textId="77777777" w:rsidR="00D21AF8" w:rsidRPr="00970967" w:rsidRDefault="00D21AF8" w:rsidP="00D21AF8">
      <w:pPr>
        <w:suppressAutoHyphens/>
        <w:autoSpaceDE w:val="0"/>
        <w:spacing w:after="0" w:line="240" w:lineRule="auto"/>
        <w:ind w:firstLine="567"/>
        <w:jc w:val="both"/>
        <w:rPr>
          <w:rFonts w:ascii="Arial Narrow" w:hAnsi="Arial Narrow" w:cs="Arial Narrow"/>
          <w:kern w:val="1"/>
          <w:sz w:val="24"/>
          <w:szCs w:val="24"/>
          <w:lang w:val="de-DE" w:eastAsia="ar-SA"/>
        </w:rPr>
      </w:pPr>
    </w:p>
    <w:p w14:paraId="08EA5A1A" w14:textId="77777777" w:rsidR="00D21AF8" w:rsidRPr="00970967" w:rsidRDefault="00D21AF8" w:rsidP="00D21AF8">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970967">
        <w:rPr>
          <w:rFonts w:ascii="Arial Narrow" w:hAnsi="Arial Narrow" w:cs="Arial Narrow"/>
          <w:kern w:val="1"/>
          <w:sz w:val="24"/>
          <w:szCs w:val="24"/>
          <w:lang w:val="de-DE" w:eastAsia="ar-SA"/>
        </w:rPr>
        <w:t>Ponuđač je dužan da u ponudi dostavi Nacrt ugovora o  nabavci potpisan od strane ovlašćenog lica na mjestu predviđenom za davanje saglasnosti na isti.</w:t>
      </w:r>
    </w:p>
    <w:p w14:paraId="218F5557" w14:textId="77777777" w:rsidR="00D21AF8" w:rsidRPr="00970967" w:rsidRDefault="00D21AF8" w:rsidP="00D21AF8">
      <w:pPr>
        <w:shd w:val="clear" w:color="auto" w:fill="FFFFFF"/>
        <w:suppressAutoHyphens/>
        <w:autoSpaceDE w:val="0"/>
        <w:spacing w:after="0" w:line="240" w:lineRule="auto"/>
        <w:ind w:firstLine="567"/>
        <w:rPr>
          <w:rFonts w:ascii="Arial Narrow" w:hAnsi="Arial Narrow" w:cs="Arial Narrow"/>
          <w:b/>
          <w:bCs/>
          <w:kern w:val="1"/>
          <w:sz w:val="24"/>
          <w:szCs w:val="24"/>
          <w:u w:val="single"/>
          <w:lang w:val="de-DE" w:eastAsia="ar-SA"/>
        </w:rPr>
      </w:pPr>
    </w:p>
    <w:p w14:paraId="12C99F6F" w14:textId="77777777" w:rsidR="00D21AF8" w:rsidRPr="00970967" w:rsidRDefault="00D21AF8" w:rsidP="00D21AF8">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970967">
        <w:rPr>
          <w:rFonts w:ascii="Arial Narrow" w:hAnsi="Arial Narrow" w:cs="Arial Narrow"/>
          <w:b/>
          <w:bCs/>
          <w:kern w:val="1"/>
          <w:sz w:val="24"/>
          <w:szCs w:val="24"/>
          <w:u w:val="single"/>
          <w:lang w:val="de-DE" w:eastAsia="ar-SA"/>
        </w:rPr>
        <w:t>Blagovremenost ponude</w:t>
      </w:r>
    </w:p>
    <w:p w14:paraId="5BF61AF9" w14:textId="77777777" w:rsidR="00D21AF8" w:rsidRPr="00970967" w:rsidRDefault="00D21AF8" w:rsidP="00D21AF8">
      <w:pPr>
        <w:suppressAutoHyphens/>
        <w:autoSpaceDE w:val="0"/>
        <w:spacing w:after="0" w:line="240" w:lineRule="auto"/>
        <w:rPr>
          <w:rFonts w:ascii="Arial Narrow" w:hAnsi="Arial Narrow" w:cs="Arial Narrow"/>
          <w:kern w:val="1"/>
          <w:sz w:val="24"/>
          <w:szCs w:val="24"/>
          <w:lang w:val="de-DE" w:eastAsia="ar-SA"/>
        </w:rPr>
      </w:pPr>
    </w:p>
    <w:p w14:paraId="0B759E66" w14:textId="77777777" w:rsidR="00D21AF8" w:rsidRPr="00970967" w:rsidRDefault="00D21AF8" w:rsidP="00D21AF8">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970967">
        <w:rPr>
          <w:rFonts w:ascii="Arial Narrow" w:hAnsi="Arial Narrow" w:cs="Arial Narrow"/>
          <w:kern w:val="1"/>
          <w:sz w:val="24"/>
          <w:szCs w:val="24"/>
          <w:lang w:val="de-DE" w:eastAsia="ar-SA"/>
        </w:rPr>
        <w:t>Ponuda je blagovremeno podnesena ako je uručena naručiocu prije isteka roka predviđenog za podnošenje ponuda koji je predviđen Tenderskom dokumentacijom.</w:t>
      </w:r>
    </w:p>
    <w:p w14:paraId="3A4A5DA9" w14:textId="77777777" w:rsidR="00D21AF8" w:rsidRPr="00970967" w:rsidRDefault="00D21AF8" w:rsidP="00D21AF8">
      <w:pPr>
        <w:shd w:val="clear" w:color="auto" w:fill="FFFFFF"/>
        <w:suppressAutoHyphens/>
        <w:autoSpaceDE w:val="0"/>
        <w:spacing w:after="0" w:line="240" w:lineRule="auto"/>
        <w:ind w:firstLine="567"/>
        <w:rPr>
          <w:rFonts w:ascii="Arial Narrow" w:hAnsi="Arial Narrow" w:cs="Arial Narrow"/>
          <w:b/>
          <w:bCs/>
          <w:kern w:val="1"/>
          <w:sz w:val="24"/>
          <w:szCs w:val="24"/>
          <w:u w:val="single"/>
          <w:lang w:val="de-DE" w:eastAsia="ar-SA"/>
        </w:rPr>
      </w:pPr>
    </w:p>
    <w:p w14:paraId="51F7F57C" w14:textId="77777777" w:rsidR="00D21AF8" w:rsidRPr="00970967" w:rsidRDefault="00D21AF8" w:rsidP="00D21AF8">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970967">
        <w:rPr>
          <w:rFonts w:ascii="Arial Narrow" w:hAnsi="Arial Narrow" w:cs="Arial Narrow"/>
          <w:b/>
          <w:bCs/>
          <w:kern w:val="1"/>
          <w:sz w:val="24"/>
          <w:szCs w:val="24"/>
          <w:u w:val="single"/>
          <w:lang w:val="de-DE" w:eastAsia="ar-SA"/>
        </w:rPr>
        <w:t>Period važenja ponude</w:t>
      </w:r>
    </w:p>
    <w:p w14:paraId="30916EC3" w14:textId="77777777" w:rsidR="00D21AF8" w:rsidRPr="00970967" w:rsidRDefault="00D21AF8" w:rsidP="00D21AF8">
      <w:pPr>
        <w:suppressAutoHyphens/>
        <w:autoSpaceDE w:val="0"/>
        <w:spacing w:after="0" w:line="240" w:lineRule="auto"/>
        <w:rPr>
          <w:rFonts w:ascii="Arial Narrow" w:hAnsi="Arial Narrow" w:cs="Arial Narrow"/>
          <w:kern w:val="1"/>
          <w:sz w:val="24"/>
          <w:szCs w:val="24"/>
          <w:lang w:val="de-DE" w:eastAsia="ar-SA"/>
        </w:rPr>
      </w:pPr>
    </w:p>
    <w:p w14:paraId="56530B13" w14:textId="77777777" w:rsidR="00D21AF8" w:rsidRPr="00970967" w:rsidRDefault="00D21AF8" w:rsidP="00D21AF8">
      <w:pPr>
        <w:suppressAutoHyphens/>
        <w:autoSpaceDE w:val="0"/>
        <w:spacing w:after="0" w:line="240" w:lineRule="auto"/>
        <w:ind w:firstLine="567"/>
        <w:rPr>
          <w:rFonts w:ascii="Arial Narrow" w:hAnsi="Arial Narrow" w:cs="Arial Narrow"/>
          <w:kern w:val="1"/>
          <w:sz w:val="24"/>
          <w:szCs w:val="24"/>
          <w:lang w:val="de-DE" w:eastAsia="ar-SA"/>
        </w:rPr>
      </w:pPr>
      <w:r w:rsidRPr="00970967">
        <w:rPr>
          <w:rFonts w:ascii="Arial Narrow" w:hAnsi="Arial Narrow" w:cs="Arial Narrow"/>
          <w:kern w:val="1"/>
          <w:sz w:val="24"/>
          <w:szCs w:val="24"/>
          <w:lang w:val="de-DE" w:eastAsia="ar-SA"/>
        </w:rPr>
        <w:t>Period važenja ponude ne može da bude kraći od roka definisanog u Pozivu.</w:t>
      </w:r>
    </w:p>
    <w:p w14:paraId="4ADCC8BE" w14:textId="77777777" w:rsidR="00D21AF8" w:rsidRPr="00970967" w:rsidRDefault="00D21AF8" w:rsidP="00D21AF8">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970967">
        <w:rPr>
          <w:rFonts w:ascii="Arial Narrow" w:hAnsi="Arial Narrow" w:cs="Arial Narrow"/>
          <w:kern w:val="1"/>
          <w:sz w:val="24"/>
          <w:szCs w:val="24"/>
          <w:lang w:val="de-DE" w:eastAsia="ar-SA"/>
        </w:rPr>
        <w:t>Istekom važenja ponude naručilac može, u pisanoj formi, da zahtijeva od ponuđača da produži period važenja ponude do određenog datuma. Ukoliko ponuđač odbije zahtjev za produženje važenja ponude smatraće se da je odustao od ponude. Ponuđač koji prihvati zahtjev za produženje važenja ponude ne može da mijenja ponudu.</w:t>
      </w:r>
    </w:p>
    <w:p w14:paraId="130E0FFF" w14:textId="77777777" w:rsidR="00D21AF8" w:rsidRPr="00970967" w:rsidRDefault="00D21AF8" w:rsidP="00D21AF8">
      <w:pPr>
        <w:shd w:val="clear" w:color="auto" w:fill="FFFFFF"/>
        <w:suppressAutoHyphens/>
        <w:autoSpaceDE w:val="0"/>
        <w:spacing w:after="0" w:line="240" w:lineRule="auto"/>
        <w:rPr>
          <w:rFonts w:ascii="Arial Narrow" w:hAnsi="Arial Narrow" w:cs="Arial Narrow"/>
          <w:b/>
          <w:bCs/>
          <w:kern w:val="1"/>
          <w:sz w:val="24"/>
          <w:szCs w:val="24"/>
          <w:u w:val="single"/>
          <w:lang w:val="de-DE" w:eastAsia="ar-SA"/>
        </w:rPr>
      </w:pPr>
    </w:p>
    <w:p w14:paraId="1D885D7D" w14:textId="77777777" w:rsidR="00D21AF8" w:rsidRPr="00970967" w:rsidRDefault="00D21AF8" w:rsidP="00D21AF8">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970967">
        <w:rPr>
          <w:rFonts w:ascii="Arial Narrow" w:hAnsi="Arial Narrow" w:cs="Arial Narrow"/>
          <w:b/>
          <w:bCs/>
          <w:kern w:val="1"/>
          <w:sz w:val="24"/>
          <w:szCs w:val="24"/>
          <w:u w:val="single"/>
          <w:lang w:val="de-DE" w:eastAsia="ar-SA"/>
        </w:rPr>
        <w:t>Pojašnjenje tenderske dokumentacije</w:t>
      </w:r>
    </w:p>
    <w:p w14:paraId="13775290" w14:textId="77777777" w:rsidR="00D21AF8" w:rsidRPr="00970967" w:rsidRDefault="00D21AF8" w:rsidP="00D21AF8">
      <w:pPr>
        <w:suppressAutoHyphens/>
        <w:autoSpaceDE w:val="0"/>
        <w:spacing w:after="0" w:line="240" w:lineRule="auto"/>
        <w:ind w:firstLine="567"/>
        <w:rPr>
          <w:rFonts w:ascii="Arial Narrow" w:hAnsi="Arial Narrow" w:cs="Arial Narrow"/>
          <w:kern w:val="1"/>
          <w:sz w:val="24"/>
          <w:szCs w:val="24"/>
          <w:lang w:val="de-DE" w:eastAsia="ar-SA"/>
        </w:rPr>
      </w:pPr>
    </w:p>
    <w:p w14:paraId="63A72318" w14:textId="77777777" w:rsidR="00D21AF8" w:rsidRPr="00970967" w:rsidRDefault="00D21AF8" w:rsidP="00D21AF8">
      <w:pPr>
        <w:suppressAutoHyphens/>
        <w:autoSpaceDE w:val="0"/>
        <w:spacing w:after="0" w:line="240" w:lineRule="auto"/>
        <w:ind w:firstLine="567"/>
        <w:jc w:val="both"/>
        <w:rPr>
          <w:rFonts w:ascii="Arial Narrow" w:hAnsi="Arial Narrow" w:cs="Arial Narrow"/>
          <w:kern w:val="1"/>
          <w:sz w:val="24"/>
          <w:szCs w:val="24"/>
          <w:lang w:val="de-DE" w:eastAsia="ar-SA"/>
        </w:rPr>
      </w:pPr>
      <w:r w:rsidRPr="00970967">
        <w:rPr>
          <w:rFonts w:ascii="Arial Narrow" w:hAnsi="Arial Narrow" w:cs="Arial Narrow"/>
          <w:kern w:val="1"/>
          <w:sz w:val="24"/>
          <w:szCs w:val="24"/>
          <w:lang w:val="de-DE" w:eastAsia="ar-SA"/>
        </w:rPr>
        <w:t xml:space="preserve">Zainteresovano lice ima pravo da zahtijeva od naručioca pojašnjenje tenderske dokumentacije u roku od </w:t>
      </w:r>
      <w:r w:rsidRPr="00970967">
        <w:rPr>
          <w:rFonts w:ascii="Arial Narrow" w:hAnsi="Arial Narrow" w:cs="Arial Narrow"/>
          <w:b/>
          <w:kern w:val="1"/>
          <w:sz w:val="24"/>
          <w:szCs w:val="24"/>
          <w:lang w:val="de-DE" w:eastAsia="ar-SA"/>
        </w:rPr>
        <w:t>5 (pet)</w:t>
      </w:r>
      <w:r w:rsidRPr="00970967">
        <w:rPr>
          <w:rFonts w:ascii="Arial Narrow" w:hAnsi="Arial Narrow" w:cs="Arial Narrow"/>
          <w:kern w:val="1"/>
          <w:sz w:val="24"/>
          <w:szCs w:val="24"/>
          <w:lang w:val="de-DE" w:eastAsia="ar-SA"/>
        </w:rPr>
        <w:t xml:space="preserve"> dana</w:t>
      </w:r>
      <w:r w:rsidRPr="00970967">
        <w:rPr>
          <w:rFonts w:ascii="Arial Narrow" w:hAnsi="Arial Narrow" w:cs="Arial Narrow"/>
          <w:kern w:val="1"/>
          <w:sz w:val="24"/>
          <w:szCs w:val="24"/>
          <w:vertAlign w:val="superscript"/>
          <w:lang w:eastAsia="ar-SA"/>
        </w:rPr>
        <w:footnoteReference w:id="14"/>
      </w:r>
      <w:r w:rsidRPr="00970967">
        <w:rPr>
          <w:rFonts w:ascii="Arial Narrow" w:hAnsi="Arial Narrow" w:cs="Arial Narrow"/>
          <w:kern w:val="1"/>
          <w:sz w:val="24"/>
          <w:szCs w:val="24"/>
          <w:lang w:val="de-DE" w:eastAsia="ar-SA"/>
        </w:rPr>
        <w:t xml:space="preserve">, od dana objavljivanja, odnosno dostavljanja tenderske dokumentacije. </w:t>
      </w:r>
    </w:p>
    <w:p w14:paraId="1DFA462F" w14:textId="77777777" w:rsidR="00D21AF8" w:rsidRPr="00970967" w:rsidRDefault="00D21AF8" w:rsidP="00D21AF8">
      <w:pPr>
        <w:suppressAutoHyphens/>
        <w:autoSpaceDE w:val="0"/>
        <w:spacing w:after="0" w:line="240" w:lineRule="auto"/>
        <w:ind w:firstLine="567"/>
        <w:jc w:val="both"/>
        <w:rPr>
          <w:rFonts w:ascii="Arial Narrow" w:hAnsi="Arial Narrow" w:cs="Arial Narrow"/>
          <w:kern w:val="1"/>
          <w:sz w:val="24"/>
          <w:szCs w:val="24"/>
          <w:lang w:val="de-DE" w:eastAsia="ar-SA"/>
        </w:rPr>
      </w:pPr>
      <w:r w:rsidRPr="00970967">
        <w:rPr>
          <w:rFonts w:ascii="Arial Narrow" w:hAnsi="Arial Narrow" w:cs="Arial Narrow"/>
          <w:kern w:val="1"/>
          <w:sz w:val="24"/>
          <w:szCs w:val="24"/>
          <w:lang w:val="de-DE" w:eastAsia="ar-SA"/>
        </w:rPr>
        <w:t>Zahtjev za pojašnjenje tenderske dokumentacije podnosi se u pisanoj formi (poštom, faxom, e-mailom...) , na adresu naručioca.</w:t>
      </w:r>
    </w:p>
    <w:p w14:paraId="25633338" w14:textId="77777777" w:rsidR="00D21AF8" w:rsidRPr="00970967" w:rsidRDefault="00D21AF8" w:rsidP="00D21AF8">
      <w:pPr>
        <w:suppressAutoHyphens/>
        <w:autoSpaceDE w:val="0"/>
        <w:spacing w:after="0" w:line="240" w:lineRule="auto"/>
        <w:ind w:firstLine="567"/>
        <w:jc w:val="both"/>
        <w:rPr>
          <w:rFonts w:ascii="Arial Narrow" w:hAnsi="Arial Narrow" w:cs="Arial Narrow"/>
          <w:kern w:val="1"/>
          <w:sz w:val="24"/>
          <w:szCs w:val="24"/>
          <w:lang w:val="de-DE" w:eastAsia="ar-SA"/>
        </w:rPr>
      </w:pPr>
      <w:r w:rsidRPr="00970967">
        <w:rPr>
          <w:rFonts w:ascii="Arial Narrow" w:hAnsi="Arial Narrow" w:cs="Arial Narrow"/>
          <w:kern w:val="1"/>
          <w:sz w:val="24"/>
          <w:szCs w:val="24"/>
          <w:lang w:val="de-DE" w:eastAsia="ar-SA"/>
        </w:rPr>
        <w:t>Pojašnjenje tenderske dokumentacije predstavlja sastavni dio tenderske dokumentacije.</w:t>
      </w:r>
    </w:p>
    <w:p w14:paraId="69B0C362" w14:textId="77777777" w:rsidR="00D21AF8" w:rsidRPr="00970967" w:rsidRDefault="00D21AF8" w:rsidP="00D21AF8">
      <w:pPr>
        <w:suppressAutoHyphens/>
        <w:autoSpaceDE w:val="0"/>
        <w:spacing w:after="0" w:line="240" w:lineRule="auto"/>
        <w:ind w:firstLine="567"/>
        <w:jc w:val="both"/>
        <w:rPr>
          <w:rFonts w:ascii="Arial Narrow" w:hAnsi="Arial Narrow" w:cs="Arial Narrow"/>
          <w:kern w:val="1"/>
          <w:sz w:val="24"/>
          <w:szCs w:val="24"/>
          <w:lang w:val="de-DE" w:eastAsia="ar-SA"/>
        </w:rPr>
      </w:pPr>
      <w:r w:rsidRPr="00970967">
        <w:rPr>
          <w:rFonts w:ascii="Arial Narrow" w:hAnsi="Arial Narrow" w:cs="Arial Narrow"/>
          <w:kern w:val="1"/>
          <w:sz w:val="24"/>
          <w:szCs w:val="24"/>
          <w:lang w:val="de-DE" w:eastAsia="ar-SA"/>
        </w:rPr>
        <w:t>Naručilac je dužan da pojašnjenje tenderske dokumentacije, dostavi podnosiocu zahtjeva i da ga objavi na sajtu kompanije, 3 dana od dana prijema zahtjeva.</w:t>
      </w:r>
    </w:p>
    <w:p w14:paraId="3D4470DA" w14:textId="77777777" w:rsidR="00D21AF8" w:rsidRPr="00970967" w:rsidRDefault="00D21AF8" w:rsidP="00D21AF8">
      <w:pPr>
        <w:suppressAutoHyphens/>
        <w:autoSpaceDE w:val="0"/>
        <w:spacing w:after="0" w:line="240" w:lineRule="auto"/>
        <w:ind w:firstLine="567"/>
        <w:jc w:val="both"/>
        <w:rPr>
          <w:rFonts w:ascii="Arial Narrow" w:hAnsi="Arial Narrow" w:cs="Arial Narrow"/>
          <w:kern w:val="1"/>
          <w:sz w:val="24"/>
          <w:szCs w:val="24"/>
          <w:lang w:val="de-DE" w:eastAsia="ar-SA"/>
        </w:rPr>
      </w:pPr>
    </w:p>
    <w:p w14:paraId="05AA2467" w14:textId="77777777" w:rsidR="00D21AF8" w:rsidRPr="00970967" w:rsidRDefault="00D21AF8" w:rsidP="00D21AF8">
      <w:pPr>
        <w:shd w:val="clear" w:color="auto" w:fill="FFFFFF"/>
        <w:suppressAutoHyphens/>
        <w:autoSpaceDE w:val="0"/>
        <w:spacing w:after="0" w:line="240" w:lineRule="auto"/>
        <w:ind w:firstLine="567"/>
        <w:jc w:val="both"/>
        <w:rPr>
          <w:rFonts w:ascii="Arial Narrow" w:hAnsi="Arial Narrow" w:cs="Arial Narrow"/>
          <w:kern w:val="1"/>
          <w:sz w:val="24"/>
          <w:szCs w:val="24"/>
          <w:lang w:val="de-DE" w:eastAsia="ar-SA"/>
        </w:rPr>
      </w:pPr>
      <w:r w:rsidRPr="00970967">
        <w:rPr>
          <w:rFonts w:ascii="Arial Narrow" w:hAnsi="Arial Narrow" w:cs="Arial Narrow"/>
          <w:b/>
          <w:bCs/>
          <w:kern w:val="1"/>
          <w:sz w:val="24"/>
          <w:szCs w:val="24"/>
          <w:u w:val="single"/>
          <w:lang w:val="de-DE" w:eastAsia="ar-SA"/>
        </w:rPr>
        <w:t>Način dostavljanja ponude</w:t>
      </w:r>
    </w:p>
    <w:p w14:paraId="6B4348A6" w14:textId="77777777" w:rsidR="00D21AF8" w:rsidRPr="00970967" w:rsidRDefault="00D21AF8" w:rsidP="00D21AF8">
      <w:pPr>
        <w:suppressAutoHyphens/>
        <w:autoSpaceDE w:val="0"/>
        <w:spacing w:after="0" w:line="240" w:lineRule="auto"/>
        <w:jc w:val="both"/>
        <w:rPr>
          <w:rFonts w:ascii="Arial Narrow" w:hAnsi="Arial Narrow" w:cs="Arial Narrow"/>
          <w:kern w:val="1"/>
          <w:sz w:val="24"/>
          <w:szCs w:val="24"/>
          <w:lang w:val="de-DE" w:eastAsia="ar-SA"/>
        </w:rPr>
      </w:pPr>
    </w:p>
    <w:p w14:paraId="0F470237" w14:textId="77777777" w:rsidR="00D21AF8" w:rsidRPr="00970967" w:rsidRDefault="00D21AF8" w:rsidP="00D21AF8">
      <w:pPr>
        <w:suppressAutoHyphens/>
        <w:autoSpaceDE w:val="0"/>
        <w:spacing w:after="0" w:line="240" w:lineRule="auto"/>
        <w:ind w:firstLine="567"/>
        <w:jc w:val="both"/>
        <w:rPr>
          <w:rFonts w:ascii="Arial Narrow" w:hAnsi="Arial Narrow" w:cs="Arial Narrow"/>
          <w:kern w:val="1"/>
          <w:sz w:val="24"/>
          <w:szCs w:val="24"/>
          <w:lang w:val="de-DE" w:eastAsia="ar-SA"/>
        </w:rPr>
      </w:pPr>
      <w:r w:rsidRPr="00970967">
        <w:rPr>
          <w:rFonts w:ascii="Arial Narrow" w:hAnsi="Arial Narrow" w:cs="Arial Narrow"/>
          <w:kern w:val="1"/>
          <w:sz w:val="24"/>
          <w:szCs w:val="24"/>
          <w:lang w:val="de-DE" w:eastAsia="ar-SA"/>
        </w:rPr>
        <w:t>Ponuda se dostavlja u odgovarajućem zatvorenom omotu (koverat, paket i sl). Na jednom dijelu omota ponude ispisuje se naziv i sjedište naručioca, broj poziva za javno nadmetanje, odnosno poziva za nadmetanje i tekst sa naznakom: “Ne otvaraj prije javnog otvaranja ponuda”, a na drugom dijelu omota ispisuje se naziv, sjedište, ime i adresa ponuđača.</w:t>
      </w:r>
    </w:p>
    <w:p w14:paraId="322CBFD6" w14:textId="77777777" w:rsidR="00D21AF8" w:rsidRPr="00970967" w:rsidRDefault="00D21AF8" w:rsidP="00D21AF8">
      <w:pPr>
        <w:suppressAutoHyphens/>
        <w:autoSpaceDE w:val="0"/>
        <w:spacing w:after="0" w:line="240" w:lineRule="auto"/>
        <w:ind w:firstLine="567"/>
        <w:jc w:val="both"/>
        <w:rPr>
          <w:rFonts w:ascii="Arial Narrow" w:hAnsi="Arial Narrow" w:cs="Arial Narrow"/>
          <w:kern w:val="1"/>
          <w:lang w:val="de-DE" w:eastAsia="ar-SA"/>
        </w:rPr>
      </w:pPr>
      <w:r w:rsidRPr="00970967">
        <w:rPr>
          <w:rFonts w:ascii="Arial Narrow" w:hAnsi="Arial Narrow" w:cs="Arial Narrow"/>
          <w:kern w:val="1"/>
          <w:sz w:val="24"/>
          <w:szCs w:val="24"/>
          <w:lang w:val="de-DE" w:eastAsia="ar-SA"/>
        </w:rPr>
        <w:lastRenderedPageBreak/>
        <w:t>U slučaju podnošenja zajedničke ponude, na omotu je potrebno naznačiti da se radi o zajedničkoj ponudi i navesti puni naziv ponuđača i adresu na koju će ponuda biti vraćena u slučaju da je neblagovremena.</w:t>
      </w:r>
    </w:p>
    <w:p w14:paraId="79C855FF" w14:textId="77777777" w:rsidR="00D21AF8" w:rsidRPr="00970967" w:rsidRDefault="00D21AF8" w:rsidP="00D21AF8">
      <w:pPr>
        <w:suppressAutoHyphens/>
        <w:rPr>
          <w:rFonts w:ascii="Arial Narrow" w:hAnsi="Arial Narrow" w:cs="Arial Narrow"/>
          <w:kern w:val="1"/>
          <w:lang w:val="de-DE" w:eastAsia="ar-SA"/>
        </w:rPr>
      </w:pPr>
    </w:p>
    <w:p w14:paraId="15980F00" w14:textId="77777777" w:rsidR="00D21AF8" w:rsidRPr="00970967" w:rsidRDefault="00D21AF8" w:rsidP="006C66D1">
      <w:pPr>
        <w:numPr>
          <w:ilvl w:val="0"/>
          <w:numId w:val="5"/>
        </w:num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0" w:firstLine="0"/>
        <w:jc w:val="center"/>
        <w:rPr>
          <w:rFonts w:ascii="Arial Narrow" w:hAnsi="Arial Narrow" w:cs="Arial Narrow"/>
          <w:b/>
          <w:bCs/>
          <w:kern w:val="1"/>
          <w:sz w:val="24"/>
          <w:szCs w:val="24"/>
          <w:lang w:val="sr-Latn-CS" w:eastAsia="ar-SA"/>
        </w:rPr>
      </w:pPr>
      <w:r w:rsidRPr="00970967">
        <w:rPr>
          <w:rFonts w:ascii="Arial Narrow" w:hAnsi="Arial Narrow" w:cs="Arial Narrow"/>
          <w:b/>
          <w:bCs/>
          <w:kern w:val="1"/>
          <w:sz w:val="28"/>
          <w:szCs w:val="28"/>
          <w:lang w:val="sr-Latn-CS" w:eastAsia="ar-SA"/>
        </w:rPr>
        <w:t>IZMJENE I DOPUNE PONUDE I ODUSTANAK OD PONUDE</w:t>
      </w:r>
    </w:p>
    <w:p w14:paraId="0584341E" w14:textId="77777777" w:rsidR="00D21AF8" w:rsidRPr="00970967" w:rsidRDefault="00D21AF8" w:rsidP="00D21AF8">
      <w:pPr>
        <w:suppressAutoHyphens/>
        <w:autoSpaceDE w:val="0"/>
        <w:spacing w:after="0" w:line="240" w:lineRule="auto"/>
        <w:ind w:firstLine="567"/>
        <w:jc w:val="both"/>
        <w:rPr>
          <w:rFonts w:ascii="Arial Narrow" w:hAnsi="Arial Narrow" w:cs="Arial Narrow"/>
          <w:b/>
          <w:bCs/>
          <w:kern w:val="1"/>
          <w:sz w:val="24"/>
          <w:szCs w:val="24"/>
          <w:lang w:eastAsia="ar-SA"/>
        </w:rPr>
      </w:pPr>
    </w:p>
    <w:p w14:paraId="3BD01075" w14:textId="77777777" w:rsidR="00D21AF8" w:rsidRPr="00970967" w:rsidRDefault="00D21AF8" w:rsidP="00D21AF8">
      <w:pPr>
        <w:suppressAutoHyphens/>
        <w:autoSpaceDE w:val="0"/>
        <w:spacing w:after="0" w:line="240" w:lineRule="auto"/>
        <w:ind w:firstLine="567"/>
        <w:jc w:val="both"/>
        <w:rPr>
          <w:rFonts w:ascii="Arial Narrow" w:hAnsi="Arial Narrow" w:cs="Arial Narrow"/>
          <w:kern w:val="1"/>
          <w:lang w:eastAsia="ar-SA"/>
        </w:rPr>
      </w:pPr>
      <w:proofErr w:type="spellStart"/>
      <w:r w:rsidRPr="00970967">
        <w:rPr>
          <w:rFonts w:ascii="Arial Narrow" w:hAnsi="Arial Narrow" w:cs="Arial Narrow"/>
          <w:kern w:val="1"/>
          <w:sz w:val="24"/>
          <w:szCs w:val="24"/>
          <w:lang w:eastAsia="ar-SA"/>
        </w:rPr>
        <w:t>Ponuđač</w:t>
      </w:r>
      <w:proofErr w:type="spellEnd"/>
      <w:r w:rsidRPr="00970967">
        <w:rPr>
          <w:rFonts w:ascii="Arial Narrow" w:hAnsi="Arial Narrow" w:cs="Arial Narrow"/>
          <w:kern w:val="1"/>
          <w:sz w:val="24"/>
          <w:szCs w:val="24"/>
          <w:lang w:eastAsia="ar-SA"/>
        </w:rPr>
        <w:t xml:space="preserve"> </w:t>
      </w:r>
      <w:proofErr w:type="spellStart"/>
      <w:r w:rsidRPr="00970967">
        <w:rPr>
          <w:rFonts w:ascii="Arial Narrow" w:hAnsi="Arial Narrow" w:cs="Arial Narrow"/>
          <w:kern w:val="1"/>
          <w:sz w:val="24"/>
          <w:szCs w:val="24"/>
          <w:lang w:eastAsia="ar-SA"/>
        </w:rPr>
        <w:t>može</w:t>
      </w:r>
      <w:proofErr w:type="spellEnd"/>
      <w:r w:rsidRPr="00970967">
        <w:rPr>
          <w:rFonts w:ascii="Arial Narrow" w:hAnsi="Arial Narrow" w:cs="Arial Narrow"/>
          <w:kern w:val="1"/>
          <w:sz w:val="24"/>
          <w:szCs w:val="24"/>
          <w:lang w:eastAsia="ar-SA"/>
        </w:rPr>
        <w:t xml:space="preserve"> da, u </w:t>
      </w:r>
      <w:proofErr w:type="spellStart"/>
      <w:r w:rsidRPr="00970967">
        <w:rPr>
          <w:rFonts w:ascii="Arial Narrow" w:hAnsi="Arial Narrow" w:cs="Arial Narrow"/>
          <w:kern w:val="1"/>
          <w:sz w:val="24"/>
          <w:szCs w:val="24"/>
          <w:lang w:eastAsia="ar-SA"/>
        </w:rPr>
        <w:t>roku</w:t>
      </w:r>
      <w:proofErr w:type="spellEnd"/>
      <w:r w:rsidRPr="00970967">
        <w:rPr>
          <w:rFonts w:ascii="Arial Narrow" w:hAnsi="Arial Narrow" w:cs="Arial Narrow"/>
          <w:kern w:val="1"/>
          <w:sz w:val="24"/>
          <w:szCs w:val="24"/>
          <w:lang w:eastAsia="ar-SA"/>
        </w:rPr>
        <w:t xml:space="preserve"> za </w:t>
      </w:r>
      <w:proofErr w:type="spellStart"/>
      <w:r w:rsidRPr="00970967">
        <w:rPr>
          <w:rFonts w:ascii="Arial Narrow" w:hAnsi="Arial Narrow" w:cs="Arial Narrow"/>
          <w:kern w:val="1"/>
          <w:sz w:val="24"/>
          <w:szCs w:val="24"/>
          <w:lang w:eastAsia="ar-SA"/>
        </w:rPr>
        <w:t>dostavljanje</w:t>
      </w:r>
      <w:proofErr w:type="spellEnd"/>
      <w:r w:rsidRPr="00970967">
        <w:rPr>
          <w:rFonts w:ascii="Arial Narrow" w:hAnsi="Arial Narrow" w:cs="Arial Narrow"/>
          <w:kern w:val="1"/>
          <w:sz w:val="24"/>
          <w:szCs w:val="24"/>
          <w:lang w:eastAsia="ar-SA"/>
        </w:rPr>
        <w:t xml:space="preserve"> </w:t>
      </w:r>
      <w:proofErr w:type="spellStart"/>
      <w:r w:rsidRPr="00970967">
        <w:rPr>
          <w:rFonts w:ascii="Arial Narrow" w:hAnsi="Arial Narrow" w:cs="Arial Narrow"/>
          <w:kern w:val="1"/>
          <w:sz w:val="24"/>
          <w:szCs w:val="24"/>
          <w:lang w:eastAsia="ar-SA"/>
        </w:rPr>
        <w:t>ponuda</w:t>
      </w:r>
      <w:proofErr w:type="spellEnd"/>
      <w:r w:rsidRPr="00970967">
        <w:rPr>
          <w:rFonts w:ascii="Arial Narrow" w:hAnsi="Arial Narrow" w:cs="Arial Narrow"/>
          <w:kern w:val="1"/>
          <w:sz w:val="24"/>
          <w:szCs w:val="24"/>
          <w:lang w:eastAsia="ar-SA"/>
        </w:rPr>
        <w:t xml:space="preserve">, </w:t>
      </w:r>
      <w:proofErr w:type="spellStart"/>
      <w:r w:rsidRPr="00970967">
        <w:rPr>
          <w:rFonts w:ascii="Arial Narrow" w:hAnsi="Arial Narrow" w:cs="Arial Narrow"/>
          <w:kern w:val="1"/>
          <w:sz w:val="24"/>
          <w:szCs w:val="24"/>
          <w:lang w:eastAsia="ar-SA"/>
        </w:rPr>
        <w:t>mijenja</w:t>
      </w:r>
      <w:proofErr w:type="spellEnd"/>
      <w:r w:rsidRPr="00970967">
        <w:rPr>
          <w:rFonts w:ascii="Arial Narrow" w:hAnsi="Arial Narrow" w:cs="Arial Narrow"/>
          <w:kern w:val="1"/>
          <w:sz w:val="24"/>
          <w:szCs w:val="24"/>
          <w:lang w:eastAsia="ar-SA"/>
        </w:rPr>
        <w:t xml:space="preserve"> </w:t>
      </w:r>
      <w:proofErr w:type="spellStart"/>
      <w:r w:rsidRPr="00970967">
        <w:rPr>
          <w:rFonts w:ascii="Arial Narrow" w:hAnsi="Arial Narrow" w:cs="Arial Narrow"/>
          <w:kern w:val="1"/>
          <w:sz w:val="24"/>
          <w:szCs w:val="24"/>
          <w:lang w:eastAsia="ar-SA"/>
        </w:rPr>
        <w:t>ili</w:t>
      </w:r>
      <w:proofErr w:type="spellEnd"/>
      <w:r w:rsidRPr="00970967">
        <w:rPr>
          <w:rFonts w:ascii="Arial Narrow" w:hAnsi="Arial Narrow" w:cs="Arial Narrow"/>
          <w:kern w:val="1"/>
          <w:sz w:val="24"/>
          <w:szCs w:val="24"/>
          <w:lang w:eastAsia="ar-SA"/>
        </w:rPr>
        <w:t xml:space="preserve"> </w:t>
      </w:r>
      <w:proofErr w:type="spellStart"/>
      <w:r w:rsidRPr="00970967">
        <w:rPr>
          <w:rFonts w:ascii="Arial Narrow" w:hAnsi="Arial Narrow" w:cs="Arial Narrow"/>
          <w:kern w:val="1"/>
          <w:sz w:val="24"/>
          <w:szCs w:val="24"/>
          <w:lang w:eastAsia="ar-SA"/>
        </w:rPr>
        <w:t>dopunjava</w:t>
      </w:r>
      <w:proofErr w:type="spellEnd"/>
      <w:r w:rsidRPr="00970967">
        <w:rPr>
          <w:rFonts w:ascii="Arial Narrow" w:hAnsi="Arial Narrow" w:cs="Arial Narrow"/>
          <w:kern w:val="1"/>
          <w:sz w:val="24"/>
          <w:szCs w:val="24"/>
          <w:lang w:eastAsia="ar-SA"/>
        </w:rPr>
        <w:t xml:space="preserve"> </w:t>
      </w:r>
      <w:proofErr w:type="spellStart"/>
      <w:r w:rsidRPr="00970967">
        <w:rPr>
          <w:rFonts w:ascii="Arial Narrow" w:hAnsi="Arial Narrow" w:cs="Arial Narrow"/>
          <w:kern w:val="1"/>
          <w:sz w:val="24"/>
          <w:szCs w:val="24"/>
          <w:lang w:eastAsia="ar-SA"/>
        </w:rPr>
        <w:t>ponudu</w:t>
      </w:r>
      <w:proofErr w:type="spellEnd"/>
      <w:r w:rsidRPr="00970967">
        <w:rPr>
          <w:rFonts w:ascii="Arial Narrow" w:hAnsi="Arial Narrow" w:cs="Arial Narrow"/>
          <w:kern w:val="1"/>
          <w:sz w:val="24"/>
          <w:szCs w:val="24"/>
          <w:lang w:eastAsia="ar-SA"/>
        </w:rPr>
        <w:t xml:space="preserve"> </w:t>
      </w:r>
      <w:proofErr w:type="spellStart"/>
      <w:r w:rsidRPr="00970967">
        <w:rPr>
          <w:rFonts w:ascii="Arial Narrow" w:hAnsi="Arial Narrow" w:cs="Arial Narrow"/>
          <w:kern w:val="1"/>
          <w:sz w:val="24"/>
          <w:szCs w:val="24"/>
          <w:lang w:eastAsia="ar-SA"/>
        </w:rPr>
        <w:t>ili</w:t>
      </w:r>
      <w:proofErr w:type="spellEnd"/>
      <w:r w:rsidRPr="00970967">
        <w:rPr>
          <w:rFonts w:ascii="Arial Narrow" w:hAnsi="Arial Narrow" w:cs="Arial Narrow"/>
          <w:kern w:val="1"/>
          <w:sz w:val="24"/>
          <w:szCs w:val="24"/>
          <w:lang w:eastAsia="ar-SA"/>
        </w:rPr>
        <w:t xml:space="preserve"> da od </w:t>
      </w:r>
      <w:proofErr w:type="spellStart"/>
      <w:r w:rsidRPr="00970967">
        <w:rPr>
          <w:rFonts w:ascii="Arial Narrow" w:hAnsi="Arial Narrow" w:cs="Arial Narrow"/>
          <w:kern w:val="1"/>
          <w:sz w:val="24"/>
          <w:szCs w:val="24"/>
          <w:lang w:eastAsia="ar-SA"/>
        </w:rPr>
        <w:t>ponude</w:t>
      </w:r>
      <w:proofErr w:type="spellEnd"/>
      <w:r w:rsidRPr="00970967">
        <w:rPr>
          <w:rFonts w:ascii="Arial Narrow" w:hAnsi="Arial Narrow" w:cs="Arial Narrow"/>
          <w:kern w:val="1"/>
          <w:sz w:val="24"/>
          <w:szCs w:val="24"/>
          <w:lang w:eastAsia="ar-SA"/>
        </w:rPr>
        <w:t xml:space="preserve"> </w:t>
      </w:r>
      <w:proofErr w:type="spellStart"/>
      <w:r w:rsidRPr="00970967">
        <w:rPr>
          <w:rFonts w:ascii="Arial Narrow" w:hAnsi="Arial Narrow" w:cs="Arial Narrow"/>
          <w:kern w:val="1"/>
          <w:sz w:val="24"/>
          <w:szCs w:val="24"/>
          <w:lang w:eastAsia="ar-SA"/>
        </w:rPr>
        <w:t>odustane</w:t>
      </w:r>
      <w:proofErr w:type="spellEnd"/>
      <w:r w:rsidRPr="00970967">
        <w:rPr>
          <w:rFonts w:ascii="Arial Narrow" w:hAnsi="Arial Narrow" w:cs="Arial Narrow"/>
          <w:kern w:val="1"/>
          <w:sz w:val="24"/>
          <w:szCs w:val="24"/>
          <w:lang w:eastAsia="ar-SA"/>
        </w:rPr>
        <w:t xml:space="preserve"> </w:t>
      </w:r>
      <w:proofErr w:type="spellStart"/>
      <w:r w:rsidRPr="00970967">
        <w:rPr>
          <w:rFonts w:ascii="Arial Narrow" w:hAnsi="Arial Narrow" w:cs="Arial Narrow"/>
          <w:kern w:val="1"/>
          <w:sz w:val="24"/>
          <w:szCs w:val="24"/>
          <w:lang w:eastAsia="ar-SA"/>
        </w:rPr>
        <w:t>na</w:t>
      </w:r>
      <w:proofErr w:type="spellEnd"/>
      <w:r w:rsidRPr="00970967">
        <w:rPr>
          <w:rFonts w:ascii="Arial Narrow" w:hAnsi="Arial Narrow" w:cs="Arial Narrow"/>
          <w:kern w:val="1"/>
          <w:sz w:val="24"/>
          <w:szCs w:val="24"/>
          <w:lang w:eastAsia="ar-SA"/>
        </w:rPr>
        <w:t xml:space="preserve"> </w:t>
      </w:r>
      <w:proofErr w:type="spellStart"/>
      <w:r w:rsidRPr="00970967">
        <w:rPr>
          <w:rFonts w:ascii="Arial Narrow" w:hAnsi="Arial Narrow" w:cs="Arial Narrow"/>
          <w:kern w:val="1"/>
          <w:sz w:val="24"/>
          <w:szCs w:val="24"/>
          <w:lang w:eastAsia="ar-SA"/>
        </w:rPr>
        <w:t>način</w:t>
      </w:r>
      <w:proofErr w:type="spellEnd"/>
      <w:r w:rsidRPr="00970967">
        <w:rPr>
          <w:rFonts w:ascii="Arial Narrow" w:hAnsi="Arial Narrow" w:cs="Arial Narrow"/>
          <w:kern w:val="1"/>
          <w:sz w:val="24"/>
          <w:szCs w:val="24"/>
          <w:lang w:eastAsia="ar-SA"/>
        </w:rPr>
        <w:t xml:space="preserve"> </w:t>
      </w:r>
      <w:proofErr w:type="spellStart"/>
      <w:r w:rsidRPr="00970967">
        <w:rPr>
          <w:rFonts w:ascii="Arial Narrow" w:hAnsi="Arial Narrow" w:cs="Arial Narrow"/>
          <w:kern w:val="1"/>
          <w:sz w:val="24"/>
          <w:szCs w:val="24"/>
          <w:lang w:eastAsia="ar-SA"/>
        </w:rPr>
        <w:t>predviđen</w:t>
      </w:r>
      <w:proofErr w:type="spellEnd"/>
      <w:r w:rsidRPr="00970967">
        <w:rPr>
          <w:rFonts w:ascii="Arial Narrow" w:hAnsi="Arial Narrow" w:cs="Arial Narrow"/>
          <w:kern w:val="1"/>
          <w:sz w:val="24"/>
          <w:szCs w:val="24"/>
          <w:lang w:eastAsia="ar-SA"/>
        </w:rPr>
        <w:t xml:space="preserve"> za </w:t>
      </w:r>
      <w:proofErr w:type="spellStart"/>
      <w:r w:rsidRPr="00970967">
        <w:rPr>
          <w:rFonts w:ascii="Arial Narrow" w:hAnsi="Arial Narrow" w:cs="Arial Narrow"/>
          <w:kern w:val="1"/>
          <w:sz w:val="24"/>
          <w:szCs w:val="24"/>
          <w:lang w:eastAsia="ar-SA"/>
        </w:rPr>
        <w:t>pripremanje</w:t>
      </w:r>
      <w:proofErr w:type="spellEnd"/>
      <w:r w:rsidRPr="00970967">
        <w:rPr>
          <w:rFonts w:ascii="Arial Narrow" w:hAnsi="Arial Narrow" w:cs="Arial Narrow"/>
          <w:kern w:val="1"/>
          <w:sz w:val="24"/>
          <w:szCs w:val="24"/>
          <w:lang w:eastAsia="ar-SA"/>
        </w:rPr>
        <w:t xml:space="preserve"> </w:t>
      </w:r>
      <w:proofErr w:type="spellStart"/>
      <w:r w:rsidRPr="00970967">
        <w:rPr>
          <w:rFonts w:ascii="Arial Narrow" w:hAnsi="Arial Narrow" w:cs="Arial Narrow"/>
          <w:kern w:val="1"/>
          <w:sz w:val="24"/>
          <w:szCs w:val="24"/>
          <w:lang w:eastAsia="ar-SA"/>
        </w:rPr>
        <w:t>i</w:t>
      </w:r>
      <w:proofErr w:type="spellEnd"/>
      <w:r w:rsidRPr="00970967">
        <w:rPr>
          <w:rFonts w:ascii="Arial Narrow" w:hAnsi="Arial Narrow" w:cs="Arial Narrow"/>
          <w:kern w:val="1"/>
          <w:sz w:val="24"/>
          <w:szCs w:val="24"/>
          <w:lang w:eastAsia="ar-SA"/>
        </w:rPr>
        <w:t xml:space="preserve"> </w:t>
      </w:r>
      <w:proofErr w:type="spellStart"/>
      <w:r w:rsidRPr="00970967">
        <w:rPr>
          <w:rFonts w:ascii="Arial Narrow" w:hAnsi="Arial Narrow" w:cs="Arial Narrow"/>
          <w:kern w:val="1"/>
          <w:sz w:val="24"/>
          <w:szCs w:val="24"/>
          <w:lang w:eastAsia="ar-SA"/>
        </w:rPr>
        <w:t>dostavljanje</w:t>
      </w:r>
      <w:proofErr w:type="spellEnd"/>
      <w:r w:rsidRPr="00970967">
        <w:rPr>
          <w:rFonts w:ascii="Arial Narrow" w:hAnsi="Arial Narrow" w:cs="Arial Narrow"/>
          <w:kern w:val="1"/>
          <w:sz w:val="24"/>
          <w:szCs w:val="24"/>
          <w:lang w:eastAsia="ar-SA"/>
        </w:rPr>
        <w:t xml:space="preserve"> </w:t>
      </w:r>
      <w:proofErr w:type="spellStart"/>
      <w:r w:rsidRPr="00970967">
        <w:rPr>
          <w:rFonts w:ascii="Arial Narrow" w:hAnsi="Arial Narrow" w:cs="Arial Narrow"/>
          <w:kern w:val="1"/>
          <w:sz w:val="24"/>
          <w:szCs w:val="24"/>
          <w:lang w:eastAsia="ar-SA"/>
        </w:rPr>
        <w:t>ponude</w:t>
      </w:r>
      <w:proofErr w:type="spellEnd"/>
      <w:r w:rsidRPr="00970967">
        <w:rPr>
          <w:rFonts w:ascii="Arial Narrow" w:hAnsi="Arial Narrow" w:cs="Arial Narrow"/>
          <w:kern w:val="1"/>
          <w:sz w:val="24"/>
          <w:szCs w:val="24"/>
          <w:lang w:eastAsia="ar-SA"/>
        </w:rPr>
        <w:t xml:space="preserve">, </w:t>
      </w:r>
      <w:proofErr w:type="spellStart"/>
      <w:r w:rsidRPr="00970967">
        <w:rPr>
          <w:rFonts w:ascii="Arial Narrow" w:hAnsi="Arial Narrow" w:cs="Arial Narrow"/>
          <w:kern w:val="1"/>
          <w:sz w:val="24"/>
          <w:szCs w:val="24"/>
          <w:lang w:eastAsia="ar-SA"/>
        </w:rPr>
        <w:t>pri</w:t>
      </w:r>
      <w:proofErr w:type="spellEnd"/>
      <w:r w:rsidRPr="00970967">
        <w:rPr>
          <w:rFonts w:ascii="Arial Narrow" w:hAnsi="Arial Narrow" w:cs="Arial Narrow"/>
          <w:kern w:val="1"/>
          <w:sz w:val="24"/>
          <w:szCs w:val="24"/>
          <w:lang w:eastAsia="ar-SA"/>
        </w:rPr>
        <w:t xml:space="preserve"> </w:t>
      </w:r>
      <w:proofErr w:type="spellStart"/>
      <w:r w:rsidRPr="00970967">
        <w:rPr>
          <w:rFonts w:ascii="Arial Narrow" w:hAnsi="Arial Narrow" w:cs="Arial Narrow"/>
          <w:kern w:val="1"/>
          <w:sz w:val="24"/>
          <w:szCs w:val="24"/>
          <w:lang w:eastAsia="ar-SA"/>
        </w:rPr>
        <w:t>čemu</w:t>
      </w:r>
      <w:proofErr w:type="spellEnd"/>
      <w:r w:rsidRPr="00970967">
        <w:rPr>
          <w:rFonts w:ascii="Arial Narrow" w:hAnsi="Arial Narrow" w:cs="Arial Narrow"/>
          <w:kern w:val="1"/>
          <w:sz w:val="24"/>
          <w:szCs w:val="24"/>
          <w:lang w:eastAsia="ar-SA"/>
        </w:rPr>
        <w:t xml:space="preserve"> je </w:t>
      </w:r>
      <w:proofErr w:type="spellStart"/>
      <w:r w:rsidRPr="00970967">
        <w:rPr>
          <w:rFonts w:ascii="Arial Narrow" w:hAnsi="Arial Narrow" w:cs="Arial Narrow"/>
          <w:kern w:val="1"/>
          <w:sz w:val="24"/>
          <w:szCs w:val="24"/>
          <w:lang w:eastAsia="ar-SA"/>
        </w:rPr>
        <w:t>dužan</w:t>
      </w:r>
      <w:proofErr w:type="spellEnd"/>
      <w:r w:rsidRPr="00970967">
        <w:rPr>
          <w:rFonts w:ascii="Arial Narrow" w:hAnsi="Arial Narrow" w:cs="Arial Narrow"/>
          <w:kern w:val="1"/>
          <w:sz w:val="24"/>
          <w:szCs w:val="24"/>
          <w:lang w:eastAsia="ar-SA"/>
        </w:rPr>
        <w:t xml:space="preserve"> da </w:t>
      </w:r>
      <w:proofErr w:type="spellStart"/>
      <w:r w:rsidRPr="00970967">
        <w:rPr>
          <w:rFonts w:ascii="Arial Narrow" w:hAnsi="Arial Narrow" w:cs="Arial Narrow"/>
          <w:kern w:val="1"/>
          <w:sz w:val="24"/>
          <w:szCs w:val="24"/>
          <w:lang w:eastAsia="ar-SA"/>
        </w:rPr>
        <w:t>jasno</w:t>
      </w:r>
      <w:proofErr w:type="spellEnd"/>
      <w:r w:rsidRPr="00970967">
        <w:rPr>
          <w:rFonts w:ascii="Arial Narrow" w:hAnsi="Arial Narrow" w:cs="Arial Narrow"/>
          <w:kern w:val="1"/>
          <w:sz w:val="24"/>
          <w:szCs w:val="24"/>
          <w:lang w:eastAsia="ar-SA"/>
        </w:rPr>
        <w:t xml:space="preserve"> </w:t>
      </w:r>
      <w:proofErr w:type="spellStart"/>
      <w:r w:rsidRPr="00970967">
        <w:rPr>
          <w:rFonts w:ascii="Arial Narrow" w:hAnsi="Arial Narrow" w:cs="Arial Narrow"/>
          <w:kern w:val="1"/>
          <w:sz w:val="24"/>
          <w:szCs w:val="24"/>
          <w:lang w:eastAsia="ar-SA"/>
        </w:rPr>
        <w:t>naznači</w:t>
      </w:r>
      <w:proofErr w:type="spellEnd"/>
      <w:r w:rsidRPr="00970967">
        <w:rPr>
          <w:rFonts w:ascii="Arial Narrow" w:hAnsi="Arial Narrow" w:cs="Arial Narrow"/>
          <w:kern w:val="1"/>
          <w:sz w:val="24"/>
          <w:szCs w:val="24"/>
          <w:lang w:eastAsia="ar-SA"/>
        </w:rPr>
        <w:t xml:space="preserve"> koji </w:t>
      </w:r>
      <w:proofErr w:type="spellStart"/>
      <w:r w:rsidRPr="00970967">
        <w:rPr>
          <w:rFonts w:ascii="Arial Narrow" w:hAnsi="Arial Narrow" w:cs="Arial Narrow"/>
          <w:kern w:val="1"/>
          <w:sz w:val="24"/>
          <w:szCs w:val="24"/>
          <w:lang w:eastAsia="ar-SA"/>
        </w:rPr>
        <w:t>dio</w:t>
      </w:r>
      <w:proofErr w:type="spellEnd"/>
      <w:r w:rsidRPr="00970967">
        <w:rPr>
          <w:rFonts w:ascii="Arial Narrow" w:hAnsi="Arial Narrow" w:cs="Arial Narrow"/>
          <w:kern w:val="1"/>
          <w:sz w:val="24"/>
          <w:szCs w:val="24"/>
          <w:lang w:eastAsia="ar-SA"/>
        </w:rPr>
        <w:t xml:space="preserve"> </w:t>
      </w:r>
      <w:proofErr w:type="spellStart"/>
      <w:r w:rsidRPr="00970967">
        <w:rPr>
          <w:rFonts w:ascii="Arial Narrow" w:hAnsi="Arial Narrow" w:cs="Arial Narrow"/>
          <w:kern w:val="1"/>
          <w:sz w:val="24"/>
          <w:szCs w:val="24"/>
          <w:lang w:eastAsia="ar-SA"/>
        </w:rPr>
        <w:t>ponude</w:t>
      </w:r>
      <w:proofErr w:type="spellEnd"/>
      <w:r w:rsidRPr="00970967">
        <w:rPr>
          <w:rFonts w:ascii="Arial Narrow" w:hAnsi="Arial Narrow" w:cs="Arial Narrow"/>
          <w:kern w:val="1"/>
          <w:sz w:val="24"/>
          <w:szCs w:val="24"/>
          <w:lang w:eastAsia="ar-SA"/>
        </w:rPr>
        <w:t xml:space="preserve"> </w:t>
      </w:r>
      <w:proofErr w:type="spellStart"/>
      <w:r w:rsidRPr="00970967">
        <w:rPr>
          <w:rFonts w:ascii="Arial Narrow" w:hAnsi="Arial Narrow" w:cs="Arial Narrow"/>
          <w:kern w:val="1"/>
          <w:sz w:val="24"/>
          <w:szCs w:val="24"/>
          <w:lang w:eastAsia="ar-SA"/>
        </w:rPr>
        <w:t>mijenja</w:t>
      </w:r>
      <w:proofErr w:type="spellEnd"/>
      <w:r w:rsidRPr="00970967">
        <w:rPr>
          <w:rFonts w:ascii="Arial Narrow" w:hAnsi="Arial Narrow" w:cs="Arial Narrow"/>
          <w:kern w:val="1"/>
          <w:sz w:val="24"/>
          <w:szCs w:val="24"/>
          <w:lang w:eastAsia="ar-SA"/>
        </w:rPr>
        <w:t xml:space="preserve"> </w:t>
      </w:r>
      <w:proofErr w:type="spellStart"/>
      <w:r w:rsidRPr="00970967">
        <w:rPr>
          <w:rFonts w:ascii="Arial Narrow" w:hAnsi="Arial Narrow" w:cs="Arial Narrow"/>
          <w:kern w:val="1"/>
          <w:sz w:val="24"/>
          <w:szCs w:val="24"/>
          <w:lang w:eastAsia="ar-SA"/>
        </w:rPr>
        <w:t>ili</w:t>
      </w:r>
      <w:proofErr w:type="spellEnd"/>
      <w:r w:rsidRPr="00970967">
        <w:rPr>
          <w:rFonts w:ascii="Arial Narrow" w:hAnsi="Arial Narrow" w:cs="Arial Narrow"/>
          <w:kern w:val="1"/>
          <w:sz w:val="24"/>
          <w:szCs w:val="24"/>
          <w:lang w:eastAsia="ar-SA"/>
        </w:rPr>
        <w:t xml:space="preserve"> </w:t>
      </w:r>
      <w:proofErr w:type="spellStart"/>
      <w:r w:rsidRPr="00970967">
        <w:rPr>
          <w:rFonts w:ascii="Arial Narrow" w:hAnsi="Arial Narrow" w:cs="Arial Narrow"/>
          <w:kern w:val="1"/>
          <w:sz w:val="24"/>
          <w:szCs w:val="24"/>
          <w:lang w:eastAsia="ar-SA"/>
        </w:rPr>
        <w:t>dopunjava</w:t>
      </w:r>
      <w:proofErr w:type="spellEnd"/>
      <w:r w:rsidRPr="00970967">
        <w:rPr>
          <w:rFonts w:ascii="Arial Narrow" w:hAnsi="Arial Narrow" w:cs="Arial Narrow"/>
          <w:kern w:val="1"/>
          <w:sz w:val="24"/>
          <w:szCs w:val="24"/>
          <w:lang w:eastAsia="ar-SA"/>
        </w:rPr>
        <w:t>.</w:t>
      </w:r>
    </w:p>
    <w:p w14:paraId="38141CC4" w14:textId="77777777" w:rsidR="00D21AF8" w:rsidRPr="00970967" w:rsidRDefault="00D21AF8" w:rsidP="00D21AF8">
      <w:pPr>
        <w:suppressAutoHyphens/>
        <w:rPr>
          <w:rFonts w:ascii="Arial Narrow" w:hAnsi="Arial Narrow" w:cs="Arial Narrow"/>
          <w:kern w:val="1"/>
          <w:lang w:eastAsia="ar-SA"/>
        </w:rPr>
      </w:pPr>
    </w:p>
    <w:p w14:paraId="76A050E2" w14:textId="77777777" w:rsidR="00D21AF8" w:rsidRPr="00970967" w:rsidRDefault="00D21AF8" w:rsidP="00D21AF8">
      <w:pPr>
        <w:rPr>
          <w:rFonts w:ascii="Arial Narrow" w:hAnsi="Arial Narrow" w:cs="Times New Roman"/>
        </w:rPr>
      </w:pPr>
    </w:p>
    <w:p w14:paraId="7F4BEB74" w14:textId="77777777" w:rsidR="00D21AF8" w:rsidRPr="00970967" w:rsidRDefault="00D21AF8" w:rsidP="00D21AF8">
      <w:pPr>
        <w:rPr>
          <w:rFonts w:ascii="Arial Narrow" w:hAnsi="Arial Narrow" w:cs="Times New Roman"/>
        </w:rPr>
      </w:pPr>
    </w:p>
    <w:p w14:paraId="1E94BD00" w14:textId="77777777" w:rsidR="00D21AF8" w:rsidRPr="00970967" w:rsidRDefault="00D21AF8" w:rsidP="00D21AF8">
      <w:pPr>
        <w:rPr>
          <w:rFonts w:ascii="Arial Narrow" w:hAnsi="Arial Narrow" w:cs="Times New Roman"/>
        </w:rPr>
      </w:pPr>
    </w:p>
    <w:p w14:paraId="4B236637" w14:textId="77777777" w:rsidR="00D21AF8" w:rsidRPr="00970967" w:rsidRDefault="00D21AF8" w:rsidP="00D21AF8">
      <w:pPr>
        <w:rPr>
          <w:rFonts w:ascii="Arial Narrow" w:hAnsi="Arial Narrow" w:cs="Times New Roman"/>
        </w:rPr>
      </w:pPr>
    </w:p>
    <w:p w14:paraId="2815352E" w14:textId="77777777" w:rsidR="00D21AF8" w:rsidRPr="00970967" w:rsidRDefault="00D21AF8" w:rsidP="00D21AF8">
      <w:pPr>
        <w:rPr>
          <w:rFonts w:ascii="Arial Narrow" w:hAnsi="Arial Narrow" w:cs="Times New Roman"/>
        </w:rPr>
      </w:pPr>
    </w:p>
    <w:p w14:paraId="50A60073" w14:textId="77777777" w:rsidR="00D21AF8" w:rsidRPr="00970967" w:rsidRDefault="00D21AF8" w:rsidP="00D21AF8">
      <w:pPr>
        <w:rPr>
          <w:rFonts w:ascii="Arial Narrow" w:hAnsi="Arial Narrow" w:cs="Times New Roman"/>
        </w:rPr>
      </w:pPr>
    </w:p>
    <w:p w14:paraId="0B6C1459" w14:textId="77777777" w:rsidR="00D21AF8" w:rsidRPr="00970967" w:rsidRDefault="00D21AF8" w:rsidP="00D21AF8">
      <w:pPr>
        <w:rPr>
          <w:rFonts w:ascii="Arial Narrow" w:hAnsi="Arial Narrow" w:cs="Times New Roman"/>
        </w:rPr>
      </w:pPr>
    </w:p>
    <w:p w14:paraId="4C554245" w14:textId="77777777" w:rsidR="00D21AF8" w:rsidRPr="00970967" w:rsidRDefault="00D21AF8" w:rsidP="00D21AF8">
      <w:pPr>
        <w:rPr>
          <w:rFonts w:ascii="Arial Narrow" w:hAnsi="Arial Narrow" w:cs="Times New Roman"/>
        </w:rPr>
      </w:pPr>
    </w:p>
    <w:p w14:paraId="7DDC23C9" w14:textId="77777777" w:rsidR="00D21AF8" w:rsidRPr="00970967" w:rsidRDefault="00D21AF8" w:rsidP="00D21AF8">
      <w:pPr>
        <w:rPr>
          <w:rFonts w:ascii="Arial Narrow" w:hAnsi="Arial Narrow" w:cs="Times New Roman"/>
        </w:rPr>
      </w:pPr>
    </w:p>
    <w:p w14:paraId="0155C43E" w14:textId="77777777" w:rsidR="00D21AF8" w:rsidRPr="00970967" w:rsidRDefault="00D21AF8" w:rsidP="00D21AF8">
      <w:pPr>
        <w:rPr>
          <w:rFonts w:ascii="Arial Narrow" w:hAnsi="Arial Narrow" w:cs="Times New Roman"/>
        </w:rPr>
      </w:pPr>
    </w:p>
    <w:p w14:paraId="5256397E" w14:textId="77777777" w:rsidR="00D21AF8" w:rsidRPr="00970967" w:rsidRDefault="00D21AF8" w:rsidP="00D21AF8">
      <w:pPr>
        <w:rPr>
          <w:rFonts w:ascii="Arial Narrow" w:hAnsi="Arial Narrow" w:cs="Times New Roman"/>
        </w:rPr>
      </w:pPr>
    </w:p>
    <w:p w14:paraId="50E86EBD" w14:textId="77777777" w:rsidR="00D21AF8" w:rsidRPr="00970967" w:rsidRDefault="00D21AF8" w:rsidP="00D21AF8">
      <w:pPr>
        <w:rPr>
          <w:rFonts w:ascii="Arial Narrow" w:hAnsi="Arial Narrow" w:cs="Times New Roman"/>
        </w:rPr>
      </w:pPr>
    </w:p>
    <w:p w14:paraId="7FED3767" w14:textId="77777777" w:rsidR="00D21AF8" w:rsidRPr="00970967" w:rsidRDefault="00D21AF8" w:rsidP="00D21AF8">
      <w:pPr>
        <w:rPr>
          <w:rFonts w:ascii="Arial Narrow" w:hAnsi="Arial Narrow" w:cs="Times New Roman"/>
        </w:rPr>
      </w:pPr>
    </w:p>
    <w:p w14:paraId="4A735617" w14:textId="77777777" w:rsidR="00D21AF8" w:rsidRPr="00970967" w:rsidRDefault="00D21AF8" w:rsidP="00D21AF8">
      <w:pPr>
        <w:rPr>
          <w:rFonts w:ascii="Arial Narrow" w:hAnsi="Arial Narrow" w:cs="Times New Roman"/>
        </w:rPr>
      </w:pPr>
    </w:p>
    <w:p w14:paraId="45BA8AF2" w14:textId="77777777" w:rsidR="00D21AF8" w:rsidRPr="00970967" w:rsidRDefault="00D21AF8" w:rsidP="00D21AF8">
      <w:pPr>
        <w:rPr>
          <w:rFonts w:ascii="Arial Narrow" w:hAnsi="Arial Narrow" w:cs="Times New Roman"/>
        </w:rPr>
      </w:pPr>
    </w:p>
    <w:p w14:paraId="2071308B" w14:textId="77777777" w:rsidR="00D21AF8" w:rsidRPr="00970967" w:rsidRDefault="00D21AF8" w:rsidP="00D21AF8">
      <w:pPr>
        <w:rPr>
          <w:rFonts w:ascii="Arial Narrow" w:hAnsi="Arial Narrow" w:cs="Times New Roman"/>
        </w:rPr>
      </w:pPr>
    </w:p>
    <w:p w14:paraId="31601B0A" w14:textId="77777777" w:rsidR="00D21AF8" w:rsidRPr="00970967" w:rsidRDefault="00D21AF8" w:rsidP="00D21AF8">
      <w:pPr>
        <w:rPr>
          <w:rFonts w:ascii="Arial Narrow" w:hAnsi="Arial Narrow" w:cs="Times New Roman"/>
        </w:rPr>
      </w:pPr>
    </w:p>
    <w:p w14:paraId="4EFA209B" w14:textId="77777777" w:rsidR="00D21AF8" w:rsidRPr="00970967" w:rsidRDefault="00D21AF8" w:rsidP="00D21AF8">
      <w:pPr>
        <w:rPr>
          <w:rFonts w:ascii="Arial Narrow" w:hAnsi="Arial Narrow" w:cs="Times New Roman"/>
        </w:rPr>
      </w:pPr>
    </w:p>
    <w:p w14:paraId="6CC1A935" w14:textId="77777777" w:rsidR="00D21AF8" w:rsidRPr="00970967" w:rsidRDefault="00D21AF8" w:rsidP="00D21AF8">
      <w:pPr>
        <w:rPr>
          <w:rFonts w:ascii="Arial Narrow" w:hAnsi="Arial Narrow" w:cs="Times New Roman"/>
        </w:rPr>
      </w:pPr>
    </w:p>
    <w:p w14:paraId="5C853A5B" w14:textId="77777777" w:rsidR="00D21AF8" w:rsidRPr="00970967" w:rsidRDefault="00D21AF8" w:rsidP="00D21AF8">
      <w:pPr>
        <w:rPr>
          <w:rFonts w:ascii="Arial Narrow" w:hAnsi="Arial Narrow" w:cs="Times New Roman"/>
        </w:rPr>
      </w:pPr>
    </w:p>
    <w:p w14:paraId="7E1CA8AB" w14:textId="77777777" w:rsidR="00D21AF8" w:rsidRPr="00970967" w:rsidRDefault="00D21AF8" w:rsidP="00D21AF8">
      <w:pPr>
        <w:rPr>
          <w:rFonts w:ascii="Arial Narrow" w:hAnsi="Arial Narrow" w:cs="Times New Roman"/>
        </w:rPr>
      </w:pPr>
    </w:p>
    <w:p w14:paraId="2C7FB2BD" w14:textId="77777777" w:rsidR="00D21AF8" w:rsidRPr="00970967" w:rsidRDefault="00D21AF8" w:rsidP="00D21AF8">
      <w:pPr>
        <w:rPr>
          <w:rFonts w:ascii="Arial Narrow" w:hAnsi="Arial Narrow" w:cs="Times New Roman"/>
        </w:rPr>
      </w:pPr>
    </w:p>
    <w:p w14:paraId="39F8D800" w14:textId="77777777" w:rsidR="00D21AF8" w:rsidRPr="00970967" w:rsidRDefault="00D21AF8" w:rsidP="00D21AF8">
      <w:pPr>
        <w:keepNext/>
        <w:pBdr>
          <w:top w:val="single" w:sz="4" w:space="1" w:color="auto"/>
          <w:left w:val="single" w:sz="4" w:space="4" w:color="auto"/>
          <w:bottom w:val="single" w:sz="4" w:space="0"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lang w:eastAsia="x-none"/>
        </w:rPr>
      </w:pPr>
      <w:bookmarkStart w:id="34" w:name="_Toc416180152"/>
      <w:bookmarkStart w:id="35" w:name="_Toc102983332"/>
      <w:bookmarkStart w:id="36" w:name="_Toc132270544"/>
      <w:bookmarkStart w:id="37" w:name="_Toc200537039"/>
      <w:bookmarkStart w:id="38" w:name="_Toc200626027"/>
      <w:r w:rsidRPr="00970967">
        <w:rPr>
          <w:rFonts w:ascii="Arial Narrow" w:eastAsia="PMingLiU" w:hAnsi="Arial Narrow" w:cs="Times New Roman"/>
          <w:b/>
          <w:bCs/>
          <w:sz w:val="28"/>
          <w:szCs w:val="28"/>
          <w:lang w:eastAsia="x-none"/>
        </w:rPr>
        <w:lastRenderedPageBreak/>
        <w:t>SADRŽAJ PONUDE</w:t>
      </w:r>
      <w:bookmarkEnd w:id="34"/>
      <w:bookmarkEnd w:id="35"/>
      <w:bookmarkEnd w:id="36"/>
      <w:bookmarkEnd w:id="37"/>
      <w:bookmarkEnd w:id="38"/>
    </w:p>
    <w:p w14:paraId="1A833B97" w14:textId="77777777" w:rsidR="00D21AF8" w:rsidRPr="00970967" w:rsidRDefault="00D21AF8" w:rsidP="00D21AF8">
      <w:pPr>
        <w:rPr>
          <w:rFonts w:ascii="Arial Narrow" w:hAnsi="Arial Narrow" w:cs="Times New Roman"/>
        </w:rPr>
      </w:pPr>
    </w:p>
    <w:p w14:paraId="3791BD30" w14:textId="77777777" w:rsidR="00D21AF8" w:rsidRPr="00970967" w:rsidRDefault="00D21AF8" w:rsidP="00D21AF8">
      <w:pPr>
        <w:tabs>
          <w:tab w:val="left" w:pos="1950"/>
        </w:tabs>
        <w:jc w:val="both"/>
        <w:rPr>
          <w:rFonts w:ascii="Arial Narrow" w:hAnsi="Arial Narrow" w:cs="Times New Roman"/>
          <w:sz w:val="24"/>
          <w:szCs w:val="24"/>
          <w:highlight w:val="yellow"/>
        </w:rPr>
      </w:pPr>
    </w:p>
    <w:p w14:paraId="6D13B027" w14:textId="77777777" w:rsidR="00D21AF8" w:rsidRPr="00970967" w:rsidRDefault="00D21AF8" w:rsidP="00D21AF8">
      <w:pPr>
        <w:numPr>
          <w:ilvl w:val="0"/>
          <w:numId w:val="1"/>
        </w:numPr>
        <w:tabs>
          <w:tab w:val="left" w:pos="1950"/>
        </w:tabs>
        <w:jc w:val="both"/>
        <w:rPr>
          <w:rFonts w:ascii="Arial Narrow" w:hAnsi="Arial Narrow" w:cs="Times New Roman"/>
          <w:sz w:val="24"/>
          <w:szCs w:val="24"/>
          <w:lang w:val="sr-Latn-CS"/>
        </w:rPr>
      </w:pPr>
      <w:r w:rsidRPr="00970967">
        <w:rPr>
          <w:rFonts w:ascii="Arial Narrow" w:hAnsi="Arial Narrow" w:cs="Times New Roman"/>
          <w:sz w:val="24"/>
          <w:szCs w:val="24"/>
          <w:lang w:val="sr-Latn-CS"/>
        </w:rPr>
        <w:t>Naslovna strana ponude</w:t>
      </w:r>
    </w:p>
    <w:p w14:paraId="2759C094" w14:textId="77777777" w:rsidR="00D21AF8" w:rsidRPr="00970967" w:rsidRDefault="00D21AF8" w:rsidP="00D21AF8">
      <w:pPr>
        <w:numPr>
          <w:ilvl w:val="0"/>
          <w:numId w:val="1"/>
        </w:numPr>
        <w:tabs>
          <w:tab w:val="left" w:pos="1950"/>
        </w:tabs>
        <w:jc w:val="both"/>
        <w:rPr>
          <w:rFonts w:ascii="Arial Narrow" w:hAnsi="Arial Narrow" w:cs="Times New Roman"/>
          <w:sz w:val="24"/>
          <w:szCs w:val="24"/>
          <w:lang w:val="sr-Latn-CS"/>
        </w:rPr>
      </w:pPr>
      <w:r w:rsidRPr="00970967">
        <w:rPr>
          <w:rFonts w:ascii="Arial Narrow" w:hAnsi="Arial Narrow" w:cs="Times New Roman"/>
          <w:sz w:val="24"/>
          <w:szCs w:val="24"/>
          <w:lang w:val="sr-Latn-CS"/>
        </w:rPr>
        <w:t xml:space="preserve">Sadržaj ponude </w:t>
      </w:r>
    </w:p>
    <w:p w14:paraId="393DC3B6" w14:textId="77777777" w:rsidR="00D21AF8" w:rsidRPr="00970967" w:rsidRDefault="00D21AF8" w:rsidP="00D21AF8">
      <w:pPr>
        <w:numPr>
          <w:ilvl w:val="0"/>
          <w:numId w:val="1"/>
        </w:numPr>
        <w:tabs>
          <w:tab w:val="left" w:pos="1950"/>
        </w:tabs>
        <w:jc w:val="both"/>
        <w:rPr>
          <w:rFonts w:ascii="Arial Narrow" w:hAnsi="Arial Narrow" w:cs="Times New Roman"/>
          <w:sz w:val="24"/>
          <w:szCs w:val="24"/>
          <w:lang w:val="sr-Latn-CS"/>
        </w:rPr>
      </w:pPr>
      <w:r w:rsidRPr="00970967">
        <w:rPr>
          <w:rFonts w:ascii="Arial Narrow" w:hAnsi="Arial Narrow" w:cs="Times New Roman"/>
          <w:sz w:val="24"/>
          <w:szCs w:val="24"/>
          <w:lang w:val="sr-Latn-CS"/>
        </w:rPr>
        <w:t>Popunjeni podaci o ponudi i ponuđaču</w:t>
      </w:r>
    </w:p>
    <w:p w14:paraId="1189DDB5" w14:textId="77777777" w:rsidR="00D21AF8" w:rsidRPr="00970967" w:rsidRDefault="00D21AF8" w:rsidP="00D21AF8">
      <w:pPr>
        <w:numPr>
          <w:ilvl w:val="0"/>
          <w:numId w:val="1"/>
        </w:numPr>
        <w:tabs>
          <w:tab w:val="left" w:pos="1950"/>
        </w:tabs>
        <w:jc w:val="both"/>
        <w:rPr>
          <w:rFonts w:ascii="Arial Narrow" w:hAnsi="Arial Narrow" w:cs="Times New Roman"/>
          <w:sz w:val="24"/>
          <w:szCs w:val="24"/>
          <w:lang w:val="sr-Latn-CS"/>
        </w:rPr>
      </w:pPr>
      <w:r w:rsidRPr="00970967">
        <w:rPr>
          <w:rFonts w:ascii="Arial Narrow" w:hAnsi="Arial Narrow" w:cs="Times New Roman"/>
          <w:sz w:val="24"/>
          <w:szCs w:val="24"/>
          <w:lang w:val="sr-Latn-CS"/>
        </w:rPr>
        <w:t>Ugovor o zajedničkom nastupanju u slučaju zajedničke ponude</w:t>
      </w:r>
    </w:p>
    <w:p w14:paraId="710B3242" w14:textId="77777777" w:rsidR="00D21AF8" w:rsidRPr="00970967" w:rsidRDefault="00D21AF8" w:rsidP="00D21AF8">
      <w:pPr>
        <w:numPr>
          <w:ilvl w:val="0"/>
          <w:numId w:val="1"/>
        </w:numPr>
        <w:tabs>
          <w:tab w:val="left" w:pos="1950"/>
        </w:tabs>
        <w:jc w:val="both"/>
        <w:rPr>
          <w:rFonts w:ascii="Arial Narrow" w:hAnsi="Arial Narrow" w:cs="Times New Roman"/>
          <w:sz w:val="24"/>
          <w:szCs w:val="24"/>
          <w:lang w:val="sr-Latn-CS"/>
        </w:rPr>
      </w:pPr>
      <w:r w:rsidRPr="00970967">
        <w:rPr>
          <w:rFonts w:ascii="Arial Narrow" w:hAnsi="Arial Narrow" w:cs="Times New Roman"/>
          <w:sz w:val="24"/>
          <w:szCs w:val="24"/>
          <w:lang w:val="sr-Latn-CS"/>
        </w:rPr>
        <w:t>Popunjen obrazac finansijskog dijela ponude</w:t>
      </w:r>
    </w:p>
    <w:p w14:paraId="5593EF15" w14:textId="77777777" w:rsidR="00D21AF8" w:rsidRPr="00970967" w:rsidRDefault="00D21AF8" w:rsidP="00D21AF8">
      <w:pPr>
        <w:numPr>
          <w:ilvl w:val="0"/>
          <w:numId w:val="1"/>
        </w:numPr>
        <w:tabs>
          <w:tab w:val="left" w:pos="1950"/>
        </w:tabs>
        <w:jc w:val="both"/>
        <w:rPr>
          <w:rFonts w:ascii="Arial Narrow" w:hAnsi="Arial Narrow" w:cs="Times New Roman"/>
          <w:sz w:val="24"/>
          <w:szCs w:val="24"/>
          <w:lang w:val="sr-Latn-CS"/>
        </w:rPr>
      </w:pPr>
      <w:r w:rsidRPr="00970967">
        <w:rPr>
          <w:rFonts w:ascii="Arial Narrow" w:hAnsi="Arial Narrow" w:cs="Times New Roman"/>
          <w:sz w:val="24"/>
          <w:szCs w:val="24"/>
          <w:lang w:val="sr-Latn-CS"/>
        </w:rPr>
        <w:t>Izjava/e o postojanju ili nepostojanju sukoba interesa kod ponuđača, podnosioca zajedničke ponude, podizvođača ili podugovarača</w:t>
      </w:r>
    </w:p>
    <w:p w14:paraId="2747E20E" w14:textId="77777777" w:rsidR="00D21AF8" w:rsidRPr="00970967" w:rsidRDefault="00D21AF8" w:rsidP="00D21AF8">
      <w:pPr>
        <w:numPr>
          <w:ilvl w:val="0"/>
          <w:numId w:val="1"/>
        </w:numPr>
        <w:tabs>
          <w:tab w:val="left" w:pos="1950"/>
        </w:tabs>
        <w:jc w:val="both"/>
        <w:rPr>
          <w:rFonts w:ascii="Arial Narrow" w:hAnsi="Arial Narrow" w:cs="Times New Roman"/>
          <w:sz w:val="24"/>
          <w:szCs w:val="24"/>
          <w:lang w:val="sr-Latn-CS"/>
        </w:rPr>
      </w:pPr>
      <w:r w:rsidRPr="00970967">
        <w:rPr>
          <w:rFonts w:ascii="Arial Narrow" w:hAnsi="Arial Narrow" w:cs="Times New Roman"/>
          <w:sz w:val="24"/>
          <w:szCs w:val="24"/>
          <w:lang w:val="sr-Latn-CS"/>
        </w:rPr>
        <w:t>Dokazi za dokazivanje ispunjenosti obaveznih uslova za učešće u postupku javnog nadmetanja</w:t>
      </w:r>
    </w:p>
    <w:p w14:paraId="0BB7FC5F" w14:textId="77777777" w:rsidR="00D21AF8" w:rsidRPr="00970967" w:rsidRDefault="00D21AF8" w:rsidP="00D21AF8">
      <w:pPr>
        <w:numPr>
          <w:ilvl w:val="0"/>
          <w:numId w:val="1"/>
        </w:numPr>
        <w:tabs>
          <w:tab w:val="left" w:pos="1950"/>
        </w:tabs>
        <w:jc w:val="both"/>
        <w:rPr>
          <w:rFonts w:ascii="Arial Narrow" w:hAnsi="Arial Narrow" w:cs="Times New Roman"/>
          <w:sz w:val="24"/>
          <w:szCs w:val="24"/>
          <w:lang w:val="sr-Latn-CS"/>
        </w:rPr>
      </w:pPr>
      <w:r w:rsidRPr="00970967">
        <w:rPr>
          <w:rFonts w:ascii="Arial Narrow" w:hAnsi="Arial Narrow" w:cs="Times New Roman"/>
          <w:sz w:val="24"/>
          <w:szCs w:val="24"/>
          <w:lang w:val="sr-Latn-CS"/>
        </w:rPr>
        <w:t>Dokazi za ispunjavanje uslova stručno-tehničke i kadrovske osposobljenosti</w:t>
      </w:r>
    </w:p>
    <w:p w14:paraId="2C596E5A" w14:textId="77777777" w:rsidR="00D21AF8" w:rsidRPr="00970967" w:rsidRDefault="00D21AF8" w:rsidP="00D21AF8">
      <w:pPr>
        <w:numPr>
          <w:ilvl w:val="0"/>
          <w:numId w:val="1"/>
        </w:numPr>
        <w:tabs>
          <w:tab w:val="left" w:pos="1950"/>
        </w:tabs>
        <w:jc w:val="both"/>
        <w:rPr>
          <w:rFonts w:ascii="Arial Narrow" w:hAnsi="Arial Narrow" w:cs="Times New Roman"/>
          <w:sz w:val="24"/>
          <w:szCs w:val="24"/>
          <w:lang w:val="sr-Latn-CS"/>
        </w:rPr>
      </w:pPr>
      <w:r w:rsidRPr="00970967">
        <w:rPr>
          <w:rFonts w:ascii="Arial Narrow" w:hAnsi="Arial Narrow" w:cs="Times New Roman"/>
          <w:sz w:val="24"/>
          <w:szCs w:val="24"/>
          <w:lang w:val="sr-Latn-CS"/>
        </w:rPr>
        <w:t>Potpisan Nacrt ugovora o nabavci</w:t>
      </w:r>
    </w:p>
    <w:p w14:paraId="7DEB421E" w14:textId="77777777" w:rsidR="00D21AF8" w:rsidRPr="00970967" w:rsidRDefault="00D21AF8" w:rsidP="00D21AF8">
      <w:pPr>
        <w:numPr>
          <w:ilvl w:val="0"/>
          <w:numId w:val="1"/>
        </w:numPr>
        <w:tabs>
          <w:tab w:val="left" w:pos="1950"/>
        </w:tabs>
        <w:jc w:val="both"/>
        <w:rPr>
          <w:rFonts w:ascii="Arial Narrow" w:hAnsi="Arial Narrow" w:cs="Times New Roman"/>
          <w:sz w:val="24"/>
          <w:szCs w:val="24"/>
          <w:lang w:val="sr-Latn-CS"/>
        </w:rPr>
      </w:pPr>
      <w:r w:rsidRPr="00970967">
        <w:rPr>
          <w:rFonts w:ascii="Arial Narrow" w:hAnsi="Arial Narrow" w:cs="Times New Roman"/>
          <w:sz w:val="24"/>
          <w:szCs w:val="24"/>
          <w:lang w:val="sr-Latn-CS"/>
        </w:rPr>
        <w:t>Sredstva finansijskog obezbjeđenja</w:t>
      </w:r>
    </w:p>
    <w:p w14:paraId="4554676B" w14:textId="77777777" w:rsidR="00D21AF8" w:rsidRPr="00970967" w:rsidRDefault="00D21AF8" w:rsidP="00D21AF8">
      <w:pPr>
        <w:tabs>
          <w:tab w:val="left" w:pos="1950"/>
        </w:tabs>
        <w:spacing w:before="96" w:after="120" w:line="360" w:lineRule="atLeast"/>
        <w:ind w:left="720"/>
        <w:jc w:val="both"/>
        <w:rPr>
          <w:rFonts w:ascii="Arial Narrow" w:hAnsi="Arial Narrow" w:cs="Times New Roman"/>
          <w:sz w:val="24"/>
          <w:szCs w:val="24"/>
          <w:highlight w:val="yellow"/>
          <w:lang w:val="sr-Latn-CS"/>
        </w:rPr>
      </w:pPr>
    </w:p>
    <w:p w14:paraId="52104AB6" w14:textId="77777777" w:rsidR="00D21AF8" w:rsidRPr="00970967" w:rsidRDefault="00D21AF8" w:rsidP="00D21AF8">
      <w:pPr>
        <w:tabs>
          <w:tab w:val="left" w:pos="1950"/>
        </w:tabs>
        <w:jc w:val="both"/>
        <w:rPr>
          <w:rFonts w:ascii="Arial Narrow" w:hAnsi="Arial Narrow" w:cs="Times New Roman"/>
          <w:b/>
          <w:bCs/>
          <w:sz w:val="28"/>
          <w:szCs w:val="28"/>
        </w:rPr>
      </w:pPr>
    </w:p>
    <w:p w14:paraId="560F15F6" w14:textId="77777777" w:rsidR="00D21AF8" w:rsidRPr="00970967" w:rsidRDefault="00D21AF8" w:rsidP="00D21AF8">
      <w:pPr>
        <w:tabs>
          <w:tab w:val="left" w:pos="1950"/>
        </w:tabs>
        <w:jc w:val="both"/>
        <w:rPr>
          <w:rFonts w:ascii="Arial Narrow" w:hAnsi="Arial Narrow" w:cs="Times New Roman"/>
          <w:b/>
          <w:bCs/>
          <w:sz w:val="28"/>
          <w:szCs w:val="28"/>
        </w:rPr>
      </w:pPr>
    </w:p>
    <w:p w14:paraId="1BCA6326" w14:textId="77777777" w:rsidR="00D21AF8" w:rsidRPr="00970967" w:rsidRDefault="00D21AF8" w:rsidP="00D21AF8">
      <w:pPr>
        <w:tabs>
          <w:tab w:val="left" w:pos="1950"/>
        </w:tabs>
        <w:jc w:val="both"/>
        <w:rPr>
          <w:rFonts w:ascii="Arial Narrow" w:hAnsi="Arial Narrow" w:cs="Times New Roman"/>
          <w:b/>
          <w:bCs/>
          <w:sz w:val="28"/>
          <w:szCs w:val="28"/>
        </w:rPr>
      </w:pPr>
    </w:p>
    <w:p w14:paraId="3E4A680B" w14:textId="77777777" w:rsidR="00D21AF8" w:rsidRPr="00970967" w:rsidRDefault="00D21AF8" w:rsidP="00D21AF8">
      <w:pPr>
        <w:tabs>
          <w:tab w:val="left" w:pos="1950"/>
        </w:tabs>
        <w:jc w:val="both"/>
        <w:rPr>
          <w:rFonts w:ascii="Arial Narrow" w:hAnsi="Arial Narrow" w:cs="Times New Roman"/>
          <w:b/>
          <w:bCs/>
          <w:sz w:val="28"/>
          <w:szCs w:val="28"/>
        </w:rPr>
      </w:pPr>
    </w:p>
    <w:p w14:paraId="47865386" w14:textId="77777777" w:rsidR="00D21AF8" w:rsidRPr="00970967" w:rsidRDefault="00D21AF8" w:rsidP="00D21AF8">
      <w:pPr>
        <w:tabs>
          <w:tab w:val="left" w:pos="1950"/>
        </w:tabs>
        <w:jc w:val="both"/>
        <w:rPr>
          <w:rFonts w:ascii="Arial Narrow" w:hAnsi="Arial Narrow" w:cs="Times New Roman"/>
          <w:b/>
          <w:bCs/>
          <w:sz w:val="28"/>
          <w:szCs w:val="28"/>
        </w:rPr>
      </w:pPr>
    </w:p>
    <w:p w14:paraId="073F1A3E" w14:textId="77777777" w:rsidR="00D21AF8" w:rsidRPr="00970967" w:rsidRDefault="00D21AF8" w:rsidP="00D21AF8">
      <w:pPr>
        <w:tabs>
          <w:tab w:val="left" w:pos="1950"/>
        </w:tabs>
        <w:jc w:val="both"/>
        <w:rPr>
          <w:rFonts w:ascii="Arial Narrow" w:hAnsi="Arial Narrow" w:cs="Times New Roman"/>
          <w:b/>
          <w:bCs/>
          <w:sz w:val="28"/>
          <w:szCs w:val="28"/>
        </w:rPr>
      </w:pPr>
    </w:p>
    <w:p w14:paraId="1ADE78D8" w14:textId="77777777" w:rsidR="00D21AF8" w:rsidRPr="00970967" w:rsidRDefault="00D21AF8" w:rsidP="00D21AF8">
      <w:pPr>
        <w:tabs>
          <w:tab w:val="left" w:pos="1950"/>
        </w:tabs>
        <w:jc w:val="both"/>
        <w:rPr>
          <w:rFonts w:ascii="Arial Narrow" w:hAnsi="Arial Narrow" w:cs="Times New Roman"/>
          <w:b/>
          <w:bCs/>
          <w:sz w:val="28"/>
          <w:szCs w:val="28"/>
        </w:rPr>
      </w:pPr>
    </w:p>
    <w:p w14:paraId="63CEB269" w14:textId="77777777" w:rsidR="00D21AF8" w:rsidRPr="00970967" w:rsidRDefault="00D21AF8" w:rsidP="00D21AF8">
      <w:pPr>
        <w:tabs>
          <w:tab w:val="left" w:pos="1950"/>
        </w:tabs>
        <w:jc w:val="both"/>
        <w:rPr>
          <w:rFonts w:ascii="Arial Narrow" w:hAnsi="Arial Narrow" w:cs="Times New Roman"/>
          <w:b/>
          <w:bCs/>
          <w:sz w:val="28"/>
          <w:szCs w:val="28"/>
        </w:rPr>
      </w:pPr>
    </w:p>
    <w:p w14:paraId="0B9F4BFA" w14:textId="77777777" w:rsidR="00D21AF8" w:rsidRPr="00970967" w:rsidRDefault="00D21AF8" w:rsidP="00D21AF8">
      <w:pPr>
        <w:tabs>
          <w:tab w:val="left" w:pos="1950"/>
        </w:tabs>
        <w:jc w:val="both"/>
        <w:rPr>
          <w:rFonts w:ascii="Arial Narrow" w:hAnsi="Arial Narrow" w:cs="Times New Roman"/>
          <w:b/>
          <w:bCs/>
          <w:sz w:val="28"/>
          <w:szCs w:val="28"/>
        </w:rPr>
      </w:pPr>
    </w:p>
    <w:p w14:paraId="79326386" w14:textId="77777777" w:rsidR="00D21AF8" w:rsidRPr="00970967" w:rsidRDefault="00D21AF8" w:rsidP="00D21AF8">
      <w:pPr>
        <w:tabs>
          <w:tab w:val="left" w:pos="1950"/>
        </w:tabs>
        <w:jc w:val="both"/>
        <w:rPr>
          <w:rFonts w:ascii="Arial Narrow" w:hAnsi="Arial Narrow" w:cs="Times New Roman"/>
          <w:b/>
          <w:bCs/>
          <w:sz w:val="28"/>
          <w:szCs w:val="28"/>
        </w:rPr>
      </w:pPr>
    </w:p>
    <w:p w14:paraId="1D21043E" w14:textId="77777777" w:rsidR="00D21AF8" w:rsidRPr="00970967" w:rsidRDefault="00D21AF8" w:rsidP="00D21AF8">
      <w:pPr>
        <w:tabs>
          <w:tab w:val="left" w:pos="1950"/>
        </w:tabs>
        <w:jc w:val="both"/>
        <w:rPr>
          <w:rFonts w:ascii="Arial Narrow" w:hAnsi="Arial Narrow" w:cs="Times New Roman"/>
          <w:b/>
          <w:bCs/>
          <w:sz w:val="28"/>
          <w:szCs w:val="28"/>
        </w:rPr>
      </w:pPr>
    </w:p>
    <w:p w14:paraId="16AC7C0B" w14:textId="77777777" w:rsidR="00D21AF8" w:rsidRPr="00970967" w:rsidRDefault="00D21AF8" w:rsidP="00D21AF8">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lang w:eastAsia="x-none"/>
        </w:rPr>
      </w:pPr>
      <w:bookmarkStart w:id="39" w:name="_Toc416180153"/>
      <w:bookmarkStart w:id="40" w:name="_Toc102983333"/>
      <w:bookmarkStart w:id="41" w:name="_Toc132270545"/>
      <w:bookmarkStart w:id="42" w:name="_Toc200537040"/>
      <w:bookmarkStart w:id="43" w:name="_Toc200626028"/>
      <w:r w:rsidRPr="00970967">
        <w:rPr>
          <w:rFonts w:ascii="Arial Narrow" w:eastAsia="PMingLiU" w:hAnsi="Arial Narrow" w:cs="Times New Roman"/>
          <w:b/>
          <w:bCs/>
          <w:sz w:val="28"/>
          <w:szCs w:val="28"/>
          <w:lang w:eastAsia="x-none"/>
        </w:rPr>
        <w:lastRenderedPageBreak/>
        <w:t>OVLAŠĆENJE ZA ZASTUPANJE I UČESTVOVANJE U POSTUPKU JAVNOG OTVARANJA PONUDA</w:t>
      </w:r>
      <w:bookmarkEnd w:id="39"/>
      <w:bookmarkEnd w:id="40"/>
      <w:bookmarkEnd w:id="41"/>
      <w:bookmarkEnd w:id="42"/>
      <w:bookmarkEnd w:id="43"/>
    </w:p>
    <w:p w14:paraId="721F6A57" w14:textId="77777777" w:rsidR="00D21AF8" w:rsidRPr="00970967" w:rsidRDefault="00D21AF8" w:rsidP="00D21AF8">
      <w:pPr>
        <w:tabs>
          <w:tab w:val="left" w:pos="1950"/>
        </w:tabs>
        <w:spacing w:before="96" w:after="120" w:line="360" w:lineRule="atLeast"/>
        <w:ind w:left="720"/>
        <w:jc w:val="both"/>
        <w:rPr>
          <w:rFonts w:ascii="Arial Narrow" w:hAnsi="Arial Narrow" w:cs="Times New Roman"/>
          <w:sz w:val="28"/>
          <w:szCs w:val="28"/>
          <w:highlight w:val="yellow"/>
          <w:lang w:val="sr-Latn-CS"/>
        </w:rPr>
      </w:pPr>
    </w:p>
    <w:p w14:paraId="3A3F7C39" w14:textId="77777777" w:rsidR="00D21AF8" w:rsidRPr="00970967" w:rsidRDefault="00D21AF8" w:rsidP="00D21AF8">
      <w:pPr>
        <w:tabs>
          <w:tab w:val="left" w:pos="1950"/>
        </w:tabs>
        <w:spacing w:before="96" w:after="120" w:line="360" w:lineRule="atLeast"/>
        <w:ind w:left="720"/>
        <w:jc w:val="both"/>
        <w:rPr>
          <w:rFonts w:ascii="Arial Narrow" w:hAnsi="Arial Narrow" w:cs="Times New Roman"/>
          <w:sz w:val="28"/>
          <w:szCs w:val="28"/>
          <w:highlight w:val="yellow"/>
          <w:lang w:val="sr-Latn-CS"/>
        </w:rPr>
      </w:pPr>
    </w:p>
    <w:p w14:paraId="308D70D9" w14:textId="77777777" w:rsidR="00D21AF8" w:rsidRPr="00970967" w:rsidRDefault="00D21AF8" w:rsidP="00D21AF8">
      <w:pPr>
        <w:tabs>
          <w:tab w:val="left" w:pos="1950"/>
        </w:tabs>
        <w:spacing w:before="96" w:after="120" w:line="360" w:lineRule="atLeast"/>
        <w:ind w:left="720"/>
        <w:jc w:val="both"/>
        <w:rPr>
          <w:rFonts w:ascii="Arial Narrow" w:hAnsi="Arial Narrow" w:cs="Times New Roman"/>
          <w:sz w:val="28"/>
          <w:szCs w:val="28"/>
          <w:highlight w:val="yellow"/>
          <w:lang w:val="sr-Latn-CS"/>
        </w:rPr>
      </w:pPr>
    </w:p>
    <w:p w14:paraId="3D2EFC04" w14:textId="77777777" w:rsidR="00D21AF8" w:rsidRPr="00970967" w:rsidRDefault="00D21AF8" w:rsidP="00D21AF8">
      <w:pPr>
        <w:tabs>
          <w:tab w:val="left" w:pos="1950"/>
        </w:tabs>
        <w:spacing w:before="96" w:after="120" w:line="360" w:lineRule="atLeast"/>
        <w:ind w:firstLine="567"/>
        <w:jc w:val="both"/>
        <w:rPr>
          <w:rFonts w:ascii="Arial Narrow" w:hAnsi="Arial Narrow" w:cs="Times New Roman"/>
          <w:sz w:val="24"/>
          <w:szCs w:val="24"/>
          <w:lang w:val="sr-Latn-CS"/>
        </w:rPr>
      </w:pPr>
      <w:r w:rsidRPr="00970967">
        <w:rPr>
          <w:rFonts w:ascii="Arial Narrow" w:hAnsi="Arial Narrow" w:cs="Times New Roman"/>
          <w:sz w:val="24"/>
          <w:szCs w:val="24"/>
          <w:lang w:val="sr-Latn-CS"/>
        </w:rPr>
        <w:t xml:space="preserve">Ovlašćuje se </w:t>
      </w:r>
      <w:r w:rsidRPr="00970967">
        <w:rPr>
          <w:rFonts w:ascii="Arial Narrow" w:hAnsi="Arial Narrow" w:cs="Times New Roman"/>
          <w:sz w:val="24"/>
          <w:szCs w:val="24"/>
          <w:u w:val="single"/>
          <w:lang w:val="sr-Latn-CS"/>
        </w:rPr>
        <w:t xml:space="preserve">  (</w:t>
      </w:r>
      <w:r w:rsidRPr="00970967">
        <w:rPr>
          <w:rFonts w:ascii="Arial Narrow" w:hAnsi="Arial Narrow" w:cs="Times New Roman"/>
          <w:i/>
          <w:iCs/>
          <w:u w:val="single"/>
          <w:lang w:val="sr-Latn-CS"/>
        </w:rPr>
        <w:t>ime i prezime i broj lične karte ili druge identifikacione isprave</w:t>
      </w:r>
      <w:r w:rsidRPr="00970967">
        <w:rPr>
          <w:rFonts w:ascii="Arial Narrow" w:hAnsi="Arial Narrow" w:cs="Times New Roman"/>
          <w:sz w:val="24"/>
          <w:szCs w:val="24"/>
          <w:u w:val="single"/>
          <w:lang w:val="sr-Latn-CS"/>
        </w:rPr>
        <w:t xml:space="preserve">)  </w:t>
      </w:r>
      <w:r w:rsidRPr="00970967">
        <w:rPr>
          <w:rFonts w:ascii="Arial Narrow" w:hAnsi="Arial Narrow" w:cs="Times New Roman"/>
          <w:sz w:val="24"/>
          <w:szCs w:val="24"/>
          <w:lang w:val="sr-Latn-CS"/>
        </w:rPr>
        <w:t xml:space="preserve"> da, u ime  </w:t>
      </w:r>
    </w:p>
    <w:p w14:paraId="4E86EE5C" w14:textId="77777777" w:rsidR="00D21AF8" w:rsidRPr="00970967" w:rsidRDefault="00D21AF8" w:rsidP="00D21AF8">
      <w:pPr>
        <w:tabs>
          <w:tab w:val="left" w:pos="1950"/>
        </w:tabs>
        <w:spacing w:before="96" w:after="120" w:line="360" w:lineRule="atLeast"/>
        <w:jc w:val="both"/>
        <w:rPr>
          <w:rFonts w:ascii="Arial Narrow" w:hAnsi="Arial Narrow" w:cs="Times New Roman"/>
          <w:sz w:val="24"/>
          <w:szCs w:val="24"/>
          <w:highlight w:val="yellow"/>
          <w:lang w:val="sr-Latn-CS"/>
        </w:rPr>
      </w:pPr>
      <w:r w:rsidRPr="00970967">
        <w:rPr>
          <w:rFonts w:ascii="Arial Narrow" w:hAnsi="Arial Narrow" w:cs="Times New Roman"/>
          <w:sz w:val="24"/>
          <w:szCs w:val="24"/>
          <w:u w:val="single"/>
          <w:lang w:val="sr-Latn-CS"/>
        </w:rPr>
        <w:t xml:space="preserve">   (</w:t>
      </w:r>
      <w:r w:rsidRPr="00970967">
        <w:rPr>
          <w:rFonts w:ascii="Arial Narrow" w:hAnsi="Arial Narrow" w:cs="Times New Roman"/>
          <w:i/>
          <w:iCs/>
          <w:u w:val="single"/>
          <w:lang w:val="sr-Latn-CS"/>
        </w:rPr>
        <w:t>naziv ponuđača</w:t>
      </w:r>
      <w:r w:rsidRPr="00970967">
        <w:rPr>
          <w:rFonts w:ascii="Arial Narrow" w:hAnsi="Arial Narrow" w:cs="Times New Roman"/>
          <w:sz w:val="24"/>
          <w:szCs w:val="24"/>
          <w:u w:val="single"/>
          <w:lang w:val="sr-Latn-CS"/>
        </w:rPr>
        <w:t>)</w:t>
      </w:r>
      <w:r w:rsidRPr="00970967">
        <w:rPr>
          <w:rFonts w:ascii="Arial Narrow" w:hAnsi="Arial Narrow" w:cs="Times New Roman"/>
          <w:i/>
          <w:iCs/>
          <w:sz w:val="24"/>
          <w:szCs w:val="24"/>
          <w:u w:val="single"/>
          <w:lang w:val="sr-Latn-CS"/>
        </w:rPr>
        <w:t xml:space="preserve"> </w:t>
      </w:r>
      <w:r w:rsidRPr="00970967">
        <w:rPr>
          <w:rFonts w:ascii="Arial Narrow" w:hAnsi="Arial Narrow" w:cs="Times New Roman"/>
          <w:sz w:val="24"/>
          <w:szCs w:val="24"/>
          <w:lang w:val="sr-Latn-CS"/>
        </w:rPr>
        <w:t xml:space="preserve">, kao ponuđača, prisustvuje javnom otvaranju ponuda po Tenderskoj dokumentaciji </w:t>
      </w:r>
      <w:r w:rsidRPr="00970967">
        <w:rPr>
          <w:rFonts w:ascii="Arial Narrow" w:hAnsi="Arial Narrow" w:cs="Times New Roman"/>
          <w:i/>
          <w:iCs/>
          <w:sz w:val="24"/>
          <w:szCs w:val="24"/>
          <w:u w:val="single"/>
          <w:lang w:val="sr-Latn-CS"/>
        </w:rPr>
        <w:t xml:space="preserve">    </w:t>
      </w:r>
      <w:r w:rsidRPr="00970967">
        <w:rPr>
          <w:rFonts w:ascii="Arial Narrow" w:hAnsi="Arial Narrow" w:cs="Times New Roman"/>
          <w:u w:val="single"/>
          <w:lang w:val="sr-Latn-CS"/>
        </w:rPr>
        <w:t>(</w:t>
      </w:r>
      <w:r w:rsidRPr="00970967">
        <w:rPr>
          <w:rFonts w:ascii="Arial Narrow" w:hAnsi="Arial Narrow" w:cs="Times New Roman"/>
          <w:i/>
          <w:iCs/>
          <w:u w:val="single"/>
          <w:lang w:val="sr-Latn-CS"/>
        </w:rPr>
        <w:t>naziv naručioca</w:t>
      </w:r>
      <w:r w:rsidRPr="00970967">
        <w:rPr>
          <w:rFonts w:ascii="Arial Narrow" w:hAnsi="Arial Narrow" w:cs="Times New Roman"/>
          <w:sz w:val="24"/>
          <w:szCs w:val="24"/>
          <w:u w:val="single"/>
          <w:lang w:val="sr-Latn-CS"/>
        </w:rPr>
        <w:t>)</w:t>
      </w:r>
      <w:r w:rsidRPr="00970967">
        <w:rPr>
          <w:rFonts w:ascii="Arial Narrow" w:hAnsi="Arial Narrow" w:cs="Times New Roman"/>
          <w:i/>
          <w:iCs/>
          <w:sz w:val="24"/>
          <w:szCs w:val="24"/>
          <w:u w:val="single"/>
          <w:lang w:val="sr-Latn-CS"/>
        </w:rPr>
        <w:t xml:space="preserve">   </w:t>
      </w:r>
      <w:r w:rsidRPr="00970967">
        <w:rPr>
          <w:rFonts w:ascii="Arial Narrow" w:hAnsi="Arial Narrow" w:cs="Times New Roman"/>
          <w:sz w:val="24"/>
          <w:szCs w:val="24"/>
          <w:lang w:val="sr-Latn-CS"/>
        </w:rPr>
        <w:t xml:space="preserve"> broj _____ od ________. godine, za nabavku </w:t>
      </w:r>
      <w:r w:rsidRPr="00970967">
        <w:rPr>
          <w:rFonts w:ascii="Arial Narrow" w:hAnsi="Arial Narrow" w:cs="Times New Roman"/>
          <w:i/>
          <w:iCs/>
          <w:sz w:val="24"/>
          <w:szCs w:val="24"/>
          <w:u w:val="single"/>
          <w:lang w:val="sr-Latn-CS"/>
        </w:rPr>
        <w:t xml:space="preserve">      </w:t>
      </w:r>
      <w:r w:rsidRPr="00970967">
        <w:rPr>
          <w:rFonts w:ascii="Arial Narrow" w:hAnsi="Arial Narrow" w:cs="Times New Roman"/>
          <w:u w:val="single"/>
          <w:lang w:val="sr-Latn-CS"/>
        </w:rPr>
        <w:t>(</w:t>
      </w:r>
      <w:r w:rsidRPr="00970967">
        <w:rPr>
          <w:rFonts w:ascii="Arial Narrow" w:hAnsi="Arial Narrow" w:cs="Times New Roman"/>
          <w:i/>
          <w:iCs/>
          <w:u w:val="single"/>
          <w:lang w:val="sr-Latn-CS"/>
        </w:rPr>
        <w:t>opis predmeta nabavke</w:t>
      </w:r>
      <w:r w:rsidRPr="00970967">
        <w:rPr>
          <w:rFonts w:ascii="Arial Narrow" w:hAnsi="Arial Narrow" w:cs="Times New Roman"/>
          <w:u w:val="single"/>
          <w:lang w:val="sr-Latn-CS"/>
        </w:rPr>
        <w:t>)</w:t>
      </w:r>
      <w:r w:rsidRPr="00970967">
        <w:rPr>
          <w:rFonts w:ascii="Arial Narrow" w:hAnsi="Arial Narrow" w:cs="Times New Roman"/>
          <w:i/>
          <w:iCs/>
          <w:sz w:val="24"/>
          <w:szCs w:val="24"/>
          <w:u w:val="single"/>
          <w:lang w:val="sr-Latn-CS"/>
        </w:rPr>
        <w:t xml:space="preserve">  </w:t>
      </w:r>
      <w:r w:rsidRPr="00970967">
        <w:rPr>
          <w:rFonts w:ascii="Arial Narrow" w:hAnsi="Arial Narrow" w:cs="Times New Roman"/>
          <w:i/>
          <w:iCs/>
          <w:sz w:val="24"/>
          <w:szCs w:val="24"/>
          <w:lang w:val="sr-Latn-CS"/>
        </w:rPr>
        <w:t xml:space="preserve"> </w:t>
      </w:r>
      <w:r w:rsidRPr="00970967">
        <w:rPr>
          <w:rFonts w:ascii="Arial Narrow" w:hAnsi="Arial Narrow" w:cs="Times New Roman"/>
          <w:sz w:val="24"/>
          <w:szCs w:val="24"/>
          <w:lang w:val="sr-Latn-CS"/>
        </w:rPr>
        <w:t>i da zastupa interese ovog ponuđača u postupku javnog otvaranja ponuda.</w:t>
      </w:r>
      <w:r w:rsidRPr="00970967">
        <w:rPr>
          <w:rFonts w:ascii="Arial Narrow" w:hAnsi="Arial Narrow" w:cs="Times New Roman"/>
          <w:sz w:val="24"/>
          <w:szCs w:val="24"/>
          <w:highlight w:val="yellow"/>
          <w:lang w:val="sr-Latn-CS"/>
        </w:rPr>
        <w:t xml:space="preserve"> </w:t>
      </w:r>
    </w:p>
    <w:p w14:paraId="29730F26" w14:textId="77777777" w:rsidR="00D21AF8" w:rsidRPr="00970967" w:rsidRDefault="00D21AF8" w:rsidP="00D21AF8">
      <w:pPr>
        <w:tabs>
          <w:tab w:val="left" w:pos="1950"/>
        </w:tabs>
        <w:spacing w:before="96" w:after="120" w:line="360" w:lineRule="atLeast"/>
        <w:ind w:firstLine="567"/>
        <w:jc w:val="both"/>
        <w:rPr>
          <w:rFonts w:ascii="Arial Narrow" w:hAnsi="Arial Narrow" w:cs="Times New Roman"/>
          <w:sz w:val="24"/>
          <w:szCs w:val="24"/>
          <w:highlight w:val="yellow"/>
          <w:lang w:val="sr-Latn-CS"/>
        </w:rPr>
      </w:pPr>
      <w:r w:rsidRPr="00970967">
        <w:rPr>
          <w:rFonts w:ascii="Arial Narrow" w:hAnsi="Arial Narrow" w:cs="Times New Roman"/>
          <w:sz w:val="24"/>
          <w:szCs w:val="24"/>
          <w:highlight w:val="yellow"/>
          <w:lang w:val="sr-Latn-CS"/>
        </w:rPr>
        <w:t xml:space="preserve">                                    </w:t>
      </w:r>
    </w:p>
    <w:p w14:paraId="3E18E279" w14:textId="77777777" w:rsidR="00D21AF8" w:rsidRPr="00970967" w:rsidRDefault="00D21AF8" w:rsidP="00D21AF8">
      <w:pPr>
        <w:tabs>
          <w:tab w:val="left" w:pos="1950"/>
        </w:tabs>
        <w:spacing w:before="96" w:after="120" w:line="360" w:lineRule="atLeast"/>
        <w:ind w:firstLine="567"/>
        <w:jc w:val="both"/>
        <w:rPr>
          <w:rFonts w:ascii="Arial Narrow" w:hAnsi="Arial Narrow" w:cs="Times New Roman"/>
          <w:sz w:val="24"/>
          <w:szCs w:val="24"/>
          <w:lang w:val="sr-Latn-CS"/>
        </w:rPr>
      </w:pPr>
      <w:r w:rsidRPr="00970967">
        <w:rPr>
          <w:rFonts w:ascii="Arial Narrow" w:hAnsi="Arial Narrow" w:cs="Times New Roman"/>
          <w:sz w:val="24"/>
          <w:szCs w:val="24"/>
          <w:lang w:val="sr-Latn-CS"/>
        </w:rPr>
        <w:t xml:space="preserve">                                                 </w:t>
      </w:r>
    </w:p>
    <w:p w14:paraId="5BB5023D" w14:textId="77777777" w:rsidR="00D21AF8" w:rsidRPr="00970967" w:rsidRDefault="00D21AF8" w:rsidP="00D21AF8">
      <w:pPr>
        <w:tabs>
          <w:tab w:val="left" w:pos="1950"/>
        </w:tabs>
        <w:spacing w:before="96" w:after="120" w:line="360" w:lineRule="atLeast"/>
        <w:ind w:firstLine="567"/>
        <w:jc w:val="both"/>
        <w:rPr>
          <w:rFonts w:ascii="Arial Narrow" w:hAnsi="Arial Narrow" w:cs="Times New Roman"/>
          <w:sz w:val="24"/>
          <w:szCs w:val="24"/>
          <w:lang w:val="sr-Latn-CS"/>
        </w:rPr>
      </w:pPr>
    </w:p>
    <w:p w14:paraId="4A23C689" w14:textId="77777777" w:rsidR="00D21AF8" w:rsidRPr="00970967" w:rsidRDefault="00D21AF8" w:rsidP="00D21AF8">
      <w:pPr>
        <w:tabs>
          <w:tab w:val="left" w:pos="1950"/>
        </w:tabs>
        <w:spacing w:after="0" w:line="240" w:lineRule="auto"/>
        <w:ind w:right="140"/>
        <w:jc w:val="right"/>
        <w:rPr>
          <w:rFonts w:ascii="Arial Narrow" w:hAnsi="Arial Narrow" w:cs="Times New Roman"/>
          <w:b/>
          <w:bCs/>
          <w:sz w:val="24"/>
          <w:szCs w:val="24"/>
        </w:rPr>
      </w:pPr>
      <w:r w:rsidRPr="00970967">
        <w:rPr>
          <w:rFonts w:ascii="Arial Narrow" w:hAnsi="Arial Narrow" w:cs="Times New Roman"/>
          <w:b/>
          <w:bCs/>
          <w:sz w:val="24"/>
          <w:szCs w:val="24"/>
          <w:lang w:val="sr-Latn-CS"/>
        </w:rPr>
        <w:t xml:space="preserve">  </w:t>
      </w:r>
      <w:proofErr w:type="spellStart"/>
      <w:r w:rsidRPr="00970967">
        <w:rPr>
          <w:rFonts w:ascii="Arial Narrow" w:hAnsi="Arial Narrow" w:cs="Times New Roman"/>
          <w:b/>
          <w:bCs/>
          <w:sz w:val="24"/>
          <w:szCs w:val="24"/>
        </w:rPr>
        <w:t>Ovlašćeno</w:t>
      </w:r>
      <w:proofErr w:type="spellEnd"/>
      <w:r w:rsidRPr="00970967">
        <w:rPr>
          <w:rFonts w:ascii="Arial Narrow" w:hAnsi="Arial Narrow" w:cs="Times New Roman"/>
          <w:b/>
          <w:bCs/>
          <w:sz w:val="24"/>
          <w:szCs w:val="24"/>
        </w:rPr>
        <w:t xml:space="preserve"> lice </w:t>
      </w:r>
      <w:proofErr w:type="spellStart"/>
      <w:r w:rsidRPr="00970967">
        <w:rPr>
          <w:rFonts w:ascii="Arial Narrow" w:hAnsi="Arial Narrow" w:cs="Times New Roman"/>
          <w:b/>
          <w:bCs/>
          <w:sz w:val="24"/>
          <w:szCs w:val="24"/>
        </w:rPr>
        <w:t>ponuđača</w:t>
      </w:r>
      <w:proofErr w:type="spellEnd"/>
    </w:p>
    <w:p w14:paraId="59845095" w14:textId="77777777" w:rsidR="00D21AF8" w:rsidRPr="00970967" w:rsidRDefault="00D21AF8" w:rsidP="00D21AF8">
      <w:pPr>
        <w:tabs>
          <w:tab w:val="left" w:pos="1950"/>
        </w:tabs>
        <w:spacing w:after="0" w:line="240" w:lineRule="auto"/>
        <w:jc w:val="right"/>
        <w:rPr>
          <w:rFonts w:ascii="Arial Narrow" w:hAnsi="Arial Narrow" w:cs="Times New Roman"/>
          <w:b/>
          <w:bCs/>
          <w:sz w:val="24"/>
          <w:szCs w:val="24"/>
        </w:rPr>
      </w:pPr>
    </w:p>
    <w:p w14:paraId="441443AA" w14:textId="77777777" w:rsidR="00D21AF8" w:rsidRPr="00970967" w:rsidRDefault="00D21AF8" w:rsidP="00D21AF8">
      <w:pPr>
        <w:tabs>
          <w:tab w:val="left" w:pos="1950"/>
        </w:tabs>
        <w:spacing w:after="0" w:line="240" w:lineRule="auto"/>
        <w:jc w:val="right"/>
        <w:rPr>
          <w:rFonts w:ascii="Arial Narrow" w:hAnsi="Arial Narrow" w:cs="Times New Roman"/>
          <w:b/>
          <w:bCs/>
          <w:sz w:val="24"/>
          <w:szCs w:val="24"/>
        </w:rPr>
      </w:pPr>
      <w:r w:rsidRPr="00970967">
        <w:rPr>
          <w:rFonts w:ascii="Arial Narrow" w:hAnsi="Arial Narrow" w:cs="Times New Roman"/>
          <w:b/>
          <w:bCs/>
          <w:sz w:val="24"/>
          <w:szCs w:val="24"/>
        </w:rPr>
        <w:t xml:space="preserve"> _______________________</w:t>
      </w:r>
    </w:p>
    <w:p w14:paraId="58749AF0" w14:textId="77777777" w:rsidR="00D21AF8" w:rsidRPr="00970967" w:rsidRDefault="00D21AF8" w:rsidP="00D21AF8">
      <w:pPr>
        <w:spacing w:after="0" w:line="240" w:lineRule="auto"/>
        <w:ind w:right="336" w:firstLine="567"/>
        <w:jc w:val="right"/>
        <w:rPr>
          <w:rFonts w:ascii="Arial Narrow" w:hAnsi="Arial Narrow" w:cs="Times New Roman"/>
          <w:sz w:val="20"/>
          <w:szCs w:val="20"/>
        </w:rPr>
      </w:pPr>
      <w:r w:rsidRPr="00970967">
        <w:rPr>
          <w:rFonts w:ascii="Arial Narrow" w:hAnsi="Arial Narrow" w:cs="Times New Roman"/>
          <w:sz w:val="24"/>
          <w:szCs w:val="24"/>
        </w:rPr>
        <w:t>(</w:t>
      </w:r>
      <w:proofErr w:type="spellStart"/>
      <w:r w:rsidRPr="00970967">
        <w:rPr>
          <w:rFonts w:ascii="Arial Narrow" w:hAnsi="Arial Narrow" w:cs="Times New Roman"/>
          <w:sz w:val="20"/>
          <w:szCs w:val="20"/>
        </w:rPr>
        <w:t>ime</w:t>
      </w:r>
      <w:proofErr w:type="spellEnd"/>
      <w:r w:rsidRPr="00970967">
        <w:rPr>
          <w:rFonts w:ascii="Arial Narrow" w:hAnsi="Arial Narrow" w:cs="Times New Roman"/>
          <w:sz w:val="20"/>
          <w:szCs w:val="20"/>
        </w:rPr>
        <w:t xml:space="preserve">, </w:t>
      </w:r>
      <w:proofErr w:type="spellStart"/>
      <w:r w:rsidRPr="00970967">
        <w:rPr>
          <w:rFonts w:ascii="Arial Narrow" w:hAnsi="Arial Narrow" w:cs="Times New Roman"/>
          <w:sz w:val="20"/>
          <w:szCs w:val="20"/>
        </w:rPr>
        <w:t>prezime</w:t>
      </w:r>
      <w:proofErr w:type="spellEnd"/>
      <w:r w:rsidRPr="00970967">
        <w:rPr>
          <w:rFonts w:ascii="Arial Narrow" w:hAnsi="Arial Narrow" w:cs="Times New Roman"/>
          <w:sz w:val="20"/>
          <w:szCs w:val="20"/>
        </w:rPr>
        <w:t xml:space="preserve"> </w:t>
      </w:r>
      <w:proofErr w:type="spellStart"/>
      <w:r w:rsidRPr="00970967">
        <w:rPr>
          <w:rFonts w:ascii="Arial Narrow" w:hAnsi="Arial Narrow" w:cs="Times New Roman"/>
          <w:sz w:val="20"/>
          <w:szCs w:val="20"/>
        </w:rPr>
        <w:t>i</w:t>
      </w:r>
      <w:proofErr w:type="spellEnd"/>
      <w:r w:rsidRPr="00970967">
        <w:rPr>
          <w:rFonts w:ascii="Arial Narrow" w:hAnsi="Arial Narrow" w:cs="Times New Roman"/>
          <w:sz w:val="20"/>
          <w:szCs w:val="20"/>
        </w:rPr>
        <w:t xml:space="preserve"> </w:t>
      </w:r>
      <w:proofErr w:type="spellStart"/>
      <w:r w:rsidRPr="00970967">
        <w:rPr>
          <w:rFonts w:ascii="Arial Narrow" w:hAnsi="Arial Narrow" w:cs="Times New Roman"/>
          <w:sz w:val="20"/>
          <w:szCs w:val="20"/>
        </w:rPr>
        <w:t>funkcija</w:t>
      </w:r>
      <w:proofErr w:type="spellEnd"/>
      <w:r w:rsidRPr="00970967">
        <w:rPr>
          <w:rFonts w:ascii="Arial Narrow" w:hAnsi="Arial Narrow" w:cs="Times New Roman"/>
          <w:sz w:val="20"/>
          <w:szCs w:val="20"/>
        </w:rPr>
        <w:t>)</w:t>
      </w:r>
    </w:p>
    <w:p w14:paraId="0C68BC49" w14:textId="77777777" w:rsidR="00D21AF8" w:rsidRPr="00970967" w:rsidRDefault="00D21AF8" w:rsidP="00D21AF8">
      <w:pPr>
        <w:spacing w:after="0" w:line="240" w:lineRule="auto"/>
        <w:ind w:firstLine="567"/>
        <w:jc w:val="right"/>
        <w:rPr>
          <w:rFonts w:ascii="Arial Narrow" w:hAnsi="Arial Narrow" w:cs="Times New Roman"/>
          <w:sz w:val="24"/>
          <w:szCs w:val="24"/>
        </w:rPr>
      </w:pPr>
    </w:p>
    <w:p w14:paraId="290C00DB" w14:textId="77777777" w:rsidR="00D21AF8" w:rsidRPr="00970967" w:rsidRDefault="00D21AF8" w:rsidP="00D21AF8">
      <w:pPr>
        <w:spacing w:after="0" w:line="240" w:lineRule="auto"/>
        <w:ind w:firstLine="567"/>
        <w:jc w:val="right"/>
        <w:rPr>
          <w:rFonts w:ascii="Arial Narrow" w:hAnsi="Arial Narrow" w:cs="Times New Roman"/>
          <w:sz w:val="24"/>
          <w:szCs w:val="24"/>
        </w:rPr>
      </w:pPr>
      <w:r w:rsidRPr="00970967">
        <w:rPr>
          <w:rFonts w:ascii="Arial Narrow" w:hAnsi="Arial Narrow" w:cs="Times New Roman"/>
          <w:sz w:val="24"/>
          <w:szCs w:val="24"/>
        </w:rPr>
        <w:t>_______________________</w:t>
      </w:r>
    </w:p>
    <w:p w14:paraId="4C899E36" w14:textId="77777777" w:rsidR="00D21AF8" w:rsidRPr="00970967" w:rsidRDefault="00D21AF8" w:rsidP="00D21AF8">
      <w:pPr>
        <w:spacing w:after="0" w:line="240" w:lineRule="auto"/>
        <w:ind w:right="588"/>
        <w:jc w:val="right"/>
        <w:rPr>
          <w:rFonts w:ascii="Arial Narrow" w:hAnsi="Arial Narrow" w:cs="Times New Roman"/>
          <w:sz w:val="20"/>
          <w:szCs w:val="20"/>
        </w:rPr>
      </w:pPr>
      <w:r w:rsidRPr="00970967">
        <w:rPr>
          <w:rFonts w:ascii="Arial Narrow" w:hAnsi="Arial Narrow" w:cs="Times New Roman"/>
          <w:sz w:val="20"/>
          <w:szCs w:val="20"/>
        </w:rPr>
        <w:t>(</w:t>
      </w:r>
      <w:proofErr w:type="spellStart"/>
      <w:r w:rsidRPr="00970967">
        <w:rPr>
          <w:rFonts w:ascii="Arial Narrow" w:hAnsi="Arial Narrow" w:cs="Times New Roman"/>
          <w:sz w:val="20"/>
          <w:szCs w:val="20"/>
        </w:rPr>
        <w:t>svojeručni</w:t>
      </w:r>
      <w:proofErr w:type="spellEnd"/>
      <w:r w:rsidRPr="00970967">
        <w:rPr>
          <w:rFonts w:ascii="Arial Narrow" w:hAnsi="Arial Narrow" w:cs="Times New Roman"/>
          <w:sz w:val="20"/>
          <w:szCs w:val="20"/>
        </w:rPr>
        <w:t xml:space="preserve"> </w:t>
      </w:r>
      <w:proofErr w:type="spellStart"/>
      <w:r w:rsidRPr="00970967">
        <w:rPr>
          <w:rFonts w:ascii="Arial Narrow" w:hAnsi="Arial Narrow" w:cs="Times New Roman"/>
          <w:sz w:val="20"/>
          <w:szCs w:val="20"/>
        </w:rPr>
        <w:t>potpis</w:t>
      </w:r>
      <w:proofErr w:type="spellEnd"/>
      <w:r w:rsidRPr="00970967">
        <w:rPr>
          <w:rFonts w:ascii="Arial Narrow" w:hAnsi="Arial Narrow" w:cs="Times New Roman"/>
          <w:sz w:val="20"/>
          <w:szCs w:val="20"/>
        </w:rPr>
        <w:t>)</w:t>
      </w:r>
    </w:p>
    <w:p w14:paraId="5687507D" w14:textId="77777777" w:rsidR="00D21AF8" w:rsidRPr="00970967" w:rsidRDefault="00D21AF8" w:rsidP="00D21AF8">
      <w:pPr>
        <w:tabs>
          <w:tab w:val="left" w:pos="1950"/>
        </w:tabs>
        <w:spacing w:before="96" w:after="120" w:line="360" w:lineRule="atLeast"/>
        <w:jc w:val="center"/>
        <w:rPr>
          <w:rFonts w:ascii="Arial Narrow" w:hAnsi="Arial Narrow" w:cs="Times New Roman"/>
          <w:sz w:val="28"/>
          <w:szCs w:val="28"/>
          <w:lang w:val="sr-Latn-CS"/>
        </w:rPr>
      </w:pPr>
      <w:r w:rsidRPr="00970967">
        <w:rPr>
          <w:rFonts w:ascii="Arial Narrow" w:hAnsi="Arial Narrow" w:cs="Times New Roman"/>
          <w:sz w:val="28"/>
          <w:szCs w:val="28"/>
          <w:lang w:val="sr-Latn-CS"/>
        </w:rPr>
        <w:t>M.P.</w:t>
      </w:r>
    </w:p>
    <w:p w14:paraId="2027A135" w14:textId="77777777" w:rsidR="00D21AF8" w:rsidRPr="00970967" w:rsidRDefault="00D21AF8" w:rsidP="00D21AF8">
      <w:pPr>
        <w:tabs>
          <w:tab w:val="left" w:pos="1950"/>
        </w:tabs>
        <w:spacing w:before="96" w:after="120" w:line="360" w:lineRule="atLeast"/>
        <w:ind w:firstLine="567"/>
        <w:jc w:val="both"/>
        <w:rPr>
          <w:rFonts w:ascii="Arial Narrow" w:hAnsi="Arial Narrow" w:cs="Times New Roman"/>
          <w:sz w:val="28"/>
          <w:szCs w:val="28"/>
          <w:highlight w:val="yellow"/>
          <w:lang w:val="sr-Latn-CS"/>
        </w:rPr>
      </w:pPr>
    </w:p>
    <w:p w14:paraId="2B6020E8" w14:textId="77777777" w:rsidR="00D21AF8" w:rsidRPr="00970967" w:rsidRDefault="00D21AF8" w:rsidP="00D21AF8">
      <w:pPr>
        <w:tabs>
          <w:tab w:val="left" w:pos="1950"/>
        </w:tabs>
        <w:spacing w:before="96" w:after="120" w:line="360" w:lineRule="atLeast"/>
        <w:jc w:val="both"/>
        <w:rPr>
          <w:rFonts w:ascii="Arial Narrow" w:hAnsi="Arial Narrow" w:cs="Times New Roman"/>
          <w:b/>
          <w:bCs/>
          <w:sz w:val="28"/>
          <w:szCs w:val="28"/>
          <w:highlight w:val="yellow"/>
          <w:lang w:val="sr-Latn-CS"/>
        </w:rPr>
      </w:pPr>
    </w:p>
    <w:p w14:paraId="21DB3608" w14:textId="77777777" w:rsidR="00D21AF8" w:rsidRPr="00970967" w:rsidRDefault="00D21AF8" w:rsidP="00D21AF8">
      <w:pPr>
        <w:tabs>
          <w:tab w:val="left" w:pos="1950"/>
        </w:tabs>
        <w:spacing w:before="96" w:after="120" w:line="360" w:lineRule="atLeast"/>
        <w:jc w:val="both"/>
        <w:rPr>
          <w:rFonts w:ascii="Arial Narrow" w:hAnsi="Arial Narrow" w:cs="Times New Roman"/>
          <w:b/>
          <w:bCs/>
          <w:sz w:val="28"/>
          <w:szCs w:val="28"/>
          <w:highlight w:val="yellow"/>
          <w:lang w:val="sr-Latn-CS"/>
        </w:rPr>
      </w:pPr>
    </w:p>
    <w:p w14:paraId="71B48AE6" w14:textId="77777777" w:rsidR="00D21AF8" w:rsidRPr="00970967" w:rsidRDefault="00D21AF8" w:rsidP="00D21AF8">
      <w:pPr>
        <w:tabs>
          <w:tab w:val="left" w:pos="1950"/>
        </w:tabs>
        <w:spacing w:before="96" w:after="120" w:line="360" w:lineRule="atLeast"/>
        <w:jc w:val="both"/>
        <w:rPr>
          <w:rFonts w:ascii="Arial Narrow" w:hAnsi="Arial Narrow" w:cs="Times New Roman"/>
          <w:b/>
          <w:bCs/>
          <w:sz w:val="28"/>
          <w:szCs w:val="28"/>
          <w:highlight w:val="yellow"/>
          <w:lang w:val="sr-Latn-CS"/>
        </w:rPr>
      </w:pPr>
    </w:p>
    <w:p w14:paraId="36418A06" w14:textId="77777777" w:rsidR="00D21AF8" w:rsidRPr="00970967" w:rsidRDefault="00D21AF8" w:rsidP="00D21AF8">
      <w:pPr>
        <w:tabs>
          <w:tab w:val="left" w:pos="1950"/>
        </w:tabs>
        <w:spacing w:before="96" w:after="120" w:line="360" w:lineRule="atLeast"/>
        <w:jc w:val="both"/>
        <w:rPr>
          <w:rFonts w:ascii="Arial Narrow" w:hAnsi="Arial Narrow" w:cs="Times New Roman"/>
          <w:b/>
          <w:bCs/>
          <w:sz w:val="28"/>
          <w:szCs w:val="28"/>
          <w:highlight w:val="yellow"/>
          <w:lang w:val="sr-Latn-CS"/>
        </w:rPr>
      </w:pPr>
    </w:p>
    <w:p w14:paraId="0B58D463" w14:textId="77777777" w:rsidR="00D21AF8" w:rsidRPr="00970967" w:rsidRDefault="00D21AF8" w:rsidP="00D21AF8">
      <w:pPr>
        <w:tabs>
          <w:tab w:val="left" w:pos="1950"/>
        </w:tabs>
        <w:spacing w:before="96" w:after="120" w:line="360" w:lineRule="atLeast"/>
        <w:jc w:val="both"/>
        <w:rPr>
          <w:rFonts w:ascii="Arial Narrow" w:hAnsi="Arial Narrow" w:cs="Times New Roman"/>
          <w:b/>
          <w:bCs/>
          <w:sz w:val="28"/>
          <w:szCs w:val="28"/>
          <w:highlight w:val="yellow"/>
          <w:lang w:val="sr-Latn-CS"/>
        </w:rPr>
      </w:pPr>
    </w:p>
    <w:p w14:paraId="69D88306" w14:textId="77777777" w:rsidR="00D21AF8" w:rsidRPr="00970967" w:rsidRDefault="00D21AF8" w:rsidP="00D21AF8">
      <w:pPr>
        <w:tabs>
          <w:tab w:val="left" w:pos="1950"/>
        </w:tabs>
        <w:spacing w:before="96" w:after="120" w:line="360" w:lineRule="atLeast"/>
        <w:jc w:val="both"/>
        <w:rPr>
          <w:rFonts w:ascii="Arial Narrow" w:hAnsi="Arial Narrow" w:cs="Times New Roman"/>
          <w:b/>
          <w:bCs/>
          <w:sz w:val="28"/>
          <w:szCs w:val="28"/>
          <w:highlight w:val="yellow"/>
          <w:lang w:val="sr-Latn-CS"/>
        </w:rPr>
      </w:pPr>
    </w:p>
    <w:p w14:paraId="32276BB3" w14:textId="77777777" w:rsidR="00D21AF8" w:rsidRPr="00970967" w:rsidRDefault="00D21AF8" w:rsidP="00D21AF8">
      <w:pPr>
        <w:shd w:val="clear" w:color="auto" w:fill="FFFFFF"/>
        <w:tabs>
          <w:tab w:val="left" w:pos="1950"/>
        </w:tabs>
        <w:spacing w:before="96" w:after="120" w:line="360" w:lineRule="atLeast"/>
        <w:jc w:val="both"/>
        <w:rPr>
          <w:rFonts w:ascii="Arial Narrow" w:hAnsi="Arial Narrow" w:cs="Times New Roman"/>
          <w:sz w:val="28"/>
          <w:szCs w:val="28"/>
          <w:lang w:val="sr-Latn-CS"/>
        </w:rPr>
      </w:pPr>
      <w:r w:rsidRPr="00970967">
        <w:rPr>
          <w:rFonts w:ascii="Arial Narrow" w:hAnsi="Arial Narrow" w:cs="Times New Roman"/>
          <w:i/>
          <w:iCs/>
          <w:sz w:val="24"/>
          <w:szCs w:val="24"/>
          <w:lang w:val="sr-Latn-CS"/>
        </w:rPr>
        <w:t>Napomena: Ovlašćenje se predaje Komisiji za otvaranje i vrednovanje ponuda naručioca neposredno prije početka javnog otvaranja ponuda.</w:t>
      </w:r>
    </w:p>
    <w:p w14:paraId="2D5B88CC" w14:textId="77777777" w:rsidR="00D21AF8" w:rsidRPr="00970967" w:rsidRDefault="00D21AF8" w:rsidP="00D21AF8">
      <w:pPr>
        <w:tabs>
          <w:tab w:val="left" w:pos="1950"/>
        </w:tabs>
        <w:jc w:val="both"/>
        <w:rPr>
          <w:rFonts w:ascii="Arial Narrow" w:hAnsi="Arial Narrow" w:cs="Times New Roman"/>
          <w:b/>
          <w:bCs/>
          <w:sz w:val="28"/>
          <w:szCs w:val="28"/>
        </w:rPr>
      </w:pPr>
    </w:p>
    <w:p w14:paraId="2B9BBAA0" w14:textId="77777777" w:rsidR="00D21AF8" w:rsidRPr="00970967" w:rsidRDefault="00D21AF8" w:rsidP="00D21AF8">
      <w:pPr>
        <w:tabs>
          <w:tab w:val="left" w:pos="1950"/>
        </w:tabs>
        <w:jc w:val="both"/>
        <w:rPr>
          <w:rFonts w:ascii="Arial Narrow" w:hAnsi="Arial Narrow" w:cs="Times New Roman"/>
          <w:b/>
          <w:bCs/>
          <w:sz w:val="28"/>
          <w:szCs w:val="28"/>
        </w:rPr>
      </w:pPr>
    </w:p>
    <w:p w14:paraId="10534EAA" w14:textId="77777777" w:rsidR="00D21AF8" w:rsidRPr="00970967" w:rsidRDefault="00D21AF8" w:rsidP="00D21AF8">
      <w:pPr>
        <w:tabs>
          <w:tab w:val="left" w:pos="1950"/>
        </w:tabs>
        <w:jc w:val="both"/>
        <w:rPr>
          <w:rFonts w:ascii="Arial Narrow" w:hAnsi="Arial Narrow" w:cs="Times New Roman"/>
          <w:b/>
          <w:bCs/>
          <w:sz w:val="28"/>
          <w:szCs w:val="28"/>
        </w:rPr>
      </w:pPr>
    </w:p>
    <w:p w14:paraId="66FD8E9F" w14:textId="77777777" w:rsidR="00D21AF8" w:rsidRPr="00970967" w:rsidRDefault="00D21AF8" w:rsidP="00D21AF8">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rPr>
      </w:pPr>
      <w:bookmarkStart w:id="44" w:name="_Toc418775215"/>
      <w:bookmarkStart w:id="45" w:name="_Toc473188646"/>
      <w:bookmarkStart w:id="46" w:name="_Toc102983334"/>
      <w:bookmarkStart w:id="47" w:name="_Toc132270546"/>
      <w:bookmarkStart w:id="48" w:name="_Toc200537041"/>
      <w:bookmarkStart w:id="49" w:name="_Toc200626029"/>
      <w:r w:rsidRPr="00970967">
        <w:rPr>
          <w:rFonts w:ascii="Arial Narrow" w:eastAsia="PMingLiU" w:hAnsi="Arial Narrow" w:cs="Times New Roman"/>
          <w:b/>
          <w:bCs/>
          <w:sz w:val="28"/>
          <w:szCs w:val="28"/>
        </w:rPr>
        <w:lastRenderedPageBreak/>
        <w:t>UPUTSTVO O PRAVNOM SREDSTVU</w:t>
      </w:r>
      <w:bookmarkEnd w:id="44"/>
      <w:bookmarkEnd w:id="45"/>
      <w:bookmarkEnd w:id="46"/>
      <w:bookmarkEnd w:id="47"/>
      <w:bookmarkEnd w:id="48"/>
      <w:bookmarkEnd w:id="49"/>
    </w:p>
    <w:p w14:paraId="285552D0" w14:textId="77777777" w:rsidR="00D21AF8" w:rsidRPr="00970967" w:rsidRDefault="00D21AF8" w:rsidP="00D21AF8">
      <w:pPr>
        <w:autoSpaceDE w:val="0"/>
        <w:autoSpaceDN w:val="0"/>
        <w:adjustRightInd w:val="0"/>
        <w:rPr>
          <w:rFonts w:ascii="Times New Roman" w:hAnsi="Times New Roman" w:cs="Times New Roman"/>
          <w:sz w:val="24"/>
          <w:szCs w:val="24"/>
          <w:lang w:val="sr-Latn-ME"/>
        </w:rPr>
      </w:pPr>
    </w:p>
    <w:p w14:paraId="6C56C25D" w14:textId="77777777" w:rsidR="00D21AF8" w:rsidRPr="00970967" w:rsidRDefault="00D21AF8" w:rsidP="00D21AF8">
      <w:pPr>
        <w:autoSpaceDE w:val="0"/>
        <w:autoSpaceDN w:val="0"/>
        <w:adjustRightInd w:val="0"/>
        <w:rPr>
          <w:rFonts w:ascii="Arial Narrow" w:hAnsi="Arial Narrow" w:cs="Times New Roman"/>
          <w:sz w:val="24"/>
          <w:szCs w:val="24"/>
          <w:lang w:val="sr-Latn-ME"/>
        </w:rPr>
      </w:pPr>
      <w:r w:rsidRPr="00970967">
        <w:rPr>
          <w:rFonts w:ascii="Arial Narrow" w:hAnsi="Arial Narrow" w:cs="Times New Roman"/>
          <w:sz w:val="24"/>
          <w:szCs w:val="24"/>
          <w:lang w:val="sr-Latn-ME"/>
        </w:rPr>
        <w:t>Postupak zaštite prava pokreće se žalbom koja se izjavljuje Drugostepenoj komisiji Naručioca.</w:t>
      </w:r>
    </w:p>
    <w:p w14:paraId="576B4A97" w14:textId="77777777" w:rsidR="00D21AF8" w:rsidRPr="00970967" w:rsidRDefault="00D21AF8" w:rsidP="00D21AF8">
      <w:pPr>
        <w:autoSpaceDE w:val="0"/>
        <w:autoSpaceDN w:val="0"/>
        <w:adjustRightInd w:val="0"/>
        <w:rPr>
          <w:rFonts w:ascii="Arial Narrow" w:hAnsi="Arial Narrow" w:cs="Times New Roman"/>
          <w:sz w:val="24"/>
          <w:szCs w:val="24"/>
          <w:lang w:val="sr-Latn-ME"/>
        </w:rPr>
      </w:pPr>
      <w:r w:rsidRPr="00970967">
        <w:rPr>
          <w:rFonts w:ascii="Arial Narrow" w:hAnsi="Arial Narrow" w:cs="Times New Roman"/>
          <w:sz w:val="24"/>
          <w:szCs w:val="24"/>
          <w:lang w:val="sr-Latn-ME"/>
        </w:rPr>
        <w:t>Protiv odluke naručioca, u prvom stepenu, ponuđač može izjaviti žalbu drugostepenoj komisiji, u roku od tri dana od dana dostavljanja odluke o izboru najpovoljnije ponuđača</w:t>
      </w:r>
    </w:p>
    <w:p w14:paraId="4A1976C5" w14:textId="77777777" w:rsidR="00D21AF8" w:rsidRPr="00970967" w:rsidRDefault="00D21AF8" w:rsidP="00D21AF8">
      <w:pPr>
        <w:autoSpaceDE w:val="0"/>
        <w:autoSpaceDN w:val="0"/>
        <w:adjustRightInd w:val="0"/>
        <w:rPr>
          <w:rFonts w:ascii="Arial Narrow" w:hAnsi="Arial Narrow" w:cs="Times New Roman"/>
          <w:sz w:val="24"/>
          <w:szCs w:val="24"/>
          <w:lang w:val="sr-Latn-ME"/>
        </w:rPr>
      </w:pPr>
      <w:r w:rsidRPr="00970967">
        <w:rPr>
          <w:rFonts w:ascii="Arial Narrow" w:hAnsi="Arial Narrow" w:cs="Times New Roman"/>
          <w:sz w:val="24"/>
          <w:szCs w:val="24"/>
          <w:lang w:val="sr-Latn-ME"/>
        </w:rPr>
        <w:t>Žalba se može podnijeti putem preporučene pošiljke ili lično na Arhivi naručioca.</w:t>
      </w:r>
    </w:p>
    <w:p w14:paraId="4DEE3D54" w14:textId="77777777" w:rsidR="00D21AF8" w:rsidRPr="00970967" w:rsidRDefault="00D21AF8" w:rsidP="00D21AF8">
      <w:pPr>
        <w:autoSpaceDE w:val="0"/>
        <w:autoSpaceDN w:val="0"/>
        <w:adjustRightInd w:val="0"/>
        <w:rPr>
          <w:rFonts w:ascii="Arial Narrow" w:hAnsi="Arial Narrow" w:cs="Times New Roman"/>
          <w:sz w:val="24"/>
          <w:szCs w:val="24"/>
          <w:lang w:val="sr-Latn-ME"/>
        </w:rPr>
      </w:pPr>
      <w:r w:rsidRPr="00970967">
        <w:rPr>
          <w:rFonts w:ascii="Arial Narrow" w:hAnsi="Arial Narrow" w:cs="Times New Roman"/>
          <w:sz w:val="24"/>
          <w:szCs w:val="24"/>
          <w:lang w:val="sr-Latn-ME"/>
        </w:rPr>
        <w:t xml:space="preserve">Žalba se može izjaviti protiv: </w:t>
      </w:r>
    </w:p>
    <w:p w14:paraId="47B3B095" w14:textId="77777777" w:rsidR="00D21AF8" w:rsidRPr="00970967" w:rsidRDefault="00D21AF8" w:rsidP="006C66D1">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970967">
        <w:rPr>
          <w:rFonts w:ascii="Arial Narrow" w:hAnsi="Arial Narrow" w:cs="Times New Roman"/>
          <w:sz w:val="24"/>
          <w:szCs w:val="24"/>
          <w:lang w:val="sr-Latn-ME"/>
        </w:rPr>
        <w:t xml:space="preserve">odluke o izboru najpovoljnije ponude; </w:t>
      </w:r>
    </w:p>
    <w:p w14:paraId="538A21A3" w14:textId="77777777" w:rsidR="00D21AF8" w:rsidRPr="00970967" w:rsidRDefault="00D21AF8" w:rsidP="006C66D1">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970967">
        <w:rPr>
          <w:rFonts w:ascii="Arial Narrow" w:hAnsi="Arial Narrow" w:cs="Times New Roman"/>
          <w:sz w:val="24"/>
          <w:szCs w:val="24"/>
          <w:lang w:val="sr-Latn-ME"/>
        </w:rPr>
        <w:t xml:space="preserve">odluke o obustavljanju postupka nabavke; </w:t>
      </w:r>
    </w:p>
    <w:p w14:paraId="75395E6D" w14:textId="77777777" w:rsidR="00D21AF8" w:rsidRPr="00970967" w:rsidRDefault="00D21AF8" w:rsidP="00D21AF8">
      <w:pPr>
        <w:autoSpaceDE w:val="0"/>
        <w:autoSpaceDN w:val="0"/>
        <w:adjustRightInd w:val="0"/>
        <w:spacing w:after="0" w:line="240" w:lineRule="auto"/>
        <w:ind w:left="720"/>
        <w:rPr>
          <w:rFonts w:ascii="Arial Narrow" w:hAnsi="Arial Narrow" w:cs="Times New Roman"/>
          <w:sz w:val="24"/>
          <w:szCs w:val="24"/>
          <w:lang w:val="sr-Latn-ME"/>
        </w:rPr>
      </w:pPr>
    </w:p>
    <w:p w14:paraId="34E8713C" w14:textId="77777777" w:rsidR="00D21AF8" w:rsidRPr="00970967" w:rsidRDefault="00D21AF8" w:rsidP="00D21AF8">
      <w:pPr>
        <w:spacing w:after="120" w:line="480" w:lineRule="auto"/>
        <w:rPr>
          <w:rFonts w:ascii="Arial Narrow" w:hAnsi="Arial Narrow" w:cs="Times New Roman"/>
          <w:sz w:val="24"/>
          <w:szCs w:val="24"/>
          <w:lang w:val="sr-Latn-ME"/>
        </w:rPr>
      </w:pPr>
      <w:r w:rsidRPr="00970967">
        <w:rPr>
          <w:rFonts w:ascii="Arial Narrow" w:hAnsi="Arial Narrow" w:cs="Times New Roman"/>
          <w:sz w:val="24"/>
          <w:szCs w:val="24"/>
          <w:lang w:val="sr-Latn-ME"/>
        </w:rPr>
        <w:t>Ž</w:t>
      </w:r>
      <w:proofErr w:type="spellStart"/>
      <w:r w:rsidRPr="00970967">
        <w:rPr>
          <w:rFonts w:ascii="Arial Narrow" w:hAnsi="Arial Narrow" w:cs="Times New Roman"/>
          <w:sz w:val="24"/>
          <w:szCs w:val="24"/>
        </w:rPr>
        <w:t>albu</w:t>
      </w:r>
      <w:proofErr w:type="spellEnd"/>
      <w:r w:rsidRPr="00970967">
        <w:rPr>
          <w:rFonts w:ascii="Arial Narrow" w:hAnsi="Arial Narrow" w:cs="Times New Roman"/>
          <w:sz w:val="24"/>
          <w:szCs w:val="24"/>
          <w:lang w:val="sr-Latn-ME"/>
        </w:rPr>
        <w:t xml:space="preserve"> </w:t>
      </w:r>
      <w:proofErr w:type="spellStart"/>
      <w:r w:rsidRPr="00970967">
        <w:rPr>
          <w:rFonts w:ascii="Arial Narrow" w:hAnsi="Arial Narrow" w:cs="Times New Roman"/>
          <w:sz w:val="24"/>
          <w:szCs w:val="24"/>
        </w:rPr>
        <w:t>mo</w:t>
      </w:r>
      <w:proofErr w:type="spellEnd"/>
      <w:r w:rsidRPr="00970967">
        <w:rPr>
          <w:rFonts w:ascii="Arial Narrow" w:hAnsi="Arial Narrow" w:cs="Times New Roman"/>
          <w:sz w:val="24"/>
          <w:szCs w:val="24"/>
          <w:lang w:val="sr-Latn-ME"/>
        </w:rPr>
        <w:t>ž</w:t>
      </w:r>
      <w:r w:rsidRPr="00970967">
        <w:rPr>
          <w:rFonts w:ascii="Arial Narrow" w:hAnsi="Arial Narrow" w:cs="Times New Roman"/>
          <w:sz w:val="24"/>
          <w:szCs w:val="24"/>
        </w:rPr>
        <w:t>e</w:t>
      </w:r>
      <w:r w:rsidRPr="00970967">
        <w:rPr>
          <w:rFonts w:ascii="Arial Narrow" w:hAnsi="Arial Narrow" w:cs="Times New Roman"/>
          <w:sz w:val="24"/>
          <w:szCs w:val="24"/>
          <w:lang w:val="sr-Latn-ME"/>
        </w:rPr>
        <w:t xml:space="preserve"> </w:t>
      </w:r>
      <w:proofErr w:type="spellStart"/>
      <w:r w:rsidRPr="00970967">
        <w:rPr>
          <w:rFonts w:ascii="Arial Narrow" w:hAnsi="Arial Narrow" w:cs="Times New Roman"/>
          <w:sz w:val="24"/>
          <w:szCs w:val="24"/>
        </w:rPr>
        <w:t>podnijeti</w:t>
      </w:r>
      <w:proofErr w:type="spellEnd"/>
      <w:r w:rsidRPr="00970967">
        <w:rPr>
          <w:rFonts w:ascii="Arial Narrow" w:hAnsi="Arial Narrow" w:cs="Times New Roman"/>
          <w:sz w:val="24"/>
          <w:szCs w:val="24"/>
          <w:lang w:val="sr-Latn-ME"/>
        </w:rPr>
        <w:t xml:space="preserve"> </w:t>
      </w:r>
      <w:proofErr w:type="spellStart"/>
      <w:r w:rsidRPr="00970967">
        <w:rPr>
          <w:rFonts w:ascii="Arial Narrow" w:hAnsi="Arial Narrow" w:cs="Times New Roman"/>
          <w:sz w:val="24"/>
          <w:szCs w:val="24"/>
        </w:rPr>
        <w:t>isklju</w:t>
      </w:r>
      <w:proofErr w:type="spellEnd"/>
      <w:r w:rsidRPr="00970967">
        <w:rPr>
          <w:rFonts w:ascii="Arial Narrow" w:hAnsi="Arial Narrow" w:cs="Times New Roman"/>
          <w:sz w:val="24"/>
          <w:szCs w:val="24"/>
          <w:lang w:val="sr-Latn-ME"/>
        </w:rPr>
        <w:t>č</w:t>
      </w:r>
      <w:proofErr w:type="spellStart"/>
      <w:r w:rsidRPr="00970967">
        <w:rPr>
          <w:rFonts w:ascii="Arial Narrow" w:hAnsi="Arial Narrow" w:cs="Times New Roman"/>
          <w:sz w:val="24"/>
          <w:szCs w:val="24"/>
        </w:rPr>
        <w:t>ivo</w:t>
      </w:r>
      <w:proofErr w:type="spellEnd"/>
      <w:r w:rsidRPr="00970967">
        <w:rPr>
          <w:rFonts w:ascii="Arial Narrow" w:hAnsi="Arial Narrow" w:cs="Times New Roman"/>
          <w:sz w:val="24"/>
          <w:szCs w:val="24"/>
          <w:lang w:val="sr-Latn-ME"/>
        </w:rPr>
        <w:t xml:space="preserve">  </w:t>
      </w:r>
      <w:proofErr w:type="spellStart"/>
      <w:r w:rsidRPr="00970967">
        <w:rPr>
          <w:rFonts w:ascii="Arial Narrow" w:hAnsi="Arial Narrow" w:cs="Times New Roman"/>
          <w:sz w:val="24"/>
          <w:szCs w:val="24"/>
        </w:rPr>
        <w:t>Ponu</w:t>
      </w:r>
      <w:proofErr w:type="spellEnd"/>
      <w:r w:rsidRPr="00970967">
        <w:rPr>
          <w:rFonts w:ascii="Arial Narrow" w:hAnsi="Arial Narrow" w:cs="Times New Roman"/>
          <w:sz w:val="24"/>
          <w:szCs w:val="24"/>
          <w:lang w:val="sr-Latn-ME"/>
        </w:rPr>
        <w:t>đ</w:t>
      </w:r>
      <w:r w:rsidRPr="00970967">
        <w:rPr>
          <w:rFonts w:ascii="Arial Narrow" w:hAnsi="Arial Narrow" w:cs="Times New Roman"/>
          <w:sz w:val="24"/>
          <w:szCs w:val="24"/>
        </w:rPr>
        <w:t>a</w:t>
      </w:r>
      <w:r w:rsidRPr="00970967">
        <w:rPr>
          <w:rFonts w:ascii="Arial Narrow" w:hAnsi="Arial Narrow" w:cs="Times New Roman"/>
          <w:sz w:val="24"/>
          <w:szCs w:val="24"/>
          <w:lang w:val="sr-Latn-ME"/>
        </w:rPr>
        <w:t xml:space="preserve">č </w:t>
      </w:r>
      <w:r w:rsidRPr="00970967">
        <w:rPr>
          <w:rFonts w:ascii="Arial Narrow" w:hAnsi="Arial Narrow" w:cs="Times New Roman"/>
          <w:sz w:val="24"/>
          <w:szCs w:val="24"/>
        </w:rPr>
        <w:t>koji</w:t>
      </w:r>
      <w:r w:rsidRPr="00970967">
        <w:rPr>
          <w:rFonts w:ascii="Arial Narrow" w:hAnsi="Arial Narrow" w:cs="Times New Roman"/>
          <w:sz w:val="24"/>
          <w:szCs w:val="24"/>
          <w:lang w:val="sr-Latn-ME"/>
        </w:rPr>
        <w:t xml:space="preserve"> </w:t>
      </w:r>
      <w:r w:rsidRPr="00970967">
        <w:rPr>
          <w:rFonts w:ascii="Arial Narrow" w:hAnsi="Arial Narrow" w:cs="Times New Roman"/>
          <w:sz w:val="24"/>
          <w:szCs w:val="24"/>
        </w:rPr>
        <w:t>je</w:t>
      </w:r>
      <w:r w:rsidRPr="00970967">
        <w:rPr>
          <w:rFonts w:ascii="Arial Narrow" w:hAnsi="Arial Narrow" w:cs="Times New Roman"/>
          <w:sz w:val="24"/>
          <w:szCs w:val="24"/>
          <w:lang w:val="sr-Latn-ME"/>
        </w:rPr>
        <w:t xml:space="preserve"> </w:t>
      </w:r>
      <w:proofErr w:type="spellStart"/>
      <w:r w:rsidRPr="00970967">
        <w:rPr>
          <w:rFonts w:ascii="Arial Narrow" w:hAnsi="Arial Narrow" w:cs="Times New Roman"/>
          <w:sz w:val="24"/>
          <w:szCs w:val="24"/>
        </w:rPr>
        <w:t>dostavio</w:t>
      </w:r>
      <w:proofErr w:type="spellEnd"/>
      <w:r w:rsidRPr="00970967">
        <w:rPr>
          <w:rFonts w:ascii="Arial Narrow" w:hAnsi="Arial Narrow" w:cs="Times New Roman"/>
          <w:sz w:val="24"/>
          <w:szCs w:val="24"/>
          <w:lang w:val="sr-Latn-ME"/>
        </w:rPr>
        <w:t xml:space="preserve"> </w:t>
      </w:r>
      <w:proofErr w:type="spellStart"/>
      <w:r w:rsidRPr="00970967">
        <w:rPr>
          <w:rFonts w:ascii="Arial Narrow" w:hAnsi="Arial Narrow" w:cs="Times New Roman"/>
          <w:sz w:val="24"/>
          <w:szCs w:val="24"/>
        </w:rPr>
        <w:t>ponudu</w:t>
      </w:r>
      <w:proofErr w:type="spellEnd"/>
      <w:r w:rsidRPr="00970967">
        <w:rPr>
          <w:rFonts w:ascii="Arial Narrow" w:hAnsi="Arial Narrow" w:cs="Times New Roman"/>
          <w:sz w:val="24"/>
          <w:szCs w:val="24"/>
          <w:lang w:val="sr-Latn-ME"/>
        </w:rPr>
        <w:t xml:space="preserve"> </w:t>
      </w:r>
      <w:r w:rsidRPr="00970967">
        <w:rPr>
          <w:rFonts w:ascii="Arial Narrow" w:hAnsi="Arial Narrow" w:cs="Times New Roman"/>
          <w:sz w:val="24"/>
          <w:szCs w:val="24"/>
        </w:rPr>
        <w:t>u</w:t>
      </w:r>
      <w:r w:rsidRPr="00970967">
        <w:rPr>
          <w:rFonts w:ascii="Arial Narrow" w:hAnsi="Arial Narrow" w:cs="Times New Roman"/>
          <w:sz w:val="24"/>
          <w:szCs w:val="24"/>
          <w:lang w:val="sr-Latn-ME"/>
        </w:rPr>
        <w:t xml:space="preserve"> </w:t>
      </w:r>
      <w:proofErr w:type="spellStart"/>
      <w:r w:rsidRPr="00970967">
        <w:rPr>
          <w:rFonts w:ascii="Arial Narrow" w:hAnsi="Arial Narrow" w:cs="Times New Roman"/>
          <w:sz w:val="24"/>
          <w:szCs w:val="24"/>
        </w:rPr>
        <w:t>roku</w:t>
      </w:r>
      <w:proofErr w:type="spellEnd"/>
      <w:r w:rsidRPr="00970967">
        <w:rPr>
          <w:rFonts w:ascii="Arial Narrow" w:hAnsi="Arial Narrow" w:cs="Times New Roman"/>
          <w:sz w:val="24"/>
          <w:szCs w:val="24"/>
          <w:lang w:val="sr-Latn-ME"/>
        </w:rPr>
        <w:t xml:space="preserve"> </w:t>
      </w:r>
      <w:r w:rsidRPr="00970967">
        <w:rPr>
          <w:rFonts w:ascii="Arial Narrow" w:hAnsi="Arial Narrow" w:cs="Times New Roman"/>
          <w:sz w:val="24"/>
          <w:szCs w:val="24"/>
        </w:rPr>
        <w:t>od</w:t>
      </w:r>
      <w:r w:rsidRPr="00970967">
        <w:rPr>
          <w:rFonts w:ascii="Arial Narrow" w:hAnsi="Arial Narrow" w:cs="Times New Roman"/>
          <w:sz w:val="24"/>
          <w:szCs w:val="24"/>
          <w:lang w:val="sr-Latn-ME"/>
        </w:rPr>
        <w:t xml:space="preserve"> 3 ( </w:t>
      </w:r>
      <w:r w:rsidRPr="00970967">
        <w:rPr>
          <w:rFonts w:ascii="Arial Narrow" w:hAnsi="Arial Narrow" w:cs="Times New Roman"/>
          <w:sz w:val="24"/>
          <w:szCs w:val="24"/>
        </w:rPr>
        <w:t>tri</w:t>
      </w:r>
      <w:r w:rsidRPr="00970967">
        <w:rPr>
          <w:rFonts w:ascii="Arial Narrow" w:hAnsi="Arial Narrow" w:cs="Times New Roman"/>
          <w:sz w:val="24"/>
          <w:szCs w:val="24"/>
          <w:lang w:val="sr-Latn-ME"/>
        </w:rPr>
        <w:t xml:space="preserve"> ) </w:t>
      </w:r>
      <w:r w:rsidRPr="00970967">
        <w:rPr>
          <w:rFonts w:ascii="Arial Narrow" w:hAnsi="Arial Narrow" w:cs="Times New Roman"/>
          <w:sz w:val="24"/>
          <w:szCs w:val="24"/>
        </w:rPr>
        <w:t>dana</w:t>
      </w:r>
      <w:r w:rsidRPr="00970967">
        <w:rPr>
          <w:rFonts w:ascii="Arial Narrow" w:hAnsi="Arial Narrow" w:cs="Times New Roman"/>
          <w:sz w:val="24"/>
          <w:szCs w:val="24"/>
          <w:lang w:val="sr-Latn-ME"/>
        </w:rPr>
        <w:t xml:space="preserve"> </w:t>
      </w:r>
      <w:r w:rsidRPr="00970967">
        <w:rPr>
          <w:rFonts w:ascii="Arial Narrow" w:hAnsi="Arial Narrow" w:cs="Times New Roman"/>
          <w:sz w:val="24"/>
          <w:szCs w:val="24"/>
        </w:rPr>
        <w:t>od</w:t>
      </w:r>
      <w:r w:rsidRPr="00970967">
        <w:rPr>
          <w:rFonts w:ascii="Arial Narrow" w:hAnsi="Arial Narrow" w:cs="Times New Roman"/>
          <w:sz w:val="24"/>
          <w:szCs w:val="24"/>
          <w:lang w:val="sr-Latn-ME"/>
        </w:rPr>
        <w:t xml:space="preserve"> </w:t>
      </w:r>
      <w:r w:rsidRPr="00970967">
        <w:rPr>
          <w:rFonts w:ascii="Arial Narrow" w:hAnsi="Arial Narrow" w:cs="Times New Roman"/>
          <w:sz w:val="24"/>
          <w:szCs w:val="24"/>
        </w:rPr>
        <w:t>dana</w:t>
      </w:r>
      <w:r w:rsidRPr="00970967">
        <w:rPr>
          <w:rFonts w:ascii="Arial Narrow" w:hAnsi="Arial Narrow" w:cs="Times New Roman"/>
          <w:sz w:val="24"/>
          <w:szCs w:val="24"/>
          <w:lang w:val="sr-Latn-ME"/>
        </w:rPr>
        <w:t xml:space="preserve"> </w:t>
      </w:r>
      <w:proofErr w:type="spellStart"/>
      <w:r w:rsidRPr="00970967">
        <w:rPr>
          <w:rFonts w:ascii="Arial Narrow" w:hAnsi="Arial Narrow" w:cs="Times New Roman"/>
          <w:sz w:val="24"/>
          <w:szCs w:val="24"/>
        </w:rPr>
        <w:t>dostavljanja</w:t>
      </w:r>
      <w:proofErr w:type="spellEnd"/>
      <w:r w:rsidRPr="00970967">
        <w:rPr>
          <w:rFonts w:ascii="Arial Narrow" w:hAnsi="Arial Narrow" w:cs="Times New Roman"/>
          <w:sz w:val="24"/>
          <w:szCs w:val="24"/>
          <w:lang w:val="sr-Latn-ME"/>
        </w:rPr>
        <w:t xml:space="preserve"> </w:t>
      </w:r>
      <w:proofErr w:type="spellStart"/>
      <w:r w:rsidRPr="00970967">
        <w:rPr>
          <w:rFonts w:ascii="Arial Narrow" w:hAnsi="Arial Narrow" w:cs="Times New Roman"/>
          <w:sz w:val="24"/>
          <w:szCs w:val="24"/>
        </w:rPr>
        <w:t>putem</w:t>
      </w:r>
      <w:proofErr w:type="spellEnd"/>
      <w:r w:rsidRPr="00970967">
        <w:rPr>
          <w:rFonts w:ascii="Arial Narrow" w:hAnsi="Arial Narrow" w:cs="Times New Roman"/>
          <w:sz w:val="24"/>
          <w:szCs w:val="24"/>
          <w:lang w:val="sr-Latn-ME"/>
        </w:rPr>
        <w:t xml:space="preserve"> </w:t>
      </w:r>
      <w:proofErr w:type="spellStart"/>
      <w:r w:rsidRPr="00970967">
        <w:rPr>
          <w:rFonts w:ascii="Arial Narrow" w:hAnsi="Arial Narrow" w:cs="Times New Roman"/>
          <w:sz w:val="24"/>
          <w:szCs w:val="24"/>
        </w:rPr>
        <w:t>preporu</w:t>
      </w:r>
      <w:proofErr w:type="spellEnd"/>
      <w:r w:rsidRPr="00970967">
        <w:rPr>
          <w:rFonts w:ascii="Arial Narrow" w:hAnsi="Arial Narrow" w:cs="Times New Roman"/>
          <w:sz w:val="24"/>
          <w:szCs w:val="24"/>
          <w:lang w:val="sr-Latn-ME"/>
        </w:rPr>
        <w:t>č</w:t>
      </w:r>
      <w:proofErr w:type="spellStart"/>
      <w:r w:rsidRPr="00970967">
        <w:rPr>
          <w:rFonts w:ascii="Arial Narrow" w:hAnsi="Arial Narrow" w:cs="Times New Roman"/>
          <w:sz w:val="24"/>
          <w:szCs w:val="24"/>
        </w:rPr>
        <w:t>ene</w:t>
      </w:r>
      <w:proofErr w:type="spellEnd"/>
      <w:r w:rsidRPr="00970967">
        <w:rPr>
          <w:rFonts w:ascii="Arial Narrow" w:hAnsi="Arial Narrow" w:cs="Times New Roman"/>
          <w:sz w:val="24"/>
          <w:szCs w:val="24"/>
          <w:lang w:val="sr-Latn-ME"/>
        </w:rPr>
        <w:t xml:space="preserve"> </w:t>
      </w:r>
      <w:r w:rsidRPr="00970967">
        <w:rPr>
          <w:rFonts w:ascii="Arial Narrow" w:hAnsi="Arial Narrow" w:cs="Times New Roman"/>
          <w:sz w:val="24"/>
          <w:szCs w:val="24"/>
        </w:rPr>
        <w:t>po</w:t>
      </w:r>
      <w:r w:rsidRPr="00970967">
        <w:rPr>
          <w:rFonts w:ascii="Arial Narrow" w:hAnsi="Arial Narrow" w:cs="Times New Roman"/>
          <w:sz w:val="24"/>
          <w:szCs w:val="24"/>
          <w:lang w:val="sr-Latn-ME"/>
        </w:rPr>
        <w:t>š</w:t>
      </w:r>
      <w:proofErr w:type="spellStart"/>
      <w:r w:rsidRPr="00970967">
        <w:rPr>
          <w:rFonts w:ascii="Arial Narrow" w:hAnsi="Arial Narrow" w:cs="Times New Roman"/>
          <w:sz w:val="24"/>
          <w:szCs w:val="24"/>
        </w:rPr>
        <w:t>iljke</w:t>
      </w:r>
      <w:proofErr w:type="spellEnd"/>
      <w:r w:rsidRPr="00970967">
        <w:rPr>
          <w:rFonts w:ascii="Arial Narrow" w:hAnsi="Arial Narrow" w:cs="Times New Roman"/>
          <w:sz w:val="24"/>
          <w:szCs w:val="24"/>
          <w:lang w:val="sr-Latn-ME"/>
        </w:rPr>
        <w:t xml:space="preserve"> </w:t>
      </w:r>
      <w:proofErr w:type="spellStart"/>
      <w:r w:rsidRPr="00970967">
        <w:rPr>
          <w:rFonts w:ascii="Arial Narrow" w:hAnsi="Arial Narrow" w:cs="Times New Roman"/>
          <w:sz w:val="24"/>
          <w:szCs w:val="24"/>
        </w:rPr>
        <w:t>ili</w:t>
      </w:r>
      <w:proofErr w:type="spellEnd"/>
      <w:r w:rsidRPr="00970967">
        <w:rPr>
          <w:rFonts w:ascii="Arial Narrow" w:hAnsi="Arial Narrow" w:cs="Times New Roman"/>
          <w:sz w:val="24"/>
          <w:szCs w:val="24"/>
          <w:lang w:val="sr-Latn-ME"/>
        </w:rPr>
        <w:t xml:space="preserve"> lično na Arhivi naručioca.</w:t>
      </w:r>
    </w:p>
    <w:p w14:paraId="544CEB87" w14:textId="77777777" w:rsidR="00D21AF8" w:rsidRPr="00970967" w:rsidRDefault="00D21AF8" w:rsidP="00D21AF8">
      <w:pPr>
        <w:autoSpaceDE w:val="0"/>
        <w:autoSpaceDN w:val="0"/>
        <w:adjustRightInd w:val="0"/>
        <w:rPr>
          <w:rFonts w:ascii="Arial Narrow" w:hAnsi="Arial Narrow" w:cs="Times New Roman"/>
          <w:b/>
          <w:bCs/>
          <w:sz w:val="24"/>
          <w:szCs w:val="24"/>
          <w:lang w:val="sr-Latn-ME"/>
        </w:rPr>
      </w:pPr>
      <w:r w:rsidRPr="00970967">
        <w:rPr>
          <w:rFonts w:ascii="Arial Narrow" w:hAnsi="Arial Narrow" w:cs="Times New Roman"/>
          <w:b/>
          <w:bCs/>
          <w:sz w:val="24"/>
          <w:szCs w:val="24"/>
          <w:lang w:val="sr-Latn-ME"/>
        </w:rPr>
        <w:t>Aktivna legitimacija u postupku</w:t>
      </w:r>
    </w:p>
    <w:p w14:paraId="25F486FE" w14:textId="77777777" w:rsidR="00D21AF8" w:rsidRPr="00970967" w:rsidRDefault="00D21AF8" w:rsidP="00D21AF8">
      <w:pPr>
        <w:autoSpaceDE w:val="0"/>
        <w:autoSpaceDN w:val="0"/>
        <w:adjustRightInd w:val="0"/>
        <w:jc w:val="both"/>
        <w:rPr>
          <w:rFonts w:ascii="Arial Narrow" w:hAnsi="Arial Narrow" w:cs="Times New Roman"/>
          <w:b/>
          <w:sz w:val="24"/>
          <w:szCs w:val="24"/>
          <w:u w:val="single"/>
          <w:lang w:val="sr-Latn-ME"/>
        </w:rPr>
      </w:pPr>
      <w:r w:rsidRPr="00970967">
        <w:rPr>
          <w:rFonts w:ascii="Arial Narrow" w:hAnsi="Arial Narrow" w:cs="Times New Roman"/>
          <w:sz w:val="24"/>
          <w:szCs w:val="24"/>
          <w:lang w:val="sr-Latn-ME"/>
        </w:rPr>
        <w:t xml:space="preserve">Žalbu može podnijeti isključivo ponuđač. Žalbu ne može podnijeti lice koje u postupku  nabavke nije dostavilo ponudu.  </w:t>
      </w:r>
    </w:p>
    <w:p w14:paraId="30EB75CC" w14:textId="77777777" w:rsidR="00D21AF8" w:rsidRPr="00970967" w:rsidRDefault="00D21AF8" w:rsidP="00D21AF8">
      <w:pPr>
        <w:autoSpaceDE w:val="0"/>
        <w:autoSpaceDN w:val="0"/>
        <w:adjustRightInd w:val="0"/>
        <w:rPr>
          <w:rFonts w:ascii="Arial Narrow" w:hAnsi="Arial Narrow" w:cs="Times New Roman"/>
          <w:b/>
          <w:bCs/>
          <w:sz w:val="24"/>
          <w:szCs w:val="24"/>
          <w:lang w:val="sr-Latn-ME"/>
        </w:rPr>
      </w:pPr>
      <w:r w:rsidRPr="00970967">
        <w:rPr>
          <w:rFonts w:ascii="Arial Narrow" w:hAnsi="Arial Narrow" w:cs="Times New Roman"/>
          <w:b/>
          <w:bCs/>
          <w:sz w:val="24"/>
          <w:szCs w:val="24"/>
          <w:lang w:val="sr-Latn-ME"/>
        </w:rPr>
        <w:t>Pravne posljedice podnošenja žalbe</w:t>
      </w:r>
    </w:p>
    <w:p w14:paraId="5412DD70" w14:textId="77777777" w:rsidR="00D21AF8" w:rsidRPr="00970967" w:rsidRDefault="00D21AF8" w:rsidP="00D21AF8">
      <w:pPr>
        <w:autoSpaceDE w:val="0"/>
        <w:autoSpaceDN w:val="0"/>
        <w:adjustRightInd w:val="0"/>
        <w:rPr>
          <w:rFonts w:ascii="Arial Narrow" w:hAnsi="Arial Narrow" w:cs="Times New Roman"/>
          <w:b/>
          <w:bCs/>
          <w:sz w:val="24"/>
          <w:szCs w:val="24"/>
          <w:lang w:val="sr-Latn-ME"/>
        </w:rPr>
      </w:pPr>
      <w:r w:rsidRPr="00970967">
        <w:rPr>
          <w:rFonts w:ascii="Arial Narrow" w:hAnsi="Arial Narrow" w:cs="Times New Roman"/>
          <w:sz w:val="24"/>
          <w:szCs w:val="24"/>
          <w:lang w:val="sr-Latn-ME"/>
        </w:rPr>
        <w:t>Blagovremeno podnijeta žalba prekida sve dalje aktivnosti naručioca u postupku  nabavke, do donošenja odluke po žalbi od strane Drugostepene komisije Naručioca.</w:t>
      </w:r>
    </w:p>
    <w:p w14:paraId="72C5F2B8" w14:textId="77777777" w:rsidR="00D21AF8" w:rsidRPr="00970967" w:rsidRDefault="00D21AF8" w:rsidP="00D21AF8">
      <w:pPr>
        <w:autoSpaceDE w:val="0"/>
        <w:autoSpaceDN w:val="0"/>
        <w:adjustRightInd w:val="0"/>
        <w:rPr>
          <w:rFonts w:ascii="Arial Narrow" w:hAnsi="Arial Narrow" w:cs="Times New Roman"/>
          <w:b/>
          <w:bCs/>
          <w:sz w:val="24"/>
          <w:szCs w:val="24"/>
          <w:lang w:val="sr-Latn-ME"/>
        </w:rPr>
      </w:pPr>
      <w:r w:rsidRPr="00970967">
        <w:rPr>
          <w:rFonts w:ascii="Arial Narrow" w:hAnsi="Arial Narrow" w:cs="Times New Roman"/>
          <w:b/>
          <w:bCs/>
          <w:sz w:val="24"/>
          <w:szCs w:val="24"/>
          <w:lang w:val="sr-Latn-ME"/>
        </w:rPr>
        <w:t>Sadržaj žalbe</w:t>
      </w:r>
    </w:p>
    <w:p w14:paraId="2EFD5F4D" w14:textId="77777777" w:rsidR="00D21AF8" w:rsidRPr="00970967" w:rsidRDefault="00D21AF8" w:rsidP="00D21AF8">
      <w:pPr>
        <w:autoSpaceDE w:val="0"/>
        <w:autoSpaceDN w:val="0"/>
        <w:adjustRightInd w:val="0"/>
        <w:rPr>
          <w:rFonts w:ascii="Arial Narrow" w:hAnsi="Arial Narrow" w:cs="Times New Roman"/>
          <w:sz w:val="24"/>
          <w:szCs w:val="24"/>
          <w:lang w:val="sr-Latn-ME"/>
        </w:rPr>
      </w:pPr>
      <w:r w:rsidRPr="00970967">
        <w:rPr>
          <w:rFonts w:ascii="Arial Narrow" w:hAnsi="Arial Narrow" w:cs="Times New Roman"/>
          <w:sz w:val="24"/>
          <w:szCs w:val="24"/>
          <w:lang w:val="sr-Latn-ME"/>
        </w:rPr>
        <w:t xml:space="preserve">Žalba naročito sadrži: </w:t>
      </w:r>
    </w:p>
    <w:p w14:paraId="493DDA86" w14:textId="77777777" w:rsidR="00D21AF8" w:rsidRPr="00970967" w:rsidRDefault="00D21AF8" w:rsidP="006C66D1">
      <w:pPr>
        <w:numPr>
          <w:ilvl w:val="0"/>
          <w:numId w:val="7"/>
        </w:numPr>
        <w:autoSpaceDE w:val="0"/>
        <w:autoSpaceDN w:val="0"/>
        <w:adjustRightInd w:val="0"/>
        <w:spacing w:after="0" w:line="240" w:lineRule="auto"/>
        <w:rPr>
          <w:rFonts w:ascii="Arial Narrow" w:hAnsi="Arial Narrow" w:cs="Times New Roman"/>
          <w:sz w:val="24"/>
          <w:szCs w:val="24"/>
          <w:lang w:val="sr-Latn-ME"/>
        </w:rPr>
      </w:pPr>
      <w:r w:rsidRPr="00970967">
        <w:rPr>
          <w:rFonts w:ascii="Arial Narrow" w:hAnsi="Arial Narrow" w:cs="Times New Roman"/>
          <w:sz w:val="24"/>
          <w:szCs w:val="24"/>
          <w:lang w:val="sr-Latn-ME"/>
        </w:rPr>
        <w:t xml:space="preserve">podatke o podnosiocu žalbe (naziv i sjedište, odnosno ime i adresa); </w:t>
      </w:r>
    </w:p>
    <w:p w14:paraId="64F52071" w14:textId="77777777" w:rsidR="00D21AF8" w:rsidRPr="00970967" w:rsidRDefault="00D21AF8" w:rsidP="006C66D1">
      <w:pPr>
        <w:numPr>
          <w:ilvl w:val="0"/>
          <w:numId w:val="7"/>
        </w:numPr>
        <w:autoSpaceDE w:val="0"/>
        <w:autoSpaceDN w:val="0"/>
        <w:adjustRightInd w:val="0"/>
        <w:spacing w:after="0" w:line="240" w:lineRule="auto"/>
        <w:rPr>
          <w:rFonts w:ascii="Arial Narrow" w:hAnsi="Arial Narrow" w:cs="Times New Roman"/>
          <w:sz w:val="24"/>
          <w:szCs w:val="24"/>
          <w:lang w:val="sr-Latn-ME"/>
        </w:rPr>
      </w:pPr>
      <w:r w:rsidRPr="00970967">
        <w:rPr>
          <w:rFonts w:ascii="Arial Narrow" w:hAnsi="Arial Narrow" w:cs="Times New Roman"/>
          <w:sz w:val="24"/>
          <w:szCs w:val="24"/>
          <w:lang w:val="sr-Latn-ME"/>
        </w:rPr>
        <w:t xml:space="preserve">broj i datum objavljivanja javnog poziva sa predmetom  nabavke; </w:t>
      </w:r>
    </w:p>
    <w:p w14:paraId="2AEA801F" w14:textId="77777777" w:rsidR="00D21AF8" w:rsidRPr="00970967" w:rsidRDefault="00D21AF8" w:rsidP="006C66D1">
      <w:pPr>
        <w:numPr>
          <w:ilvl w:val="0"/>
          <w:numId w:val="7"/>
        </w:numPr>
        <w:autoSpaceDE w:val="0"/>
        <w:autoSpaceDN w:val="0"/>
        <w:adjustRightInd w:val="0"/>
        <w:spacing w:after="0" w:line="240" w:lineRule="auto"/>
        <w:rPr>
          <w:rFonts w:ascii="Arial Narrow" w:hAnsi="Arial Narrow" w:cs="Times New Roman"/>
          <w:sz w:val="24"/>
          <w:szCs w:val="24"/>
          <w:lang w:val="sr-Latn-ME"/>
        </w:rPr>
      </w:pPr>
      <w:r w:rsidRPr="00970967">
        <w:rPr>
          <w:rFonts w:ascii="Arial Narrow" w:hAnsi="Arial Narrow" w:cs="Times New Roman"/>
          <w:sz w:val="24"/>
          <w:szCs w:val="24"/>
          <w:lang w:val="sr-Latn-ME"/>
        </w:rPr>
        <w:t xml:space="preserve">broj i datum odluke o izboru najpovoljnije ponude, poništenju ili druge odluke naručioca; </w:t>
      </w:r>
    </w:p>
    <w:p w14:paraId="0141DC6A" w14:textId="77777777" w:rsidR="00D21AF8" w:rsidRPr="00970967" w:rsidRDefault="00D21AF8" w:rsidP="006C66D1">
      <w:pPr>
        <w:numPr>
          <w:ilvl w:val="0"/>
          <w:numId w:val="7"/>
        </w:numPr>
        <w:autoSpaceDE w:val="0"/>
        <w:autoSpaceDN w:val="0"/>
        <w:adjustRightInd w:val="0"/>
        <w:spacing w:after="0" w:line="240" w:lineRule="auto"/>
        <w:rPr>
          <w:rFonts w:ascii="Arial Narrow" w:hAnsi="Arial Narrow" w:cs="Times New Roman"/>
          <w:sz w:val="24"/>
          <w:szCs w:val="24"/>
          <w:lang w:val="sr-Latn-ME"/>
        </w:rPr>
      </w:pPr>
      <w:r w:rsidRPr="00970967">
        <w:rPr>
          <w:rFonts w:ascii="Arial Narrow" w:hAnsi="Arial Narrow" w:cs="Times New Roman"/>
          <w:sz w:val="24"/>
          <w:szCs w:val="24"/>
          <w:lang w:val="sr-Latn-ME"/>
        </w:rPr>
        <w:t xml:space="preserve">razloge žalbe sa obrazloženjem; </w:t>
      </w:r>
    </w:p>
    <w:p w14:paraId="56B175FE" w14:textId="77777777" w:rsidR="00D21AF8" w:rsidRPr="00970967" w:rsidRDefault="00D21AF8" w:rsidP="006C66D1">
      <w:pPr>
        <w:numPr>
          <w:ilvl w:val="0"/>
          <w:numId w:val="7"/>
        </w:numPr>
        <w:autoSpaceDE w:val="0"/>
        <w:autoSpaceDN w:val="0"/>
        <w:adjustRightInd w:val="0"/>
        <w:spacing w:after="0" w:line="240" w:lineRule="auto"/>
        <w:rPr>
          <w:rFonts w:ascii="Arial Narrow" w:hAnsi="Arial Narrow" w:cs="Times New Roman"/>
          <w:sz w:val="24"/>
          <w:szCs w:val="24"/>
          <w:lang w:val="sr-Latn-ME"/>
        </w:rPr>
      </w:pPr>
      <w:r w:rsidRPr="00970967">
        <w:rPr>
          <w:rFonts w:ascii="Arial Narrow" w:hAnsi="Arial Narrow" w:cs="Times New Roman"/>
          <w:sz w:val="24"/>
          <w:szCs w:val="24"/>
          <w:lang w:val="sr-Latn-ME"/>
        </w:rPr>
        <w:t xml:space="preserve">predlog dokaza; </w:t>
      </w:r>
    </w:p>
    <w:p w14:paraId="710886E9" w14:textId="77777777" w:rsidR="00D21AF8" w:rsidRPr="00970967" w:rsidRDefault="00D21AF8" w:rsidP="006C66D1">
      <w:pPr>
        <w:numPr>
          <w:ilvl w:val="0"/>
          <w:numId w:val="7"/>
        </w:numPr>
        <w:autoSpaceDE w:val="0"/>
        <w:autoSpaceDN w:val="0"/>
        <w:adjustRightInd w:val="0"/>
        <w:spacing w:after="0" w:line="240" w:lineRule="auto"/>
        <w:rPr>
          <w:rFonts w:ascii="Arial Narrow" w:hAnsi="Arial Narrow" w:cs="Times New Roman"/>
          <w:sz w:val="24"/>
          <w:szCs w:val="24"/>
          <w:lang w:val="sr-Latn-ME"/>
        </w:rPr>
      </w:pPr>
      <w:r w:rsidRPr="00970967">
        <w:rPr>
          <w:rFonts w:ascii="Arial Narrow" w:hAnsi="Arial Narrow" w:cs="Times New Roman"/>
          <w:sz w:val="24"/>
          <w:szCs w:val="24"/>
          <w:lang w:val="sr-Latn-ME"/>
        </w:rPr>
        <w:t xml:space="preserve">žalbeni zahtjev; </w:t>
      </w:r>
    </w:p>
    <w:p w14:paraId="6F2C84B0" w14:textId="77777777" w:rsidR="00D21AF8" w:rsidRPr="00970967" w:rsidRDefault="00D21AF8" w:rsidP="006C66D1">
      <w:pPr>
        <w:numPr>
          <w:ilvl w:val="0"/>
          <w:numId w:val="7"/>
        </w:numPr>
        <w:autoSpaceDE w:val="0"/>
        <w:autoSpaceDN w:val="0"/>
        <w:adjustRightInd w:val="0"/>
        <w:spacing w:after="0" w:line="240" w:lineRule="auto"/>
        <w:rPr>
          <w:rFonts w:ascii="Arial Narrow" w:hAnsi="Arial Narrow" w:cs="Times New Roman"/>
          <w:sz w:val="24"/>
          <w:szCs w:val="24"/>
          <w:lang w:val="sr-Latn-ME"/>
        </w:rPr>
      </w:pPr>
      <w:r w:rsidRPr="00970967">
        <w:rPr>
          <w:rFonts w:ascii="Arial Narrow" w:hAnsi="Arial Narrow" w:cs="Times New Roman"/>
          <w:sz w:val="24"/>
          <w:szCs w:val="24"/>
          <w:lang w:val="sr-Latn-ME"/>
        </w:rPr>
        <w:t xml:space="preserve">potpis ovlašćenog lica. </w:t>
      </w:r>
    </w:p>
    <w:p w14:paraId="19EB5172" w14:textId="77777777" w:rsidR="00D21AF8" w:rsidRPr="00970967" w:rsidRDefault="00D21AF8" w:rsidP="00D21AF8">
      <w:pPr>
        <w:spacing w:before="187" w:after="0" w:line="240" w:lineRule="auto"/>
        <w:ind w:right="256"/>
        <w:jc w:val="both"/>
        <w:rPr>
          <w:rFonts w:ascii="Arial Narrow" w:eastAsia="PMingLiU" w:hAnsi="Arial Narrow" w:cs="Times New Roman"/>
          <w:sz w:val="24"/>
          <w:szCs w:val="24"/>
          <w:lang w:val="sr-Latn-ME" w:eastAsia="x-none"/>
        </w:rPr>
      </w:pPr>
      <w:r w:rsidRPr="00970967">
        <w:rPr>
          <w:rFonts w:ascii="Arial Narrow" w:hAnsi="Arial Narrow" w:cs="Times New Roman"/>
          <w:sz w:val="24"/>
          <w:szCs w:val="24"/>
          <w:lang w:val="sr-Latn-ME" w:eastAsia="x-none"/>
        </w:rPr>
        <w:t>Uz žalbu se prilaže dokaz o uplati naknade za vođenje postupka.</w:t>
      </w:r>
      <w:proofErr w:type="spellStart"/>
      <w:r w:rsidRPr="00970967">
        <w:rPr>
          <w:rFonts w:ascii="Arial Narrow" w:eastAsia="PMingLiU" w:hAnsi="Arial Narrow" w:cs="Times New Roman"/>
          <w:sz w:val="24"/>
          <w:szCs w:val="24"/>
          <w:lang w:val="en-GB" w:eastAsia="x-none"/>
        </w:rPr>
        <w:t>Naknadu</w:t>
      </w:r>
      <w:proofErr w:type="spellEnd"/>
      <w:r w:rsidRPr="00970967">
        <w:rPr>
          <w:rFonts w:ascii="Arial Narrow" w:eastAsia="PMingLiU" w:hAnsi="Arial Narrow" w:cs="Times New Roman"/>
          <w:sz w:val="24"/>
          <w:szCs w:val="24"/>
          <w:lang w:val="sr-Latn-ME" w:eastAsia="x-none"/>
        </w:rPr>
        <w:t xml:space="preserve"> </w:t>
      </w:r>
      <w:proofErr w:type="spellStart"/>
      <w:r w:rsidRPr="00970967">
        <w:rPr>
          <w:rFonts w:ascii="Arial Narrow" w:eastAsia="PMingLiU" w:hAnsi="Arial Narrow" w:cs="Times New Roman"/>
          <w:sz w:val="24"/>
          <w:szCs w:val="24"/>
          <w:lang w:val="en-GB" w:eastAsia="x-none"/>
        </w:rPr>
        <w:t>iz</w:t>
      </w:r>
      <w:proofErr w:type="spellEnd"/>
      <w:r w:rsidRPr="00970967">
        <w:rPr>
          <w:rFonts w:ascii="Arial Narrow" w:eastAsia="PMingLiU" w:hAnsi="Arial Narrow" w:cs="Times New Roman"/>
          <w:sz w:val="24"/>
          <w:szCs w:val="24"/>
          <w:lang w:val="sr-Latn-ME" w:eastAsia="x-none"/>
        </w:rPr>
        <w:t xml:space="preserve"> </w:t>
      </w:r>
      <w:proofErr w:type="spellStart"/>
      <w:r w:rsidRPr="00970967">
        <w:rPr>
          <w:rFonts w:ascii="Arial Narrow" w:eastAsia="PMingLiU" w:hAnsi="Arial Narrow" w:cs="Times New Roman"/>
          <w:sz w:val="24"/>
          <w:szCs w:val="24"/>
          <w:lang w:val="en-GB" w:eastAsia="x-none"/>
        </w:rPr>
        <w:t>stava</w:t>
      </w:r>
      <w:proofErr w:type="spellEnd"/>
      <w:r w:rsidRPr="00970967">
        <w:rPr>
          <w:rFonts w:ascii="Arial Narrow" w:eastAsia="PMingLiU" w:hAnsi="Arial Narrow" w:cs="Times New Roman"/>
          <w:sz w:val="24"/>
          <w:szCs w:val="24"/>
          <w:lang w:val="sr-Latn-ME" w:eastAsia="x-none"/>
        </w:rPr>
        <w:t xml:space="preserve"> 2 </w:t>
      </w:r>
      <w:proofErr w:type="spellStart"/>
      <w:r w:rsidRPr="00970967">
        <w:rPr>
          <w:rFonts w:ascii="Arial Narrow" w:eastAsia="PMingLiU" w:hAnsi="Arial Narrow" w:cs="Times New Roman"/>
          <w:sz w:val="24"/>
          <w:szCs w:val="24"/>
          <w:lang w:val="en-GB" w:eastAsia="x-none"/>
        </w:rPr>
        <w:t>ovog</w:t>
      </w:r>
      <w:proofErr w:type="spellEnd"/>
      <w:r w:rsidRPr="00970967">
        <w:rPr>
          <w:rFonts w:ascii="Arial Narrow" w:eastAsia="PMingLiU" w:hAnsi="Arial Narrow" w:cs="Times New Roman"/>
          <w:sz w:val="24"/>
          <w:szCs w:val="24"/>
          <w:lang w:val="sr-Latn-ME" w:eastAsia="x-none"/>
        </w:rPr>
        <w:t xml:space="preserve"> č</w:t>
      </w:r>
      <w:proofErr w:type="spellStart"/>
      <w:r w:rsidRPr="00970967">
        <w:rPr>
          <w:rFonts w:ascii="Arial Narrow" w:eastAsia="PMingLiU" w:hAnsi="Arial Narrow" w:cs="Times New Roman"/>
          <w:sz w:val="24"/>
          <w:szCs w:val="24"/>
          <w:lang w:val="en-GB" w:eastAsia="x-none"/>
        </w:rPr>
        <w:t>lana</w:t>
      </w:r>
      <w:proofErr w:type="spellEnd"/>
      <w:r w:rsidRPr="00970967">
        <w:rPr>
          <w:rFonts w:ascii="Arial Narrow" w:eastAsia="PMingLiU" w:hAnsi="Arial Narrow" w:cs="Times New Roman"/>
          <w:sz w:val="24"/>
          <w:szCs w:val="24"/>
          <w:lang w:val="sr-Latn-ME" w:eastAsia="x-none"/>
        </w:rPr>
        <w:t xml:space="preserve"> </w:t>
      </w:r>
      <w:proofErr w:type="spellStart"/>
      <w:r w:rsidRPr="00970967">
        <w:rPr>
          <w:rFonts w:ascii="Arial Narrow" w:eastAsia="PMingLiU" w:hAnsi="Arial Narrow" w:cs="Times New Roman"/>
          <w:sz w:val="24"/>
          <w:szCs w:val="24"/>
          <w:lang w:val="en-GB" w:eastAsia="x-none"/>
        </w:rPr>
        <w:t>pla</w:t>
      </w:r>
      <w:proofErr w:type="spellEnd"/>
      <w:r w:rsidRPr="00970967">
        <w:rPr>
          <w:rFonts w:ascii="Arial Narrow" w:eastAsia="PMingLiU" w:hAnsi="Arial Narrow" w:cs="Times New Roman"/>
          <w:sz w:val="24"/>
          <w:szCs w:val="24"/>
          <w:lang w:val="sr-Latn-ME" w:eastAsia="x-none"/>
        </w:rPr>
        <w:t>ć</w:t>
      </w:r>
      <w:r w:rsidRPr="00970967">
        <w:rPr>
          <w:rFonts w:ascii="Arial Narrow" w:eastAsia="PMingLiU" w:hAnsi="Arial Narrow" w:cs="Times New Roman"/>
          <w:sz w:val="24"/>
          <w:szCs w:val="24"/>
          <w:lang w:val="en-GB" w:eastAsia="x-none"/>
        </w:rPr>
        <w:t>a</w:t>
      </w:r>
      <w:r w:rsidRPr="00970967">
        <w:rPr>
          <w:rFonts w:ascii="Arial Narrow" w:eastAsia="PMingLiU" w:hAnsi="Arial Narrow" w:cs="Times New Roman"/>
          <w:sz w:val="24"/>
          <w:szCs w:val="24"/>
          <w:lang w:val="sr-Latn-ME" w:eastAsia="x-none"/>
        </w:rPr>
        <w:t xml:space="preserve"> </w:t>
      </w:r>
      <w:proofErr w:type="spellStart"/>
      <w:r w:rsidRPr="00970967">
        <w:rPr>
          <w:rFonts w:ascii="Arial Narrow" w:eastAsia="PMingLiU" w:hAnsi="Arial Narrow" w:cs="Times New Roman"/>
          <w:sz w:val="24"/>
          <w:szCs w:val="24"/>
          <w:lang w:val="en-GB" w:eastAsia="x-none"/>
        </w:rPr>
        <w:t>podnosilac</w:t>
      </w:r>
      <w:proofErr w:type="spellEnd"/>
      <w:r w:rsidRPr="00970967">
        <w:rPr>
          <w:rFonts w:ascii="Arial Narrow" w:eastAsia="PMingLiU" w:hAnsi="Arial Narrow" w:cs="Times New Roman"/>
          <w:sz w:val="24"/>
          <w:szCs w:val="24"/>
          <w:lang w:val="sr-Latn-ME" w:eastAsia="x-none"/>
        </w:rPr>
        <w:t xml:space="preserve"> ž</w:t>
      </w:r>
      <w:proofErr w:type="spellStart"/>
      <w:r w:rsidRPr="00970967">
        <w:rPr>
          <w:rFonts w:ascii="Arial Narrow" w:eastAsia="PMingLiU" w:hAnsi="Arial Narrow" w:cs="Times New Roman"/>
          <w:sz w:val="24"/>
          <w:szCs w:val="24"/>
          <w:lang w:val="en-GB" w:eastAsia="x-none"/>
        </w:rPr>
        <w:t>albe</w:t>
      </w:r>
      <w:proofErr w:type="spellEnd"/>
      <w:r w:rsidRPr="00970967">
        <w:rPr>
          <w:rFonts w:ascii="Arial Narrow" w:eastAsia="PMingLiU" w:hAnsi="Arial Narrow" w:cs="Times New Roman"/>
          <w:sz w:val="24"/>
          <w:szCs w:val="24"/>
          <w:lang w:val="sr-Latn-ME" w:eastAsia="x-none"/>
        </w:rPr>
        <w:t xml:space="preserve"> </w:t>
      </w:r>
      <w:r w:rsidRPr="00970967">
        <w:rPr>
          <w:rFonts w:ascii="Arial Narrow" w:eastAsia="PMingLiU" w:hAnsi="Arial Narrow" w:cs="Times New Roman"/>
          <w:sz w:val="24"/>
          <w:szCs w:val="24"/>
          <w:lang w:val="en-GB" w:eastAsia="x-none"/>
        </w:rPr>
        <w:t>u</w:t>
      </w:r>
      <w:r w:rsidRPr="00970967">
        <w:rPr>
          <w:rFonts w:ascii="Arial Narrow" w:eastAsia="PMingLiU" w:hAnsi="Arial Narrow" w:cs="Times New Roman"/>
          <w:sz w:val="24"/>
          <w:szCs w:val="24"/>
          <w:lang w:val="sr-Latn-ME" w:eastAsia="x-none"/>
        </w:rPr>
        <w:t xml:space="preserve"> </w:t>
      </w:r>
      <w:proofErr w:type="spellStart"/>
      <w:r w:rsidRPr="00970967">
        <w:rPr>
          <w:rFonts w:ascii="Arial Narrow" w:eastAsia="PMingLiU" w:hAnsi="Arial Narrow" w:cs="Times New Roman"/>
          <w:sz w:val="24"/>
          <w:szCs w:val="24"/>
          <w:lang w:val="en-GB" w:eastAsia="x-none"/>
        </w:rPr>
        <w:t>visini</w:t>
      </w:r>
      <w:proofErr w:type="spellEnd"/>
      <w:r w:rsidRPr="00970967">
        <w:rPr>
          <w:rFonts w:ascii="Arial Narrow" w:eastAsia="PMingLiU" w:hAnsi="Arial Narrow" w:cs="Times New Roman"/>
          <w:sz w:val="24"/>
          <w:szCs w:val="24"/>
          <w:lang w:val="sr-Latn-ME" w:eastAsia="x-none"/>
        </w:rPr>
        <w:t xml:space="preserve"> </w:t>
      </w:r>
      <w:r w:rsidRPr="00970967">
        <w:rPr>
          <w:rFonts w:ascii="Arial Narrow" w:eastAsia="PMingLiU" w:hAnsi="Arial Narrow" w:cs="Times New Roman"/>
          <w:sz w:val="24"/>
          <w:szCs w:val="24"/>
          <w:lang w:val="en-GB" w:eastAsia="x-none"/>
        </w:rPr>
        <w:t>od</w:t>
      </w:r>
      <w:r w:rsidRPr="00970967">
        <w:rPr>
          <w:rFonts w:ascii="Arial Narrow" w:eastAsia="PMingLiU" w:hAnsi="Arial Narrow" w:cs="Times New Roman"/>
          <w:sz w:val="24"/>
          <w:szCs w:val="24"/>
          <w:lang w:val="sr-Latn-ME" w:eastAsia="x-none"/>
        </w:rPr>
        <w:t xml:space="preserve"> 1 % </w:t>
      </w:r>
      <w:proofErr w:type="spellStart"/>
      <w:r w:rsidRPr="00970967">
        <w:rPr>
          <w:rFonts w:ascii="Arial Narrow" w:eastAsia="PMingLiU" w:hAnsi="Arial Narrow" w:cs="Times New Roman"/>
          <w:sz w:val="24"/>
          <w:szCs w:val="24"/>
          <w:lang w:val="en-GB" w:eastAsia="x-none"/>
        </w:rPr>
        <w:t>procijenjene</w:t>
      </w:r>
      <w:proofErr w:type="spellEnd"/>
      <w:r w:rsidRPr="00970967">
        <w:rPr>
          <w:rFonts w:ascii="Arial Narrow" w:eastAsia="PMingLiU" w:hAnsi="Arial Narrow" w:cs="Times New Roman"/>
          <w:sz w:val="24"/>
          <w:szCs w:val="24"/>
          <w:lang w:val="sr-Latn-ME" w:eastAsia="x-none"/>
        </w:rPr>
        <w:t xml:space="preserve"> </w:t>
      </w:r>
      <w:proofErr w:type="spellStart"/>
      <w:r w:rsidRPr="00970967">
        <w:rPr>
          <w:rFonts w:ascii="Arial Narrow" w:eastAsia="PMingLiU" w:hAnsi="Arial Narrow" w:cs="Times New Roman"/>
          <w:sz w:val="24"/>
          <w:szCs w:val="24"/>
          <w:lang w:val="en-GB" w:eastAsia="x-none"/>
        </w:rPr>
        <w:t>vrijednosti</w:t>
      </w:r>
      <w:proofErr w:type="spellEnd"/>
      <w:r w:rsidRPr="00970967">
        <w:rPr>
          <w:rFonts w:ascii="Arial Narrow" w:eastAsia="PMingLiU" w:hAnsi="Arial Narrow" w:cs="Times New Roman"/>
          <w:sz w:val="24"/>
          <w:szCs w:val="24"/>
          <w:lang w:val="sr-Latn-ME" w:eastAsia="x-none"/>
        </w:rPr>
        <w:t xml:space="preserve"> </w:t>
      </w:r>
      <w:proofErr w:type="spellStart"/>
      <w:r w:rsidRPr="00970967">
        <w:rPr>
          <w:rFonts w:ascii="Arial Narrow" w:eastAsia="PMingLiU" w:hAnsi="Arial Narrow" w:cs="Times New Roman"/>
          <w:sz w:val="24"/>
          <w:szCs w:val="24"/>
          <w:lang w:val="en-GB" w:eastAsia="x-none"/>
        </w:rPr>
        <w:t>javne</w:t>
      </w:r>
      <w:proofErr w:type="spellEnd"/>
      <w:r w:rsidRPr="00970967">
        <w:rPr>
          <w:rFonts w:ascii="Arial Narrow" w:eastAsia="PMingLiU" w:hAnsi="Arial Narrow" w:cs="Times New Roman"/>
          <w:sz w:val="24"/>
          <w:szCs w:val="24"/>
          <w:lang w:val="sr-Latn-ME" w:eastAsia="x-none"/>
        </w:rPr>
        <w:t xml:space="preserve"> </w:t>
      </w:r>
      <w:r w:rsidRPr="00970967">
        <w:rPr>
          <w:rFonts w:ascii="Arial Narrow" w:eastAsia="PMingLiU" w:hAnsi="Arial Narrow" w:cs="Times New Roman"/>
          <w:sz w:val="24"/>
          <w:szCs w:val="24"/>
          <w:lang w:val="en-GB" w:eastAsia="x-none"/>
        </w:rPr>
        <w:t>nabavke</w:t>
      </w:r>
      <w:r w:rsidRPr="00970967">
        <w:rPr>
          <w:rFonts w:ascii="Arial Narrow" w:eastAsia="PMingLiU" w:hAnsi="Arial Narrow" w:cs="Times New Roman"/>
          <w:sz w:val="24"/>
          <w:szCs w:val="24"/>
          <w:lang w:val="sr-Latn-ME" w:eastAsia="x-none"/>
        </w:rPr>
        <w:t xml:space="preserve">, </w:t>
      </w:r>
      <w:r w:rsidRPr="00970967">
        <w:rPr>
          <w:rFonts w:ascii="Arial Narrow" w:eastAsia="PMingLiU" w:hAnsi="Arial Narrow" w:cs="Times New Roman"/>
          <w:sz w:val="24"/>
          <w:szCs w:val="24"/>
          <w:lang w:val="en-GB" w:eastAsia="x-none"/>
        </w:rPr>
        <w:t>s</w:t>
      </w:r>
      <w:r w:rsidRPr="00970967">
        <w:rPr>
          <w:rFonts w:ascii="Arial Narrow" w:eastAsia="PMingLiU" w:hAnsi="Arial Narrow" w:cs="Times New Roman"/>
          <w:sz w:val="24"/>
          <w:szCs w:val="24"/>
          <w:lang w:val="sr-Latn-ME" w:eastAsia="x-none"/>
        </w:rPr>
        <w:t xml:space="preserve"> </w:t>
      </w:r>
      <w:proofErr w:type="spellStart"/>
      <w:r w:rsidRPr="00970967">
        <w:rPr>
          <w:rFonts w:ascii="Arial Narrow" w:eastAsia="PMingLiU" w:hAnsi="Arial Narrow" w:cs="Times New Roman"/>
          <w:sz w:val="24"/>
          <w:szCs w:val="24"/>
          <w:lang w:val="en-GB" w:eastAsia="x-none"/>
        </w:rPr>
        <w:t>tim</w:t>
      </w:r>
      <w:proofErr w:type="spellEnd"/>
      <w:r w:rsidRPr="00970967">
        <w:rPr>
          <w:rFonts w:ascii="Arial Narrow" w:eastAsia="PMingLiU" w:hAnsi="Arial Narrow" w:cs="Times New Roman"/>
          <w:sz w:val="24"/>
          <w:szCs w:val="24"/>
          <w:lang w:val="sr-Latn-ME" w:eastAsia="x-none"/>
        </w:rPr>
        <w:t xml:space="preserve"> </w:t>
      </w:r>
      <w:r w:rsidRPr="00970967">
        <w:rPr>
          <w:rFonts w:ascii="Arial Narrow" w:eastAsia="PMingLiU" w:hAnsi="Arial Narrow" w:cs="Times New Roman"/>
          <w:sz w:val="24"/>
          <w:szCs w:val="24"/>
          <w:lang w:val="en-GB" w:eastAsia="x-none"/>
        </w:rPr>
        <w:t>da</w:t>
      </w:r>
      <w:r w:rsidRPr="00970967">
        <w:rPr>
          <w:rFonts w:ascii="Arial Narrow" w:eastAsia="PMingLiU" w:hAnsi="Arial Narrow" w:cs="Times New Roman"/>
          <w:sz w:val="24"/>
          <w:szCs w:val="24"/>
          <w:lang w:val="sr-Latn-ME" w:eastAsia="x-none"/>
        </w:rPr>
        <w:t xml:space="preserve"> </w:t>
      </w:r>
      <w:proofErr w:type="spellStart"/>
      <w:r w:rsidRPr="00970967">
        <w:rPr>
          <w:rFonts w:ascii="Arial Narrow" w:eastAsia="PMingLiU" w:hAnsi="Arial Narrow" w:cs="Times New Roman"/>
          <w:sz w:val="24"/>
          <w:szCs w:val="24"/>
          <w:lang w:val="en-GB" w:eastAsia="x-none"/>
        </w:rPr>
        <w:t>visina</w:t>
      </w:r>
      <w:proofErr w:type="spellEnd"/>
      <w:r w:rsidRPr="00970967">
        <w:rPr>
          <w:rFonts w:ascii="Arial Narrow" w:eastAsia="PMingLiU" w:hAnsi="Arial Narrow" w:cs="Times New Roman"/>
          <w:sz w:val="24"/>
          <w:szCs w:val="24"/>
          <w:lang w:val="sr-Latn-ME" w:eastAsia="x-none"/>
        </w:rPr>
        <w:t xml:space="preserve"> </w:t>
      </w:r>
      <w:proofErr w:type="spellStart"/>
      <w:r w:rsidRPr="00970967">
        <w:rPr>
          <w:rFonts w:ascii="Arial Narrow" w:eastAsia="PMingLiU" w:hAnsi="Arial Narrow" w:cs="Times New Roman"/>
          <w:sz w:val="24"/>
          <w:szCs w:val="24"/>
          <w:lang w:val="en-GB" w:eastAsia="x-none"/>
        </w:rPr>
        <w:t>naknade</w:t>
      </w:r>
      <w:proofErr w:type="spellEnd"/>
      <w:r w:rsidRPr="00970967">
        <w:rPr>
          <w:rFonts w:ascii="Arial Narrow" w:eastAsia="PMingLiU" w:hAnsi="Arial Narrow" w:cs="Times New Roman"/>
          <w:sz w:val="24"/>
          <w:szCs w:val="24"/>
          <w:lang w:val="sr-Latn-ME" w:eastAsia="x-none"/>
        </w:rPr>
        <w:t xml:space="preserve"> </w:t>
      </w:r>
      <w:r w:rsidRPr="00970967">
        <w:rPr>
          <w:rFonts w:ascii="Arial Narrow" w:eastAsia="PMingLiU" w:hAnsi="Arial Narrow" w:cs="Times New Roman"/>
          <w:sz w:val="24"/>
          <w:szCs w:val="24"/>
          <w:lang w:val="en-GB" w:eastAsia="x-none"/>
        </w:rPr>
        <w:t>ne</w:t>
      </w:r>
      <w:r w:rsidRPr="00970967">
        <w:rPr>
          <w:rFonts w:ascii="Arial Narrow" w:eastAsia="PMingLiU" w:hAnsi="Arial Narrow" w:cs="Times New Roman"/>
          <w:sz w:val="24"/>
          <w:szCs w:val="24"/>
          <w:lang w:val="sr-Latn-ME" w:eastAsia="x-none"/>
        </w:rPr>
        <w:t xml:space="preserve"> </w:t>
      </w:r>
      <w:proofErr w:type="spellStart"/>
      <w:r w:rsidRPr="00970967">
        <w:rPr>
          <w:rFonts w:ascii="Arial Narrow" w:eastAsia="PMingLiU" w:hAnsi="Arial Narrow" w:cs="Times New Roman"/>
          <w:sz w:val="24"/>
          <w:szCs w:val="24"/>
          <w:lang w:val="en-GB" w:eastAsia="x-none"/>
        </w:rPr>
        <w:t>smije</w:t>
      </w:r>
      <w:proofErr w:type="spellEnd"/>
      <w:r w:rsidRPr="00970967">
        <w:rPr>
          <w:rFonts w:ascii="Arial Narrow" w:eastAsia="PMingLiU" w:hAnsi="Arial Narrow" w:cs="Times New Roman"/>
          <w:sz w:val="24"/>
          <w:szCs w:val="24"/>
          <w:lang w:val="sr-Latn-ME" w:eastAsia="x-none"/>
        </w:rPr>
        <w:t xml:space="preserve"> </w:t>
      </w:r>
      <w:proofErr w:type="spellStart"/>
      <w:r w:rsidRPr="00970967">
        <w:rPr>
          <w:rFonts w:ascii="Arial Narrow" w:eastAsia="PMingLiU" w:hAnsi="Arial Narrow" w:cs="Times New Roman"/>
          <w:sz w:val="24"/>
          <w:szCs w:val="24"/>
          <w:lang w:val="en-GB" w:eastAsia="x-none"/>
        </w:rPr>
        <w:t>biti</w:t>
      </w:r>
      <w:proofErr w:type="spellEnd"/>
      <w:r w:rsidRPr="00970967">
        <w:rPr>
          <w:rFonts w:ascii="Arial Narrow" w:eastAsia="PMingLiU" w:hAnsi="Arial Narrow" w:cs="Times New Roman"/>
          <w:sz w:val="24"/>
          <w:szCs w:val="24"/>
          <w:lang w:val="sr-Latn-ME" w:eastAsia="x-none"/>
        </w:rPr>
        <w:t xml:space="preserve"> </w:t>
      </w:r>
      <w:proofErr w:type="spellStart"/>
      <w:r w:rsidRPr="00970967">
        <w:rPr>
          <w:rFonts w:ascii="Arial Narrow" w:eastAsia="PMingLiU" w:hAnsi="Arial Narrow" w:cs="Times New Roman"/>
          <w:sz w:val="24"/>
          <w:szCs w:val="24"/>
          <w:lang w:val="en-GB" w:eastAsia="x-none"/>
        </w:rPr>
        <w:t>ve</w:t>
      </w:r>
      <w:proofErr w:type="spellEnd"/>
      <w:r w:rsidRPr="00970967">
        <w:rPr>
          <w:rFonts w:ascii="Arial Narrow" w:eastAsia="PMingLiU" w:hAnsi="Arial Narrow" w:cs="Times New Roman"/>
          <w:sz w:val="24"/>
          <w:szCs w:val="24"/>
          <w:lang w:val="sr-Latn-ME" w:eastAsia="x-none"/>
        </w:rPr>
        <w:t>ć</w:t>
      </w:r>
      <w:r w:rsidRPr="00970967">
        <w:rPr>
          <w:rFonts w:ascii="Arial Narrow" w:eastAsia="PMingLiU" w:hAnsi="Arial Narrow" w:cs="Times New Roman"/>
          <w:sz w:val="24"/>
          <w:szCs w:val="24"/>
          <w:lang w:val="en-GB" w:eastAsia="x-none"/>
        </w:rPr>
        <w:t>a</w:t>
      </w:r>
      <w:r w:rsidRPr="00970967">
        <w:rPr>
          <w:rFonts w:ascii="Arial Narrow" w:eastAsia="PMingLiU" w:hAnsi="Arial Narrow" w:cs="Times New Roman"/>
          <w:sz w:val="24"/>
          <w:szCs w:val="24"/>
          <w:lang w:val="sr-Latn-ME" w:eastAsia="x-none"/>
        </w:rPr>
        <w:t xml:space="preserve"> </w:t>
      </w:r>
      <w:r w:rsidRPr="00970967">
        <w:rPr>
          <w:rFonts w:ascii="Arial Narrow" w:eastAsia="PMingLiU" w:hAnsi="Arial Narrow" w:cs="Times New Roman"/>
          <w:sz w:val="24"/>
          <w:szCs w:val="24"/>
          <w:lang w:val="en-GB" w:eastAsia="x-none"/>
        </w:rPr>
        <w:t>od</w:t>
      </w:r>
      <w:r w:rsidRPr="00970967">
        <w:rPr>
          <w:rFonts w:ascii="Arial Narrow" w:eastAsia="PMingLiU" w:hAnsi="Arial Narrow" w:cs="Times New Roman"/>
          <w:sz w:val="24"/>
          <w:szCs w:val="24"/>
          <w:lang w:val="sr-Latn-ME" w:eastAsia="x-none"/>
        </w:rPr>
        <w:t xml:space="preserve"> 8.000,00 </w:t>
      </w:r>
      <w:proofErr w:type="spellStart"/>
      <w:r w:rsidRPr="00970967">
        <w:rPr>
          <w:rFonts w:ascii="Arial Narrow" w:eastAsia="PMingLiU" w:hAnsi="Arial Narrow" w:cs="Times New Roman"/>
          <w:sz w:val="24"/>
          <w:szCs w:val="24"/>
          <w:lang w:val="en-GB" w:eastAsia="x-none"/>
        </w:rPr>
        <w:t>eura</w:t>
      </w:r>
      <w:proofErr w:type="spellEnd"/>
      <w:r w:rsidRPr="00970967">
        <w:rPr>
          <w:rFonts w:ascii="Arial Narrow" w:eastAsia="PMingLiU" w:hAnsi="Arial Narrow" w:cs="Times New Roman"/>
          <w:sz w:val="24"/>
          <w:szCs w:val="24"/>
          <w:lang w:val="sr-Latn-ME" w:eastAsia="x-none"/>
        </w:rPr>
        <w:t>.</w:t>
      </w:r>
    </w:p>
    <w:p w14:paraId="73A03F7A" w14:textId="77777777" w:rsidR="00D21AF8" w:rsidRPr="00970967" w:rsidRDefault="00D21AF8" w:rsidP="00D21AF8">
      <w:pPr>
        <w:autoSpaceDE w:val="0"/>
        <w:autoSpaceDN w:val="0"/>
        <w:adjustRightInd w:val="0"/>
        <w:jc w:val="center"/>
        <w:rPr>
          <w:rFonts w:ascii="Arial Narrow" w:hAnsi="Arial Narrow" w:cs="Times New Roman"/>
          <w:b/>
          <w:bCs/>
          <w:sz w:val="24"/>
          <w:szCs w:val="24"/>
          <w:lang w:val="sr-Latn-ME"/>
        </w:rPr>
      </w:pPr>
    </w:p>
    <w:p w14:paraId="65B02CF2" w14:textId="77777777" w:rsidR="00D21AF8" w:rsidRPr="00970967" w:rsidRDefault="00D21AF8" w:rsidP="00D21AF8">
      <w:pPr>
        <w:autoSpaceDE w:val="0"/>
        <w:autoSpaceDN w:val="0"/>
        <w:adjustRightInd w:val="0"/>
        <w:rPr>
          <w:rFonts w:ascii="Arial Narrow" w:hAnsi="Arial Narrow" w:cs="Times New Roman"/>
          <w:b/>
          <w:bCs/>
          <w:sz w:val="24"/>
          <w:szCs w:val="24"/>
          <w:lang w:val="sr-Latn-ME"/>
        </w:rPr>
      </w:pPr>
      <w:r w:rsidRPr="00970967">
        <w:rPr>
          <w:rFonts w:ascii="Arial Narrow" w:hAnsi="Arial Narrow" w:cs="Times New Roman"/>
          <w:b/>
          <w:bCs/>
          <w:sz w:val="24"/>
          <w:szCs w:val="24"/>
          <w:lang w:val="sr-Latn-ME"/>
        </w:rPr>
        <w:t>Postupak sa neurednom žalbom</w:t>
      </w:r>
    </w:p>
    <w:p w14:paraId="32B9230C" w14:textId="77777777" w:rsidR="00D21AF8" w:rsidRPr="00970967" w:rsidRDefault="00D21AF8" w:rsidP="00D21AF8">
      <w:pPr>
        <w:autoSpaceDE w:val="0"/>
        <w:autoSpaceDN w:val="0"/>
        <w:adjustRightInd w:val="0"/>
        <w:rPr>
          <w:rFonts w:ascii="Arial Narrow" w:hAnsi="Arial Narrow" w:cs="Times New Roman"/>
          <w:b/>
          <w:bCs/>
          <w:sz w:val="24"/>
          <w:szCs w:val="24"/>
          <w:lang w:val="sr-Latn-ME"/>
        </w:rPr>
      </w:pPr>
      <w:r w:rsidRPr="00970967">
        <w:rPr>
          <w:rFonts w:ascii="Arial Narrow" w:hAnsi="Arial Narrow" w:cs="Times New Roman"/>
          <w:sz w:val="24"/>
          <w:szCs w:val="24"/>
          <w:lang w:val="sr-Latn-ME"/>
        </w:rPr>
        <w:t>Ako žalba sadrži formalni nedostatak koji sprječava postupanje po žalbi ili je nerazumljiva ili nepotpuna, Drugostepena komisija će zaključkom odbaciti žalbu.</w:t>
      </w:r>
    </w:p>
    <w:p w14:paraId="038242C1" w14:textId="77777777" w:rsidR="00D21AF8" w:rsidRPr="00970967" w:rsidRDefault="00D21AF8" w:rsidP="00D21AF8">
      <w:pPr>
        <w:autoSpaceDE w:val="0"/>
        <w:autoSpaceDN w:val="0"/>
        <w:adjustRightInd w:val="0"/>
        <w:jc w:val="center"/>
        <w:rPr>
          <w:rFonts w:ascii="Arial Narrow" w:hAnsi="Arial Narrow" w:cs="Times New Roman"/>
          <w:b/>
          <w:bCs/>
          <w:sz w:val="24"/>
          <w:szCs w:val="24"/>
          <w:lang w:val="sr-Latn-ME"/>
        </w:rPr>
      </w:pPr>
    </w:p>
    <w:p w14:paraId="37478CDA" w14:textId="77777777" w:rsidR="00D21AF8" w:rsidRPr="00970967" w:rsidRDefault="00D21AF8" w:rsidP="00D21AF8">
      <w:pPr>
        <w:autoSpaceDE w:val="0"/>
        <w:autoSpaceDN w:val="0"/>
        <w:adjustRightInd w:val="0"/>
        <w:jc w:val="center"/>
        <w:rPr>
          <w:rFonts w:ascii="Arial Narrow" w:hAnsi="Arial Narrow" w:cs="Times New Roman"/>
          <w:b/>
          <w:bCs/>
          <w:sz w:val="24"/>
          <w:szCs w:val="24"/>
          <w:lang w:val="sr-Latn-ME"/>
        </w:rPr>
      </w:pPr>
    </w:p>
    <w:p w14:paraId="4EF35D83" w14:textId="77777777" w:rsidR="00D21AF8" w:rsidRPr="00970967" w:rsidRDefault="00D21AF8" w:rsidP="00D21AF8">
      <w:pPr>
        <w:autoSpaceDE w:val="0"/>
        <w:autoSpaceDN w:val="0"/>
        <w:adjustRightInd w:val="0"/>
        <w:rPr>
          <w:rFonts w:ascii="Arial Narrow" w:hAnsi="Arial Narrow" w:cs="Times New Roman"/>
          <w:b/>
          <w:bCs/>
          <w:sz w:val="24"/>
          <w:szCs w:val="24"/>
          <w:lang w:val="sr-Latn-ME"/>
        </w:rPr>
      </w:pPr>
      <w:r w:rsidRPr="00970967">
        <w:rPr>
          <w:rFonts w:ascii="Arial Narrow" w:hAnsi="Arial Narrow" w:cs="Times New Roman"/>
          <w:b/>
          <w:bCs/>
          <w:sz w:val="24"/>
          <w:szCs w:val="24"/>
          <w:lang w:val="sr-Latn-ME"/>
        </w:rPr>
        <w:t>Ovlašćenja naručioca u vezi izjavljene žalbe</w:t>
      </w:r>
    </w:p>
    <w:p w14:paraId="69574E04" w14:textId="77777777" w:rsidR="00D21AF8" w:rsidRPr="00970967" w:rsidRDefault="00D21AF8" w:rsidP="00D21AF8">
      <w:pPr>
        <w:autoSpaceDE w:val="0"/>
        <w:autoSpaceDN w:val="0"/>
        <w:adjustRightInd w:val="0"/>
        <w:jc w:val="both"/>
        <w:rPr>
          <w:rFonts w:ascii="Arial Narrow" w:hAnsi="Arial Narrow" w:cs="Times New Roman"/>
          <w:sz w:val="24"/>
          <w:szCs w:val="24"/>
          <w:lang w:val="sr-Latn-ME"/>
        </w:rPr>
      </w:pPr>
      <w:r w:rsidRPr="00970967">
        <w:rPr>
          <w:rFonts w:ascii="Arial Narrow" w:hAnsi="Arial Narrow" w:cs="Times New Roman"/>
          <w:sz w:val="24"/>
          <w:szCs w:val="24"/>
          <w:lang w:val="sr-Latn-ME"/>
        </w:rPr>
        <w:t xml:space="preserve">Ako naručilac ocijeni da je žalba u cjelosti ili djelimično osnovana može, u roku od tri dana od dana prijema žalbe, da poništi odluku ili da je preinači drugom odlukom, ispravi učinjenu radnju u skladu sa zahtjevom iz žalbe ili poništi postupak  nabavke, o čemu je dužan da obavijesti sve učesnike postupka. </w:t>
      </w:r>
    </w:p>
    <w:p w14:paraId="5558F114" w14:textId="77777777" w:rsidR="00D21AF8" w:rsidRPr="00970967" w:rsidRDefault="00D21AF8" w:rsidP="00D21AF8">
      <w:pPr>
        <w:autoSpaceDE w:val="0"/>
        <w:autoSpaceDN w:val="0"/>
        <w:adjustRightInd w:val="0"/>
        <w:jc w:val="both"/>
        <w:rPr>
          <w:rFonts w:ascii="Arial Narrow" w:hAnsi="Arial Narrow" w:cs="Times New Roman"/>
          <w:sz w:val="24"/>
          <w:szCs w:val="24"/>
          <w:lang w:val="sr-Latn-ME"/>
        </w:rPr>
      </w:pPr>
      <w:r w:rsidRPr="00970967">
        <w:rPr>
          <w:rFonts w:ascii="Arial Narrow" w:hAnsi="Arial Narrow" w:cs="Times New Roman"/>
          <w:sz w:val="24"/>
          <w:szCs w:val="24"/>
          <w:lang w:val="sr-Latn-ME"/>
        </w:rPr>
        <w:t xml:space="preserve">Protiv odluke iz stava 1 ovog člana može se izjaviti žalba Drugostepenoj  komisiji. </w:t>
      </w:r>
    </w:p>
    <w:p w14:paraId="50256F3F" w14:textId="77777777" w:rsidR="00D21AF8" w:rsidRPr="00970967" w:rsidRDefault="00D21AF8" w:rsidP="00D21AF8">
      <w:pPr>
        <w:autoSpaceDE w:val="0"/>
        <w:autoSpaceDN w:val="0"/>
        <w:adjustRightInd w:val="0"/>
        <w:rPr>
          <w:rFonts w:ascii="Arial Narrow" w:hAnsi="Arial Narrow" w:cs="Times New Roman"/>
          <w:b/>
          <w:bCs/>
          <w:sz w:val="24"/>
          <w:szCs w:val="24"/>
          <w:lang w:val="sr-Latn-ME"/>
        </w:rPr>
      </w:pPr>
      <w:r w:rsidRPr="00970967">
        <w:rPr>
          <w:rFonts w:ascii="Arial Narrow" w:hAnsi="Arial Narrow" w:cs="Times New Roman"/>
          <w:b/>
          <w:bCs/>
          <w:sz w:val="24"/>
          <w:szCs w:val="24"/>
          <w:lang w:val="sr-Latn-ME"/>
        </w:rPr>
        <w:t>Rokovi za donošenje odluke</w:t>
      </w:r>
    </w:p>
    <w:p w14:paraId="47299BB4" w14:textId="77777777" w:rsidR="00D21AF8" w:rsidRPr="00970967" w:rsidRDefault="00D21AF8" w:rsidP="00D21AF8">
      <w:pPr>
        <w:autoSpaceDE w:val="0"/>
        <w:autoSpaceDN w:val="0"/>
        <w:adjustRightInd w:val="0"/>
        <w:rPr>
          <w:rFonts w:ascii="Arial Narrow" w:hAnsi="Arial Narrow" w:cs="Times New Roman"/>
          <w:sz w:val="24"/>
          <w:szCs w:val="24"/>
          <w:lang w:val="sr-Latn-ME"/>
        </w:rPr>
      </w:pPr>
      <w:r w:rsidRPr="00970967">
        <w:rPr>
          <w:rFonts w:ascii="Arial Narrow" w:hAnsi="Arial Narrow" w:cs="Times New Roman"/>
          <w:sz w:val="24"/>
          <w:szCs w:val="24"/>
          <w:lang w:val="sr-Latn-ME"/>
        </w:rPr>
        <w:t xml:space="preserve">Drugostepena komisija je dužna da odluči po žalbi u roku od 7 dana od dana prijema spisa i potpune dokumentacije o postupku  nabavke. </w:t>
      </w:r>
    </w:p>
    <w:p w14:paraId="22471DBC" w14:textId="77777777" w:rsidR="00D21AF8" w:rsidRPr="00970967" w:rsidRDefault="00D21AF8" w:rsidP="00D21AF8">
      <w:pPr>
        <w:autoSpaceDE w:val="0"/>
        <w:autoSpaceDN w:val="0"/>
        <w:adjustRightInd w:val="0"/>
        <w:rPr>
          <w:rFonts w:ascii="Arial Narrow" w:hAnsi="Arial Narrow" w:cs="Times New Roman"/>
          <w:sz w:val="24"/>
          <w:szCs w:val="24"/>
          <w:lang w:val="sr-Latn-ME"/>
        </w:rPr>
      </w:pPr>
      <w:r w:rsidRPr="00970967">
        <w:rPr>
          <w:rFonts w:ascii="Arial Narrow" w:hAnsi="Arial Narrow" w:cs="Times New Roman"/>
          <w:sz w:val="24"/>
          <w:szCs w:val="24"/>
          <w:lang w:val="sr-Latn-ME"/>
        </w:rPr>
        <w:t>Rok iz stava 1 ovog člana može se produžiti za još 5 dana u slučaju potrebe angažovanja vještaka, pribavljanja mišljenja nadležnih organa i obimnosti dokumentacije u postupku  nabavke.</w:t>
      </w:r>
    </w:p>
    <w:p w14:paraId="1D4C8ADE" w14:textId="77777777" w:rsidR="00D21AF8" w:rsidRPr="00970967" w:rsidRDefault="00D21AF8" w:rsidP="00D21AF8">
      <w:pPr>
        <w:autoSpaceDE w:val="0"/>
        <w:autoSpaceDN w:val="0"/>
        <w:adjustRightInd w:val="0"/>
        <w:rPr>
          <w:rFonts w:ascii="Arial Narrow" w:hAnsi="Arial Narrow" w:cs="Times New Roman"/>
          <w:sz w:val="24"/>
          <w:szCs w:val="24"/>
          <w:lang w:val="sr-Latn-ME"/>
        </w:rPr>
      </w:pPr>
      <w:r w:rsidRPr="00970967">
        <w:rPr>
          <w:rFonts w:ascii="Arial Narrow" w:hAnsi="Arial Narrow" w:cs="Times New Roman"/>
          <w:sz w:val="24"/>
          <w:szCs w:val="24"/>
          <w:lang w:val="sr-Latn-ME"/>
        </w:rPr>
        <w:t>Odluku iz stava 1 ovog člana Drugostepena komisija, u roku od tri dana od dana donošenja, dostavlja podnosiocu žalbe  i objavljuje na svojoj web stranici.</w:t>
      </w:r>
    </w:p>
    <w:p w14:paraId="1C782AC3" w14:textId="77777777" w:rsidR="00D21AF8" w:rsidRPr="00970967" w:rsidRDefault="00D21AF8" w:rsidP="00D21AF8">
      <w:pPr>
        <w:autoSpaceDE w:val="0"/>
        <w:autoSpaceDN w:val="0"/>
        <w:adjustRightInd w:val="0"/>
        <w:rPr>
          <w:rFonts w:ascii="Arial Narrow" w:hAnsi="Arial Narrow" w:cs="Times New Roman"/>
          <w:b/>
          <w:bCs/>
          <w:sz w:val="24"/>
          <w:szCs w:val="24"/>
          <w:lang w:val="sr-Latn-ME"/>
        </w:rPr>
      </w:pPr>
      <w:r w:rsidRPr="00970967">
        <w:rPr>
          <w:rFonts w:ascii="Arial Narrow" w:hAnsi="Arial Narrow" w:cs="Times New Roman"/>
          <w:b/>
          <w:bCs/>
          <w:sz w:val="24"/>
          <w:szCs w:val="24"/>
          <w:lang w:val="sr-Latn-ME"/>
        </w:rPr>
        <w:t>Odlučivanje Drugostepene komisije</w:t>
      </w:r>
    </w:p>
    <w:p w14:paraId="490D3296" w14:textId="77777777" w:rsidR="00D21AF8" w:rsidRPr="00970967" w:rsidRDefault="00D21AF8" w:rsidP="00D21AF8">
      <w:pPr>
        <w:autoSpaceDE w:val="0"/>
        <w:autoSpaceDN w:val="0"/>
        <w:adjustRightInd w:val="0"/>
        <w:jc w:val="both"/>
        <w:rPr>
          <w:rFonts w:ascii="Arial Narrow" w:hAnsi="Arial Narrow" w:cs="Times New Roman"/>
          <w:sz w:val="24"/>
          <w:szCs w:val="24"/>
          <w:lang w:val="sr-Latn-ME"/>
        </w:rPr>
      </w:pPr>
      <w:r w:rsidRPr="00970967">
        <w:rPr>
          <w:rFonts w:ascii="Arial Narrow" w:hAnsi="Arial Narrow" w:cs="Times New Roman"/>
          <w:sz w:val="24"/>
          <w:szCs w:val="24"/>
          <w:lang w:val="sr-Latn-ME"/>
        </w:rPr>
        <w:t>Drugostepena komisija može:</w:t>
      </w:r>
    </w:p>
    <w:p w14:paraId="1A5A83BB" w14:textId="77777777" w:rsidR="00D21AF8" w:rsidRPr="00970967" w:rsidRDefault="00D21AF8" w:rsidP="006C66D1">
      <w:pPr>
        <w:numPr>
          <w:ilvl w:val="0"/>
          <w:numId w:val="16"/>
        </w:numPr>
        <w:autoSpaceDE w:val="0"/>
        <w:autoSpaceDN w:val="0"/>
        <w:adjustRightInd w:val="0"/>
        <w:jc w:val="both"/>
        <w:rPr>
          <w:rFonts w:ascii="Arial Narrow" w:hAnsi="Arial Narrow" w:cs="Times New Roman"/>
          <w:sz w:val="24"/>
          <w:szCs w:val="24"/>
          <w:lang w:val="sr-Latn-ME"/>
        </w:rPr>
      </w:pPr>
      <w:r w:rsidRPr="00970967">
        <w:rPr>
          <w:rFonts w:ascii="Arial Narrow" w:hAnsi="Arial Narrow" w:cs="Times New Roman"/>
          <w:sz w:val="24"/>
          <w:szCs w:val="24"/>
          <w:lang w:val="sr-Latn-ME"/>
        </w:rPr>
        <w:t>Odbaciti žalbu kao neblagovremenu, nepotpunu ili nedozvoljenu;</w:t>
      </w:r>
    </w:p>
    <w:p w14:paraId="1D7C4B3E" w14:textId="77777777" w:rsidR="00D21AF8" w:rsidRPr="00970967" w:rsidRDefault="00D21AF8" w:rsidP="006C66D1">
      <w:pPr>
        <w:numPr>
          <w:ilvl w:val="0"/>
          <w:numId w:val="16"/>
        </w:numPr>
        <w:autoSpaceDE w:val="0"/>
        <w:autoSpaceDN w:val="0"/>
        <w:adjustRightInd w:val="0"/>
        <w:jc w:val="both"/>
        <w:rPr>
          <w:rFonts w:ascii="Arial Narrow" w:hAnsi="Arial Narrow" w:cs="Times New Roman"/>
          <w:sz w:val="24"/>
          <w:szCs w:val="24"/>
          <w:lang w:val="sr-Latn-ME"/>
        </w:rPr>
      </w:pPr>
      <w:r w:rsidRPr="00970967">
        <w:rPr>
          <w:rFonts w:ascii="Arial Narrow" w:hAnsi="Arial Narrow" w:cs="Times New Roman"/>
          <w:sz w:val="24"/>
          <w:szCs w:val="24"/>
          <w:lang w:val="sr-Latn-ME"/>
        </w:rPr>
        <w:t>Odbiti žalbu kao neosnovanu i potvrditi prvostepenu odluku;</w:t>
      </w:r>
    </w:p>
    <w:p w14:paraId="445F46BD" w14:textId="77777777" w:rsidR="00D21AF8" w:rsidRPr="00970967" w:rsidRDefault="00D21AF8" w:rsidP="006C66D1">
      <w:pPr>
        <w:numPr>
          <w:ilvl w:val="0"/>
          <w:numId w:val="16"/>
        </w:numPr>
        <w:autoSpaceDE w:val="0"/>
        <w:autoSpaceDN w:val="0"/>
        <w:adjustRightInd w:val="0"/>
        <w:jc w:val="both"/>
        <w:rPr>
          <w:rFonts w:ascii="Arial Narrow" w:hAnsi="Arial Narrow" w:cs="Times New Roman"/>
          <w:sz w:val="24"/>
          <w:szCs w:val="24"/>
          <w:lang w:val="sr-Latn-ME"/>
        </w:rPr>
      </w:pPr>
      <w:r w:rsidRPr="00970967">
        <w:rPr>
          <w:rFonts w:ascii="Arial Narrow" w:hAnsi="Arial Narrow" w:cs="Times New Roman"/>
          <w:sz w:val="24"/>
          <w:szCs w:val="24"/>
          <w:lang w:val="sr-Latn-ME"/>
        </w:rPr>
        <w:t>Ukinuti prvostepenu odluku i uputiti predmet prvostepenoj komisiji na ponovno odlučivanje;</w:t>
      </w:r>
    </w:p>
    <w:p w14:paraId="1629A9DD" w14:textId="77777777" w:rsidR="00D21AF8" w:rsidRPr="00970967" w:rsidRDefault="00D21AF8" w:rsidP="006C66D1">
      <w:pPr>
        <w:numPr>
          <w:ilvl w:val="0"/>
          <w:numId w:val="16"/>
        </w:numPr>
        <w:autoSpaceDE w:val="0"/>
        <w:autoSpaceDN w:val="0"/>
        <w:adjustRightInd w:val="0"/>
        <w:jc w:val="both"/>
        <w:rPr>
          <w:rFonts w:ascii="Arial Narrow" w:hAnsi="Arial Narrow" w:cs="Times New Roman"/>
          <w:sz w:val="24"/>
          <w:szCs w:val="24"/>
          <w:lang w:val="sr-Latn-ME"/>
        </w:rPr>
      </w:pPr>
      <w:r w:rsidRPr="00970967">
        <w:rPr>
          <w:rFonts w:ascii="Arial Narrow" w:hAnsi="Arial Narrow" w:cs="Times New Roman"/>
          <w:sz w:val="24"/>
          <w:szCs w:val="24"/>
          <w:lang w:val="sr-Latn-ME"/>
        </w:rPr>
        <w:t xml:space="preserve">Preinačiti prvostepenu odluku. </w:t>
      </w:r>
    </w:p>
    <w:p w14:paraId="576637A9" w14:textId="77777777" w:rsidR="00D21AF8" w:rsidRPr="00970967" w:rsidRDefault="00D21AF8" w:rsidP="00D21AF8">
      <w:pPr>
        <w:autoSpaceDE w:val="0"/>
        <w:autoSpaceDN w:val="0"/>
        <w:adjustRightInd w:val="0"/>
        <w:jc w:val="both"/>
        <w:rPr>
          <w:rFonts w:ascii="Arial Narrow" w:hAnsi="Arial Narrow" w:cs="Times New Roman"/>
          <w:sz w:val="24"/>
          <w:szCs w:val="24"/>
          <w:lang w:val="sr-Latn-ME"/>
        </w:rPr>
      </w:pPr>
      <w:r w:rsidRPr="00970967">
        <w:rPr>
          <w:rFonts w:ascii="Arial Narrow" w:hAnsi="Arial Narrow" w:cs="Times New Roman"/>
          <w:sz w:val="24"/>
          <w:szCs w:val="24"/>
          <w:lang w:val="sr-Latn-ME"/>
        </w:rPr>
        <w:t>Drugostepena komisija će odlukom odbiti žalbu kao neosnovanu i potvrditi prvostepenu odluku kad nađe da ne postoje razlozi zbog kojih se odluka pobija.</w:t>
      </w:r>
    </w:p>
    <w:p w14:paraId="077226F7" w14:textId="77777777" w:rsidR="00D21AF8" w:rsidRPr="00970967" w:rsidRDefault="00D21AF8" w:rsidP="00D21AF8">
      <w:pPr>
        <w:autoSpaceDE w:val="0"/>
        <w:autoSpaceDN w:val="0"/>
        <w:adjustRightInd w:val="0"/>
        <w:jc w:val="both"/>
        <w:rPr>
          <w:rFonts w:ascii="Arial Narrow" w:hAnsi="Arial Narrow" w:cs="Times New Roman"/>
          <w:sz w:val="24"/>
          <w:szCs w:val="24"/>
          <w:lang w:val="sr-Latn-ME"/>
        </w:rPr>
      </w:pPr>
      <w:r w:rsidRPr="00970967">
        <w:rPr>
          <w:rFonts w:ascii="Arial Narrow" w:hAnsi="Arial Narrow" w:cs="Times New Roman"/>
          <w:sz w:val="24"/>
          <w:szCs w:val="24"/>
          <w:lang w:val="sr-Latn-ME"/>
        </w:rPr>
        <w:t>Ako Drugostepena komisija da je žalba u cjelosti ili djelimično osnovana može, u roku od sedam dana prijema žalbe, usvojiti žalbu i ukinuti prvostepenu odluku ili je preinačiti drugom odlukom, o čemu je dužan da obavijesti sve učesnike postupka.</w:t>
      </w:r>
    </w:p>
    <w:p w14:paraId="414D79AB" w14:textId="77777777" w:rsidR="00D21AF8" w:rsidRPr="00970967" w:rsidRDefault="00D21AF8" w:rsidP="00D21AF8">
      <w:pPr>
        <w:autoSpaceDE w:val="0"/>
        <w:autoSpaceDN w:val="0"/>
        <w:adjustRightInd w:val="0"/>
        <w:spacing w:after="120"/>
        <w:rPr>
          <w:rFonts w:ascii="Arial Narrow" w:hAnsi="Arial Narrow" w:cs="Times New Roman"/>
          <w:sz w:val="24"/>
          <w:szCs w:val="24"/>
          <w:lang w:val="sr-Latn-ME"/>
        </w:rPr>
      </w:pPr>
      <w:r w:rsidRPr="00970967">
        <w:rPr>
          <w:rFonts w:ascii="Arial Narrow" w:hAnsi="Arial Narrow" w:cs="Times New Roman"/>
          <w:sz w:val="24"/>
          <w:szCs w:val="24"/>
          <w:lang w:val="sr-Latn-ME"/>
        </w:rPr>
        <w:t xml:space="preserve">Odluka Drugostepene komisije mora biti obrazložena. </w:t>
      </w:r>
    </w:p>
    <w:p w14:paraId="544167D7" w14:textId="77777777" w:rsidR="00D21AF8" w:rsidRPr="00970967" w:rsidRDefault="00D21AF8" w:rsidP="00D21AF8">
      <w:pPr>
        <w:autoSpaceDE w:val="0"/>
        <w:autoSpaceDN w:val="0"/>
        <w:adjustRightInd w:val="0"/>
        <w:spacing w:after="120"/>
        <w:rPr>
          <w:rFonts w:ascii="Arial Narrow" w:hAnsi="Arial Narrow" w:cs="Times New Roman"/>
          <w:sz w:val="24"/>
          <w:szCs w:val="24"/>
          <w:lang w:val="sr-Latn-ME"/>
        </w:rPr>
      </w:pPr>
      <w:r w:rsidRPr="00970967">
        <w:rPr>
          <w:rFonts w:ascii="Arial Narrow" w:hAnsi="Arial Narrow" w:cs="Times New Roman"/>
          <w:sz w:val="24"/>
          <w:szCs w:val="24"/>
          <w:lang w:val="sr-Latn-ME"/>
        </w:rPr>
        <w:t>Odluka Drugostepene komisije je konačna.</w:t>
      </w:r>
    </w:p>
    <w:p w14:paraId="6C399153" w14:textId="77777777" w:rsidR="00D21AF8" w:rsidRPr="00970967" w:rsidRDefault="00D21AF8" w:rsidP="00D21AF8">
      <w:pPr>
        <w:autoSpaceDE w:val="0"/>
        <w:autoSpaceDN w:val="0"/>
        <w:adjustRightInd w:val="0"/>
        <w:rPr>
          <w:rFonts w:ascii="Arial Narrow" w:hAnsi="Arial Narrow" w:cs="Times New Roman"/>
          <w:b/>
          <w:bCs/>
          <w:sz w:val="24"/>
          <w:szCs w:val="24"/>
          <w:lang w:val="sr-Latn-ME"/>
        </w:rPr>
      </w:pPr>
      <w:r w:rsidRPr="00970967">
        <w:rPr>
          <w:rFonts w:ascii="Arial Narrow" w:hAnsi="Arial Narrow" w:cs="Times New Roman"/>
          <w:b/>
          <w:bCs/>
          <w:sz w:val="24"/>
          <w:szCs w:val="24"/>
          <w:lang w:val="sr-Latn-ME"/>
        </w:rPr>
        <w:t>Pravila dokazivanja</w:t>
      </w:r>
    </w:p>
    <w:p w14:paraId="7788FE68" w14:textId="77777777" w:rsidR="00D21AF8" w:rsidRPr="00970967" w:rsidRDefault="00D21AF8" w:rsidP="00D21AF8">
      <w:pPr>
        <w:autoSpaceDE w:val="0"/>
        <w:autoSpaceDN w:val="0"/>
        <w:adjustRightInd w:val="0"/>
        <w:jc w:val="both"/>
        <w:rPr>
          <w:rFonts w:ascii="Arial Narrow" w:hAnsi="Arial Narrow" w:cs="Times New Roman"/>
          <w:sz w:val="24"/>
          <w:szCs w:val="24"/>
          <w:lang w:val="sr-Latn-ME"/>
        </w:rPr>
      </w:pPr>
      <w:r w:rsidRPr="00970967">
        <w:rPr>
          <w:rFonts w:ascii="Arial Narrow" w:hAnsi="Arial Narrow" w:cs="Times New Roman"/>
          <w:sz w:val="24"/>
          <w:szCs w:val="24"/>
          <w:lang w:val="sr-Latn-ME"/>
        </w:rPr>
        <w:t xml:space="preserve">U postupku po žalbi stranke su dužne da iznesu sve činjenice na kojima zasnivaju svoje zahtjeve i predlože dokaze kojima se te činjenice potvrđuju. </w:t>
      </w:r>
    </w:p>
    <w:p w14:paraId="5D94D34A" w14:textId="77777777" w:rsidR="00D21AF8" w:rsidRPr="00970967" w:rsidRDefault="00D21AF8" w:rsidP="00D21AF8">
      <w:pPr>
        <w:autoSpaceDE w:val="0"/>
        <w:autoSpaceDN w:val="0"/>
        <w:adjustRightInd w:val="0"/>
        <w:jc w:val="both"/>
        <w:rPr>
          <w:rFonts w:ascii="Arial Narrow" w:hAnsi="Arial Narrow" w:cs="Times New Roman"/>
          <w:sz w:val="24"/>
          <w:szCs w:val="24"/>
          <w:lang w:val="sr-Latn-ME"/>
        </w:rPr>
      </w:pPr>
      <w:r w:rsidRPr="00970967">
        <w:rPr>
          <w:rFonts w:ascii="Arial Narrow" w:hAnsi="Arial Narrow" w:cs="Times New Roman"/>
          <w:sz w:val="24"/>
          <w:szCs w:val="24"/>
          <w:lang w:val="sr-Latn-ME"/>
        </w:rPr>
        <w:lastRenderedPageBreak/>
        <w:t xml:space="preserve">U postupku zaštite prava naručilac je dužan da dokaže postojanje činjenica i okolnosti na osnovu kojih je preduzeo pojedine radnje u postupku i donio odluke, koje su predmet žalbe. </w:t>
      </w:r>
    </w:p>
    <w:p w14:paraId="317AB34C" w14:textId="77777777" w:rsidR="00D21AF8" w:rsidRPr="00970967" w:rsidRDefault="00D21AF8" w:rsidP="00D21AF8">
      <w:pPr>
        <w:autoSpaceDE w:val="0"/>
        <w:autoSpaceDN w:val="0"/>
        <w:adjustRightInd w:val="0"/>
        <w:jc w:val="both"/>
        <w:rPr>
          <w:rFonts w:ascii="Arial Narrow" w:hAnsi="Arial Narrow" w:cs="Times New Roman"/>
          <w:sz w:val="24"/>
          <w:szCs w:val="24"/>
          <w:lang w:val="sr-Latn-ME"/>
        </w:rPr>
      </w:pPr>
      <w:r w:rsidRPr="00970967">
        <w:rPr>
          <w:rFonts w:ascii="Arial Narrow" w:hAnsi="Arial Narrow" w:cs="Times New Roman"/>
          <w:sz w:val="24"/>
          <w:szCs w:val="24"/>
          <w:lang w:val="sr-Latn-ME"/>
        </w:rPr>
        <w:t>U postupku zaštite prava podnosilac žalbe je dužan da dokaže ili učini vjerovatnim postojanje činjenica i razloga povrede postupka  nabavke ili povrede materijalnog prava, koji su istaknuti u žalbi.</w:t>
      </w:r>
    </w:p>
    <w:p w14:paraId="4B3D3649" w14:textId="77777777" w:rsidR="00D21AF8" w:rsidRPr="00970967" w:rsidRDefault="00D21AF8" w:rsidP="00D21AF8">
      <w:pPr>
        <w:autoSpaceDE w:val="0"/>
        <w:autoSpaceDN w:val="0"/>
        <w:adjustRightInd w:val="0"/>
        <w:jc w:val="both"/>
        <w:rPr>
          <w:rFonts w:ascii="Arial Narrow" w:hAnsi="Arial Narrow" w:cs="Times New Roman"/>
          <w:sz w:val="24"/>
          <w:szCs w:val="24"/>
          <w:lang w:val="sr-Latn-ME"/>
        </w:rPr>
      </w:pPr>
    </w:p>
    <w:p w14:paraId="065879E5" w14:textId="77777777" w:rsidR="00D21AF8" w:rsidRPr="00970967" w:rsidRDefault="00D21AF8" w:rsidP="00D21AF8">
      <w:pPr>
        <w:autoSpaceDE w:val="0"/>
        <w:autoSpaceDN w:val="0"/>
        <w:adjustRightInd w:val="0"/>
        <w:rPr>
          <w:rFonts w:ascii="Arial Narrow" w:hAnsi="Arial Narrow" w:cs="Times New Roman"/>
          <w:b/>
          <w:bCs/>
          <w:sz w:val="24"/>
          <w:szCs w:val="24"/>
          <w:lang w:val="sr-Latn-ME"/>
        </w:rPr>
      </w:pPr>
      <w:r w:rsidRPr="00970967">
        <w:rPr>
          <w:rFonts w:ascii="Arial Narrow" w:hAnsi="Arial Narrow" w:cs="Times New Roman"/>
          <w:b/>
          <w:bCs/>
          <w:sz w:val="24"/>
          <w:szCs w:val="24"/>
          <w:lang w:val="sr-Latn-ME"/>
        </w:rPr>
        <w:t>Granice postupanja Drugostepene komisije</w:t>
      </w:r>
    </w:p>
    <w:p w14:paraId="0B4904D6" w14:textId="77777777" w:rsidR="00D21AF8" w:rsidRPr="00970967" w:rsidRDefault="00D21AF8" w:rsidP="00D21AF8">
      <w:pPr>
        <w:autoSpaceDE w:val="0"/>
        <w:autoSpaceDN w:val="0"/>
        <w:adjustRightInd w:val="0"/>
        <w:rPr>
          <w:rFonts w:ascii="Arial Narrow" w:hAnsi="Arial Narrow" w:cs="Times New Roman"/>
          <w:sz w:val="24"/>
          <w:szCs w:val="24"/>
          <w:lang w:val="sr-Latn-ME"/>
        </w:rPr>
      </w:pPr>
      <w:r w:rsidRPr="00970967">
        <w:rPr>
          <w:rFonts w:ascii="Arial Narrow" w:hAnsi="Arial Narrow" w:cs="Times New Roman"/>
          <w:sz w:val="24"/>
          <w:szCs w:val="24"/>
          <w:lang w:val="sr-Latn-ME"/>
        </w:rPr>
        <w:t xml:space="preserve">Drugostepena komisija odlučuje u granicama žalbenih navoda. </w:t>
      </w:r>
    </w:p>
    <w:p w14:paraId="0B4B3387" w14:textId="77777777" w:rsidR="00D21AF8" w:rsidRPr="00970967" w:rsidRDefault="00D21AF8" w:rsidP="00D21AF8">
      <w:pPr>
        <w:autoSpaceDE w:val="0"/>
        <w:autoSpaceDN w:val="0"/>
        <w:adjustRightInd w:val="0"/>
        <w:rPr>
          <w:rFonts w:ascii="Arial Narrow" w:hAnsi="Arial Narrow" w:cs="Times New Roman"/>
          <w:sz w:val="24"/>
          <w:szCs w:val="24"/>
          <w:lang w:val="sr-Latn-ME"/>
        </w:rPr>
      </w:pPr>
      <w:r w:rsidRPr="00970967">
        <w:rPr>
          <w:rFonts w:ascii="Arial Narrow" w:hAnsi="Arial Narrow" w:cs="Times New Roman"/>
          <w:sz w:val="24"/>
          <w:szCs w:val="24"/>
          <w:lang w:val="sr-Latn-ME"/>
        </w:rPr>
        <w:t xml:space="preserve">Odluke Drugostepene  komisije su konačne. </w:t>
      </w:r>
    </w:p>
    <w:p w14:paraId="5F0474D8" w14:textId="77777777" w:rsidR="00D21AF8" w:rsidRPr="00970967" w:rsidRDefault="00D21AF8" w:rsidP="00D21AF8">
      <w:pPr>
        <w:tabs>
          <w:tab w:val="left" w:pos="5760"/>
        </w:tabs>
        <w:rPr>
          <w:rFonts w:ascii="Arial Narrow" w:hAnsi="Arial Narrow" w:cs="Times New Roman"/>
          <w:b/>
          <w:sz w:val="24"/>
          <w:szCs w:val="24"/>
          <w:lang w:val="sr-Latn-ME"/>
        </w:rPr>
      </w:pPr>
      <w:proofErr w:type="spellStart"/>
      <w:r w:rsidRPr="00970967">
        <w:rPr>
          <w:rFonts w:ascii="Arial Narrow" w:hAnsi="Arial Narrow" w:cs="Times New Roman"/>
          <w:b/>
          <w:sz w:val="24"/>
          <w:szCs w:val="24"/>
        </w:rPr>
        <w:t>Naknada</w:t>
      </w:r>
      <w:proofErr w:type="spellEnd"/>
      <w:r w:rsidRPr="00970967">
        <w:rPr>
          <w:rFonts w:ascii="Arial Narrow" w:hAnsi="Arial Narrow" w:cs="Times New Roman"/>
          <w:b/>
          <w:sz w:val="24"/>
          <w:szCs w:val="24"/>
          <w:lang w:val="sr-Latn-ME"/>
        </w:rPr>
        <w:t xml:space="preserve"> </w:t>
      </w:r>
      <w:r w:rsidRPr="00970967">
        <w:rPr>
          <w:rFonts w:ascii="Arial Narrow" w:hAnsi="Arial Narrow" w:cs="Times New Roman"/>
          <w:b/>
          <w:sz w:val="24"/>
          <w:szCs w:val="24"/>
        </w:rPr>
        <w:t>za</w:t>
      </w:r>
      <w:r w:rsidRPr="00970967">
        <w:rPr>
          <w:rFonts w:ascii="Arial Narrow" w:hAnsi="Arial Narrow" w:cs="Times New Roman"/>
          <w:b/>
          <w:sz w:val="24"/>
          <w:szCs w:val="24"/>
          <w:lang w:val="sr-Latn-ME"/>
        </w:rPr>
        <w:t xml:space="preserve"> </w:t>
      </w:r>
      <w:proofErr w:type="spellStart"/>
      <w:r w:rsidRPr="00970967">
        <w:rPr>
          <w:rFonts w:ascii="Arial Narrow" w:hAnsi="Arial Narrow" w:cs="Times New Roman"/>
          <w:b/>
          <w:sz w:val="24"/>
          <w:szCs w:val="24"/>
        </w:rPr>
        <w:t>vo</w:t>
      </w:r>
      <w:proofErr w:type="spellEnd"/>
      <w:r w:rsidRPr="00970967">
        <w:rPr>
          <w:rFonts w:ascii="Arial Narrow" w:hAnsi="Arial Narrow" w:cs="Times New Roman"/>
          <w:b/>
          <w:sz w:val="24"/>
          <w:szCs w:val="24"/>
          <w:lang w:val="sr-Latn-ME"/>
        </w:rPr>
        <w:t>đ</w:t>
      </w:r>
      <w:proofErr w:type="spellStart"/>
      <w:r w:rsidRPr="00970967">
        <w:rPr>
          <w:rFonts w:ascii="Arial Narrow" w:hAnsi="Arial Narrow" w:cs="Times New Roman"/>
          <w:b/>
          <w:sz w:val="24"/>
          <w:szCs w:val="24"/>
        </w:rPr>
        <w:t>enje</w:t>
      </w:r>
      <w:proofErr w:type="spellEnd"/>
      <w:r w:rsidRPr="00970967">
        <w:rPr>
          <w:rFonts w:ascii="Arial Narrow" w:hAnsi="Arial Narrow" w:cs="Times New Roman"/>
          <w:b/>
          <w:sz w:val="24"/>
          <w:szCs w:val="24"/>
          <w:lang w:val="sr-Latn-ME"/>
        </w:rPr>
        <w:t xml:space="preserve"> </w:t>
      </w:r>
      <w:proofErr w:type="spellStart"/>
      <w:r w:rsidRPr="00970967">
        <w:rPr>
          <w:rFonts w:ascii="Arial Narrow" w:hAnsi="Arial Narrow" w:cs="Times New Roman"/>
          <w:b/>
          <w:sz w:val="24"/>
          <w:szCs w:val="24"/>
        </w:rPr>
        <w:t>postupka</w:t>
      </w:r>
      <w:proofErr w:type="spellEnd"/>
    </w:p>
    <w:p w14:paraId="49036227" w14:textId="77777777" w:rsidR="00D21AF8" w:rsidRPr="00970967" w:rsidRDefault="00D21AF8" w:rsidP="00D21AF8">
      <w:pPr>
        <w:tabs>
          <w:tab w:val="left" w:pos="5760"/>
        </w:tabs>
        <w:ind w:firstLine="567"/>
        <w:jc w:val="both"/>
        <w:rPr>
          <w:rFonts w:ascii="Arial Narrow" w:hAnsi="Arial Narrow" w:cs="Times New Roman"/>
          <w:sz w:val="24"/>
          <w:szCs w:val="24"/>
          <w:lang w:val="sr-Latn-ME"/>
        </w:rPr>
      </w:pPr>
      <w:r w:rsidRPr="00970967">
        <w:rPr>
          <w:rFonts w:ascii="Arial Narrow" w:hAnsi="Arial Narrow" w:cs="Times New Roman"/>
          <w:sz w:val="24"/>
          <w:szCs w:val="24"/>
        </w:rPr>
        <w:t>Uz</w:t>
      </w:r>
      <w:r w:rsidRPr="00970967">
        <w:rPr>
          <w:rFonts w:ascii="Arial Narrow" w:hAnsi="Arial Narrow" w:cs="Times New Roman"/>
          <w:sz w:val="24"/>
          <w:szCs w:val="24"/>
          <w:lang w:val="sr-Latn-ME"/>
        </w:rPr>
        <w:t xml:space="preserve"> ž</w:t>
      </w:r>
      <w:proofErr w:type="spellStart"/>
      <w:r w:rsidRPr="00970967">
        <w:rPr>
          <w:rFonts w:ascii="Arial Narrow" w:hAnsi="Arial Narrow" w:cs="Times New Roman"/>
          <w:sz w:val="24"/>
          <w:szCs w:val="24"/>
        </w:rPr>
        <w:t>albu</w:t>
      </w:r>
      <w:proofErr w:type="spellEnd"/>
      <w:r w:rsidRPr="00970967">
        <w:rPr>
          <w:rFonts w:ascii="Arial Narrow" w:hAnsi="Arial Narrow" w:cs="Times New Roman"/>
          <w:sz w:val="24"/>
          <w:szCs w:val="24"/>
          <w:lang w:val="sr-Latn-ME"/>
        </w:rPr>
        <w:t xml:space="preserve"> </w:t>
      </w:r>
      <w:r w:rsidRPr="00970967">
        <w:rPr>
          <w:rFonts w:ascii="Arial Narrow" w:hAnsi="Arial Narrow" w:cs="Times New Roman"/>
          <w:sz w:val="24"/>
          <w:szCs w:val="24"/>
        </w:rPr>
        <w:t>se</w:t>
      </w:r>
      <w:r w:rsidRPr="00970967">
        <w:rPr>
          <w:rFonts w:ascii="Arial Narrow" w:hAnsi="Arial Narrow" w:cs="Times New Roman"/>
          <w:sz w:val="24"/>
          <w:szCs w:val="24"/>
          <w:lang w:val="sr-Latn-ME"/>
        </w:rPr>
        <w:t xml:space="preserve"> </w:t>
      </w:r>
      <w:proofErr w:type="spellStart"/>
      <w:r w:rsidRPr="00970967">
        <w:rPr>
          <w:rFonts w:ascii="Arial Narrow" w:hAnsi="Arial Narrow" w:cs="Times New Roman"/>
          <w:sz w:val="24"/>
          <w:szCs w:val="24"/>
        </w:rPr>
        <w:t>dostavlja</w:t>
      </w:r>
      <w:proofErr w:type="spellEnd"/>
      <w:r w:rsidRPr="00970967">
        <w:rPr>
          <w:rFonts w:ascii="Arial Narrow" w:hAnsi="Arial Narrow" w:cs="Times New Roman"/>
          <w:sz w:val="24"/>
          <w:szCs w:val="24"/>
          <w:lang w:val="sr-Latn-ME"/>
        </w:rPr>
        <w:t xml:space="preserve"> </w:t>
      </w:r>
      <w:proofErr w:type="spellStart"/>
      <w:r w:rsidRPr="00970967">
        <w:rPr>
          <w:rFonts w:ascii="Arial Narrow" w:hAnsi="Arial Narrow" w:cs="Times New Roman"/>
          <w:sz w:val="24"/>
          <w:szCs w:val="24"/>
        </w:rPr>
        <w:t>dokaz</w:t>
      </w:r>
      <w:proofErr w:type="spellEnd"/>
      <w:r w:rsidRPr="00970967">
        <w:rPr>
          <w:rFonts w:ascii="Arial Narrow" w:hAnsi="Arial Narrow" w:cs="Times New Roman"/>
          <w:sz w:val="24"/>
          <w:szCs w:val="24"/>
          <w:lang w:val="sr-Latn-ME"/>
        </w:rPr>
        <w:t xml:space="preserve"> </w:t>
      </w:r>
      <w:r w:rsidRPr="00970967">
        <w:rPr>
          <w:rFonts w:ascii="Arial Narrow" w:hAnsi="Arial Narrow" w:cs="Times New Roman"/>
          <w:sz w:val="24"/>
          <w:szCs w:val="24"/>
        </w:rPr>
        <w:t>da</w:t>
      </w:r>
      <w:r w:rsidRPr="00970967">
        <w:rPr>
          <w:rFonts w:ascii="Arial Narrow" w:hAnsi="Arial Narrow" w:cs="Times New Roman"/>
          <w:sz w:val="24"/>
          <w:szCs w:val="24"/>
          <w:lang w:val="sr-Latn-ME"/>
        </w:rPr>
        <w:t xml:space="preserve"> </w:t>
      </w:r>
      <w:r w:rsidRPr="00970967">
        <w:rPr>
          <w:rFonts w:ascii="Arial Narrow" w:hAnsi="Arial Narrow" w:cs="Times New Roman"/>
          <w:sz w:val="24"/>
          <w:szCs w:val="24"/>
        </w:rPr>
        <w:t>je</w:t>
      </w:r>
      <w:r w:rsidRPr="00970967">
        <w:rPr>
          <w:rFonts w:ascii="Arial Narrow" w:hAnsi="Arial Narrow" w:cs="Times New Roman"/>
          <w:sz w:val="24"/>
          <w:szCs w:val="24"/>
          <w:lang w:val="sr-Latn-ME"/>
        </w:rPr>
        <w:t xml:space="preserve"> </w:t>
      </w:r>
      <w:proofErr w:type="spellStart"/>
      <w:r w:rsidRPr="00970967">
        <w:rPr>
          <w:rFonts w:ascii="Arial Narrow" w:hAnsi="Arial Narrow" w:cs="Times New Roman"/>
          <w:sz w:val="24"/>
          <w:szCs w:val="24"/>
        </w:rPr>
        <w:t>pla</w:t>
      </w:r>
      <w:proofErr w:type="spellEnd"/>
      <w:r w:rsidRPr="00970967">
        <w:rPr>
          <w:rFonts w:ascii="Arial Narrow" w:hAnsi="Arial Narrow" w:cs="Times New Roman"/>
          <w:sz w:val="24"/>
          <w:szCs w:val="24"/>
          <w:lang w:val="sr-Latn-ME"/>
        </w:rPr>
        <w:t>ć</w:t>
      </w:r>
      <w:proofErr w:type="spellStart"/>
      <w:r w:rsidRPr="00970967">
        <w:rPr>
          <w:rFonts w:ascii="Arial Narrow" w:hAnsi="Arial Narrow" w:cs="Times New Roman"/>
          <w:sz w:val="24"/>
          <w:szCs w:val="24"/>
        </w:rPr>
        <w:t>ena</w:t>
      </w:r>
      <w:proofErr w:type="spellEnd"/>
      <w:r w:rsidRPr="00970967">
        <w:rPr>
          <w:rFonts w:ascii="Arial Narrow" w:hAnsi="Arial Narrow" w:cs="Times New Roman"/>
          <w:sz w:val="24"/>
          <w:szCs w:val="24"/>
          <w:lang w:val="sr-Latn-ME"/>
        </w:rPr>
        <w:t xml:space="preserve"> </w:t>
      </w:r>
      <w:proofErr w:type="spellStart"/>
      <w:r w:rsidRPr="00970967">
        <w:rPr>
          <w:rFonts w:ascii="Arial Narrow" w:hAnsi="Arial Narrow" w:cs="Times New Roman"/>
          <w:sz w:val="24"/>
          <w:szCs w:val="24"/>
        </w:rPr>
        <w:t>naknada</w:t>
      </w:r>
      <w:proofErr w:type="spellEnd"/>
      <w:r w:rsidRPr="00970967">
        <w:rPr>
          <w:rFonts w:ascii="Arial Narrow" w:hAnsi="Arial Narrow" w:cs="Times New Roman"/>
          <w:sz w:val="24"/>
          <w:szCs w:val="24"/>
          <w:lang w:val="sr-Latn-ME"/>
        </w:rPr>
        <w:t xml:space="preserve"> </w:t>
      </w:r>
      <w:r w:rsidRPr="00970967">
        <w:rPr>
          <w:rFonts w:ascii="Arial Narrow" w:hAnsi="Arial Narrow" w:cs="Times New Roman"/>
          <w:sz w:val="24"/>
          <w:szCs w:val="24"/>
        </w:rPr>
        <w:t>za</w:t>
      </w:r>
      <w:r w:rsidRPr="00970967">
        <w:rPr>
          <w:rFonts w:ascii="Arial Narrow" w:hAnsi="Arial Narrow" w:cs="Times New Roman"/>
          <w:sz w:val="24"/>
          <w:szCs w:val="24"/>
          <w:lang w:val="sr-Latn-ME"/>
        </w:rPr>
        <w:t xml:space="preserve"> </w:t>
      </w:r>
      <w:proofErr w:type="spellStart"/>
      <w:r w:rsidRPr="00970967">
        <w:rPr>
          <w:rFonts w:ascii="Arial Narrow" w:hAnsi="Arial Narrow" w:cs="Times New Roman"/>
          <w:sz w:val="24"/>
          <w:szCs w:val="24"/>
        </w:rPr>
        <w:t>vo</w:t>
      </w:r>
      <w:proofErr w:type="spellEnd"/>
      <w:r w:rsidRPr="00970967">
        <w:rPr>
          <w:rFonts w:ascii="Arial Narrow" w:hAnsi="Arial Narrow" w:cs="Times New Roman"/>
          <w:sz w:val="24"/>
          <w:szCs w:val="24"/>
          <w:lang w:val="sr-Latn-ME"/>
        </w:rPr>
        <w:t>đ</w:t>
      </w:r>
      <w:proofErr w:type="spellStart"/>
      <w:r w:rsidRPr="00970967">
        <w:rPr>
          <w:rFonts w:ascii="Arial Narrow" w:hAnsi="Arial Narrow" w:cs="Times New Roman"/>
          <w:sz w:val="24"/>
          <w:szCs w:val="24"/>
        </w:rPr>
        <w:t>enje</w:t>
      </w:r>
      <w:proofErr w:type="spellEnd"/>
      <w:r w:rsidRPr="00970967">
        <w:rPr>
          <w:rFonts w:ascii="Arial Narrow" w:hAnsi="Arial Narrow" w:cs="Times New Roman"/>
          <w:sz w:val="24"/>
          <w:szCs w:val="24"/>
          <w:lang w:val="sr-Latn-ME"/>
        </w:rPr>
        <w:t xml:space="preserve"> </w:t>
      </w:r>
      <w:proofErr w:type="spellStart"/>
      <w:r w:rsidRPr="00970967">
        <w:rPr>
          <w:rFonts w:ascii="Arial Narrow" w:hAnsi="Arial Narrow" w:cs="Times New Roman"/>
          <w:sz w:val="24"/>
          <w:szCs w:val="24"/>
        </w:rPr>
        <w:t>postupka</w:t>
      </w:r>
      <w:proofErr w:type="spellEnd"/>
      <w:r w:rsidRPr="00970967">
        <w:rPr>
          <w:rFonts w:ascii="Arial Narrow" w:hAnsi="Arial Narrow" w:cs="Times New Roman"/>
          <w:sz w:val="24"/>
          <w:szCs w:val="24"/>
          <w:lang w:val="sr-Latn-ME"/>
        </w:rPr>
        <w:t xml:space="preserve"> </w:t>
      </w:r>
      <w:r w:rsidRPr="00970967">
        <w:rPr>
          <w:rFonts w:ascii="Arial Narrow" w:hAnsi="Arial Narrow" w:cs="Times New Roman"/>
          <w:sz w:val="24"/>
          <w:szCs w:val="24"/>
        </w:rPr>
        <w:t>po</w:t>
      </w:r>
      <w:r w:rsidRPr="00970967">
        <w:rPr>
          <w:rFonts w:ascii="Arial Narrow" w:hAnsi="Arial Narrow" w:cs="Times New Roman"/>
          <w:sz w:val="24"/>
          <w:szCs w:val="24"/>
          <w:lang w:val="sr-Latn-ME"/>
        </w:rPr>
        <w:t xml:space="preserve"> ž</w:t>
      </w:r>
      <w:proofErr w:type="spellStart"/>
      <w:r w:rsidRPr="00970967">
        <w:rPr>
          <w:rFonts w:ascii="Arial Narrow" w:hAnsi="Arial Narrow" w:cs="Times New Roman"/>
          <w:sz w:val="24"/>
          <w:szCs w:val="24"/>
        </w:rPr>
        <w:t>albi</w:t>
      </w:r>
      <w:proofErr w:type="spellEnd"/>
      <w:r w:rsidRPr="00970967">
        <w:rPr>
          <w:rFonts w:ascii="Arial Narrow" w:hAnsi="Arial Narrow" w:cs="Times New Roman"/>
          <w:sz w:val="24"/>
          <w:szCs w:val="24"/>
          <w:lang w:val="sr-Latn-ME"/>
        </w:rPr>
        <w:t xml:space="preserve"> </w:t>
      </w:r>
      <w:r w:rsidRPr="00970967">
        <w:rPr>
          <w:rFonts w:ascii="Arial Narrow" w:hAnsi="Arial Narrow" w:cs="Times New Roman"/>
          <w:sz w:val="24"/>
          <w:szCs w:val="24"/>
        </w:rPr>
        <w:t>u</w:t>
      </w:r>
      <w:r w:rsidRPr="00970967">
        <w:rPr>
          <w:rFonts w:ascii="Arial Narrow" w:hAnsi="Arial Narrow" w:cs="Times New Roman"/>
          <w:sz w:val="24"/>
          <w:szCs w:val="24"/>
          <w:lang w:val="sr-Latn-ME"/>
        </w:rPr>
        <w:t xml:space="preserve"> </w:t>
      </w:r>
      <w:proofErr w:type="spellStart"/>
      <w:r w:rsidRPr="00970967">
        <w:rPr>
          <w:rFonts w:ascii="Arial Narrow" w:hAnsi="Arial Narrow" w:cs="Times New Roman"/>
          <w:sz w:val="24"/>
          <w:szCs w:val="24"/>
        </w:rPr>
        <w:t>iznosu</w:t>
      </w:r>
      <w:proofErr w:type="spellEnd"/>
      <w:r w:rsidRPr="00970967">
        <w:rPr>
          <w:rFonts w:ascii="Arial Narrow" w:hAnsi="Arial Narrow" w:cs="Times New Roman"/>
          <w:sz w:val="24"/>
          <w:szCs w:val="24"/>
          <w:lang w:val="sr-Latn-ME"/>
        </w:rPr>
        <w:t xml:space="preserve"> </w:t>
      </w:r>
      <w:r w:rsidRPr="00970967">
        <w:rPr>
          <w:rFonts w:ascii="Arial Narrow" w:hAnsi="Arial Narrow" w:cs="Times New Roman"/>
          <w:sz w:val="24"/>
          <w:szCs w:val="24"/>
        </w:rPr>
        <w:t>od</w:t>
      </w:r>
      <w:r w:rsidRPr="00970967">
        <w:rPr>
          <w:rFonts w:ascii="Arial Narrow" w:hAnsi="Arial Narrow" w:cs="Times New Roman"/>
          <w:sz w:val="24"/>
          <w:szCs w:val="24"/>
          <w:lang w:val="sr-Latn-ME"/>
        </w:rPr>
        <w:t xml:space="preserve"> 1% </w:t>
      </w:r>
      <w:r w:rsidRPr="00970967">
        <w:rPr>
          <w:rFonts w:ascii="Arial Narrow" w:hAnsi="Arial Narrow" w:cs="Times New Roman"/>
          <w:sz w:val="24"/>
          <w:szCs w:val="24"/>
        </w:rPr>
        <w:t>od</w:t>
      </w:r>
      <w:r w:rsidRPr="00970967">
        <w:rPr>
          <w:rFonts w:ascii="Arial Narrow" w:hAnsi="Arial Narrow" w:cs="Times New Roman"/>
          <w:sz w:val="24"/>
          <w:szCs w:val="24"/>
          <w:lang w:val="sr-Latn-ME"/>
        </w:rPr>
        <w:t xml:space="preserve"> </w:t>
      </w:r>
      <w:proofErr w:type="spellStart"/>
      <w:r w:rsidRPr="00970967">
        <w:rPr>
          <w:rFonts w:ascii="Arial Narrow" w:hAnsi="Arial Narrow" w:cs="Times New Roman"/>
          <w:sz w:val="24"/>
          <w:szCs w:val="24"/>
        </w:rPr>
        <w:t>procijenjene</w:t>
      </w:r>
      <w:proofErr w:type="spellEnd"/>
      <w:r w:rsidRPr="00970967">
        <w:rPr>
          <w:rFonts w:ascii="Arial Narrow" w:hAnsi="Arial Narrow" w:cs="Times New Roman"/>
          <w:sz w:val="24"/>
          <w:szCs w:val="24"/>
          <w:lang w:val="sr-Latn-ME"/>
        </w:rPr>
        <w:t xml:space="preserve"> </w:t>
      </w:r>
      <w:proofErr w:type="spellStart"/>
      <w:r w:rsidRPr="00970967">
        <w:rPr>
          <w:rFonts w:ascii="Arial Narrow" w:hAnsi="Arial Narrow" w:cs="Times New Roman"/>
          <w:sz w:val="24"/>
          <w:szCs w:val="24"/>
        </w:rPr>
        <w:t>vrijednosti</w:t>
      </w:r>
      <w:proofErr w:type="spellEnd"/>
      <w:r w:rsidRPr="00970967">
        <w:rPr>
          <w:rFonts w:ascii="Arial Narrow" w:hAnsi="Arial Narrow" w:cs="Times New Roman"/>
          <w:sz w:val="24"/>
          <w:szCs w:val="24"/>
          <w:lang w:val="sr-Latn-ME"/>
        </w:rPr>
        <w:t xml:space="preserve"> </w:t>
      </w:r>
      <w:proofErr w:type="spellStart"/>
      <w:r w:rsidRPr="00970967">
        <w:rPr>
          <w:rFonts w:ascii="Arial Narrow" w:hAnsi="Arial Narrow" w:cs="Times New Roman"/>
          <w:sz w:val="24"/>
          <w:szCs w:val="24"/>
        </w:rPr>
        <w:t>javne</w:t>
      </w:r>
      <w:proofErr w:type="spellEnd"/>
      <w:r w:rsidRPr="00970967">
        <w:rPr>
          <w:rFonts w:ascii="Arial Narrow" w:hAnsi="Arial Narrow" w:cs="Times New Roman"/>
          <w:sz w:val="24"/>
          <w:szCs w:val="24"/>
          <w:lang w:val="sr-Latn-ME"/>
        </w:rPr>
        <w:t xml:space="preserve"> </w:t>
      </w:r>
      <w:r w:rsidRPr="00970967">
        <w:rPr>
          <w:rFonts w:ascii="Arial Narrow" w:hAnsi="Arial Narrow" w:cs="Times New Roman"/>
          <w:sz w:val="24"/>
          <w:szCs w:val="24"/>
        </w:rPr>
        <w:t>nabavke</w:t>
      </w:r>
      <w:r w:rsidRPr="00970967">
        <w:rPr>
          <w:rFonts w:ascii="Arial Narrow" w:hAnsi="Arial Narrow" w:cs="Times New Roman"/>
          <w:sz w:val="24"/>
          <w:szCs w:val="24"/>
          <w:lang w:val="sr-Latn-ME"/>
        </w:rPr>
        <w:t xml:space="preserve">, </w:t>
      </w:r>
      <w:r w:rsidRPr="00970967">
        <w:rPr>
          <w:rFonts w:ascii="Arial Narrow" w:hAnsi="Arial Narrow" w:cs="Times New Roman"/>
          <w:sz w:val="24"/>
          <w:szCs w:val="24"/>
        </w:rPr>
        <w:t>a</w:t>
      </w:r>
      <w:r w:rsidRPr="00970967">
        <w:rPr>
          <w:rFonts w:ascii="Arial Narrow" w:hAnsi="Arial Narrow" w:cs="Times New Roman"/>
          <w:sz w:val="24"/>
          <w:szCs w:val="24"/>
          <w:lang w:val="sr-Latn-ME"/>
        </w:rPr>
        <w:t xml:space="preserve"> </w:t>
      </w:r>
      <w:proofErr w:type="spellStart"/>
      <w:r w:rsidRPr="00970967">
        <w:rPr>
          <w:rFonts w:ascii="Arial Narrow" w:hAnsi="Arial Narrow" w:cs="Times New Roman"/>
          <w:sz w:val="24"/>
          <w:szCs w:val="24"/>
        </w:rPr>
        <w:t>najvi</w:t>
      </w:r>
      <w:proofErr w:type="spellEnd"/>
      <w:r w:rsidRPr="00970967">
        <w:rPr>
          <w:rFonts w:ascii="Arial Narrow" w:hAnsi="Arial Narrow" w:cs="Times New Roman"/>
          <w:sz w:val="24"/>
          <w:szCs w:val="24"/>
          <w:lang w:val="sr-Latn-ME"/>
        </w:rPr>
        <w:t>š</w:t>
      </w:r>
      <w:r w:rsidRPr="00970967">
        <w:rPr>
          <w:rFonts w:ascii="Arial Narrow" w:hAnsi="Arial Narrow" w:cs="Times New Roman"/>
          <w:sz w:val="24"/>
          <w:szCs w:val="24"/>
        </w:rPr>
        <w:t>e</w:t>
      </w:r>
      <w:r w:rsidRPr="00970967">
        <w:rPr>
          <w:rFonts w:ascii="Arial Narrow" w:hAnsi="Arial Narrow" w:cs="Times New Roman"/>
          <w:sz w:val="24"/>
          <w:szCs w:val="24"/>
          <w:lang w:val="sr-Latn-ME"/>
        </w:rPr>
        <w:t xml:space="preserve"> 8.000,00 </w:t>
      </w:r>
      <w:proofErr w:type="spellStart"/>
      <w:r w:rsidRPr="00970967">
        <w:rPr>
          <w:rFonts w:ascii="Arial Narrow" w:hAnsi="Arial Narrow" w:cs="Times New Roman"/>
          <w:sz w:val="24"/>
          <w:szCs w:val="24"/>
        </w:rPr>
        <w:t>eura</w:t>
      </w:r>
      <w:proofErr w:type="spellEnd"/>
      <w:r w:rsidRPr="00970967">
        <w:rPr>
          <w:rFonts w:ascii="Arial Narrow" w:hAnsi="Arial Narrow" w:cs="Times New Roman"/>
          <w:sz w:val="24"/>
          <w:szCs w:val="24"/>
          <w:lang w:val="sr-Latn-ME"/>
        </w:rPr>
        <w:t xml:space="preserve">, </w:t>
      </w:r>
      <w:proofErr w:type="spellStart"/>
      <w:r w:rsidRPr="00970967">
        <w:rPr>
          <w:rFonts w:ascii="Arial Narrow" w:hAnsi="Arial Narrow" w:cs="Times New Roman"/>
          <w:sz w:val="24"/>
          <w:szCs w:val="24"/>
        </w:rPr>
        <w:t>na</w:t>
      </w:r>
      <w:proofErr w:type="spellEnd"/>
      <w:r w:rsidRPr="00970967">
        <w:rPr>
          <w:rFonts w:ascii="Arial Narrow" w:hAnsi="Arial Narrow" w:cs="Times New Roman"/>
          <w:sz w:val="24"/>
          <w:szCs w:val="24"/>
          <w:lang w:val="sr-Latn-ME"/>
        </w:rPr>
        <w:t xml:space="preserve"> ž</w:t>
      </w:r>
      <w:proofErr w:type="spellStart"/>
      <w:r w:rsidRPr="00970967">
        <w:rPr>
          <w:rFonts w:ascii="Arial Narrow" w:hAnsi="Arial Narrow" w:cs="Times New Roman"/>
          <w:sz w:val="24"/>
          <w:szCs w:val="24"/>
        </w:rPr>
        <w:t>iro</w:t>
      </w:r>
      <w:proofErr w:type="spellEnd"/>
      <w:r w:rsidRPr="00970967">
        <w:rPr>
          <w:rFonts w:ascii="Arial Narrow" w:hAnsi="Arial Narrow" w:cs="Times New Roman"/>
          <w:sz w:val="24"/>
          <w:szCs w:val="24"/>
          <w:lang w:val="sr-Latn-ME"/>
        </w:rPr>
        <w:t xml:space="preserve"> </w:t>
      </w:r>
      <w:proofErr w:type="spellStart"/>
      <w:r w:rsidRPr="00970967">
        <w:rPr>
          <w:rFonts w:ascii="Arial Narrow" w:hAnsi="Arial Narrow" w:cs="Times New Roman"/>
          <w:sz w:val="24"/>
          <w:szCs w:val="24"/>
        </w:rPr>
        <w:t>Hotelske</w:t>
      </w:r>
      <w:proofErr w:type="spellEnd"/>
      <w:r w:rsidRPr="00970967">
        <w:rPr>
          <w:rFonts w:ascii="Arial Narrow" w:hAnsi="Arial Narrow" w:cs="Times New Roman"/>
          <w:sz w:val="24"/>
          <w:szCs w:val="24"/>
          <w:lang w:val="sr-Latn-ME"/>
        </w:rPr>
        <w:t xml:space="preserve"> </w:t>
      </w:r>
      <w:proofErr w:type="spellStart"/>
      <w:r w:rsidRPr="00970967">
        <w:rPr>
          <w:rFonts w:ascii="Arial Narrow" w:hAnsi="Arial Narrow" w:cs="Times New Roman"/>
          <w:sz w:val="24"/>
          <w:szCs w:val="24"/>
        </w:rPr>
        <w:t>grupe</w:t>
      </w:r>
      <w:proofErr w:type="spellEnd"/>
      <w:r w:rsidRPr="00970967">
        <w:rPr>
          <w:rFonts w:ascii="Arial Narrow" w:hAnsi="Arial Narrow" w:cs="Times New Roman"/>
          <w:sz w:val="24"/>
          <w:szCs w:val="24"/>
          <w:lang w:val="sr-Latn-ME"/>
        </w:rPr>
        <w:t xml:space="preserve"> ,,</w:t>
      </w:r>
      <w:r w:rsidRPr="00970967">
        <w:rPr>
          <w:rFonts w:ascii="Arial Narrow" w:hAnsi="Arial Narrow" w:cs="Times New Roman"/>
          <w:sz w:val="24"/>
          <w:szCs w:val="24"/>
        </w:rPr>
        <w:t>Budvanska</w:t>
      </w:r>
      <w:r w:rsidRPr="00970967">
        <w:rPr>
          <w:rFonts w:ascii="Arial Narrow" w:hAnsi="Arial Narrow" w:cs="Times New Roman"/>
          <w:sz w:val="24"/>
          <w:szCs w:val="24"/>
          <w:lang w:val="sr-Latn-ME"/>
        </w:rPr>
        <w:t xml:space="preserve"> </w:t>
      </w:r>
      <w:r w:rsidRPr="00970967">
        <w:rPr>
          <w:rFonts w:ascii="Arial Narrow" w:hAnsi="Arial Narrow" w:cs="Times New Roman"/>
          <w:sz w:val="24"/>
          <w:szCs w:val="24"/>
        </w:rPr>
        <w:t>rivijera</w:t>
      </w:r>
      <w:r w:rsidRPr="00970967">
        <w:rPr>
          <w:rFonts w:ascii="Arial Narrow" w:hAnsi="Arial Narrow" w:cs="Times New Roman"/>
          <w:sz w:val="24"/>
          <w:szCs w:val="24"/>
          <w:lang w:val="sr-Latn-ME"/>
        </w:rPr>
        <w:t xml:space="preserve">” </w:t>
      </w:r>
      <w:r w:rsidRPr="00970967">
        <w:rPr>
          <w:rFonts w:ascii="Arial Narrow" w:hAnsi="Arial Narrow" w:cs="Times New Roman"/>
          <w:sz w:val="24"/>
          <w:szCs w:val="24"/>
        </w:rPr>
        <w:t>ad</w:t>
      </w:r>
      <w:r w:rsidRPr="00970967">
        <w:rPr>
          <w:rFonts w:ascii="Arial Narrow" w:hAnsi="Arial Narrow" w:cs="Times New Roman"/>
          <w:sz w:val="24"/>
          <w:szCs w:val="24"/>
          <w:lang w:val="sr-Latn-ME"/>
        </w:rPr>
        <w:t xml:space="preserve"> </w:t>
      </w:r>
      <w:r w:rsidRPr="00970967">
        <w:rPr>
          <w:rFonts w:ascii="Arial Narrow" w:hAnsi="Arial Narrow" w:cs="Times New Roman"/>
          <w:sz w:val="24"/>
          <w:szCs w:val="24"/>
        </w:rPr>
        <w:t>Budva</w:t>
      </w:r>
      <w:r w:rsidRPr="00970967">
        <w:rPr>
          <w:rFonts w:ascii="Arial Narrow" w:hAnsi="Arial Narrow" w:cs="Times New Roman"/>
          <w:sz w:val="24"/>
          <w:szCs w:val="24"/>
          <w:lang w:val="sr-Latn-ME"/>
        </w:rPr>
        <w:t xml:space="preserve"> </w:t>
      </w:r>
      <w:proofErr w:type="spellStart"/>
      <w:r w:rsidRPr="00970967">
        <w:rPr>
          <w:rFonts w:ascii="Arial Narrow" w:hAnsi="Arial Narrow" w:cs="Times New Roman"/>
          <w:sz w:val="24"/>
          <w:szCs w:val="24"/>
        </w:rPr>
        <w:t>broj</w:t>
      </w:r>
      <w:proofErr w:type="spellEnd"/>
      <w:r w:rsidRPr="00970967">
        <w:rPr>
          <w:rFonts w:ascii="Arial Narrow" w:hAnsi="Arial Narrow" w:cs="Times New Roman"/>
          <w:sz w:val="24"/>
          <w:szCs w:val="24"/>
          <w:lang w:val="sr-Latn-ME"/>
        </w:rPr>
        <w:t xml:space="preserve"> 520-67710-63 </w:t>
      </w:r>
      <w:proofErr w:type="spellStart"/>
      <w:r w:rsidRPr="00970967">
        <w:rPr>
          <w:rFonts w:ascii="Arial Narrow" w:hAnsi="Arial Narrow" w:cs="Times New Roman"/>
          <w:sz w:val="24"/>
          <w:szCs w:val="24"/>
        </w:rPr>
        <w:t>kod</w:t>
      </w:r>
      <w:proofErr w:type="spellEnd"/>
      <w:r w:rsidRPr="00970967">
        <w:rPr>
          <w:rFonts w:ascii="Arial Narrow" w:hAnsi="Arial Narrow" w:cs="Times New Roman"/>
          <w:sz w:val="24"/>
          <w:szCs w:val="24"/>
          <w:lang w:val="sr-Latn-ME"/>
        </w:rPr>
        <w:t xml:space="preserve"> </w:t>
      </w:r>
      <w:proofErr w:type="spellStart"/>
      <w:r w:rsidRPr="00970967">
        <w:rPr>
          <w:rFonts w:ascii="Arial Narrow" w:hAnsi="Arial Narrow" w:cs="Times New Roman"/>
          <w:sz w:val="24"/>
          <w:szCs w:val="24"/>
        </w:rPr>
        <w:t>Hipotekarne</w:t>
      </w:r>
      <w:proofErr w:type="spellEnd"/>
      <w:r w:rsidRPr="00970967">
        <w:rPr>
          <w:rFonts w:ascii="Arial Narrow" w:hAnsi="Arial Narrow" w:cs="Times New Roman"/>
          <w:sz w:val="24"/>
          <w:szCs w:val="24"/>
          <w:lang w:val="sr-Latn-ME"/>
        </w:rPr>
        <w:t xml:space="preserve"> </w:t>
      </w:r>
      <w:proofErr w:type="spellStart"/>
      <w:r w:rsidRPr="00970967">
        <w:rPr>
          <w:rFonts w:ascii="Arial Narrow" w:hAnsi="Arial Narrow" w:cs="Times New Roman"/>
          <w:sz w:val="24"/>
          <w:szCs w:val="24"/>
        </w:rPr>
        <w:t>banke</w:t>
      </w:r>
      <w:proofErr w:type="spellEnd"/>
      <w:r w:rsidRPr="00970967">
        <w:rPr>
          <w:rFonts w:ascii="Arial Narrow" w:hAnsi="Arial Narrow" w:cs="Times New Roman"/>
          <w:sz w:val="24"/>
          <w:szCs w:val="24"/>
          <w:lang w:val="sr-Latn-ME"/>
        </w:rPr>
        <w:t>.</w:t>
      </w:r>
    </w:p>
    <w:p w14:paraId="21D94A49" w14:textId="77777777" w:rsidR="00D21AF8" w:rsidRPr="00970967" w:rsidRDefault="00D21AF8" w:rsidP="00D21AF8">
      <w:pPr>
        <w:tabs>
          <w:tab w:val="left" w:pos="5760"/>
        </w:tabs>
        <w:ind w:firstLine="567"/>
        <w:jc w:val="both"/>
        <w:rPr>
          <w:rFonts w:ascii="Arial Narrow" w:hAnsi="Arial Narrow" w:cs="Times New Roman"/>
          <w:sz w:val="24"/>
          <w:szCs w:val="24"/>
          <w:lang w:val="sr-Latn-ME"/>
        </w:rPr>
      </w:pPr>
      <w:proofErr w:type="spellStart"/>
      <w:r w:rsidRPr="00970967">
        <w:rPr>
          <w:rFonts w:ascii="Arial Narrow" w:hAnsi="Arial Narrow" w:cs="Times New Roman"/>
          <w:sz w:val="24"/>
          <w:szCs w:val="24"/>
        </w:rPr>
        <w:t>Ukoliko</w:t>
      </w:r>
      <w:proofErr w:type="spellEnd"/>
      <w:r w:rsidRPr="00970967">
        <w:rPr>
          <w:rFonts w:ascii="Arial Narrow" w:hAnsi="Arial Narrow" w:cs="Times New Roman"/>
          <w:sz w:val="24"/>
          <w:szCs w:val="24"/>
          <w:lang w:val="sr-Latn-ME"/>
        </w:rPr>
        <w:t xml:space="preserve"> </w:t>
      </w:r>
      <w:r w:rsidRPr="00970967">
        <w:rPr>
          <w:rFonts w:ascii="Arial Narrow" w:hAnsi="Arial Narrow" w:cs="Times New Roman"/>
          <w:sz w:val="24"/>
          <w:szCs w:val="24"/>
        </w:rPr>
        <w:t>je</w:t>
      </w:r>
      <w:r w:rsidRPr="00970967">
        <w:rPr>
          <w:rFonts w:ascii="Arial Narrow" w:hAnsi="Arial Narrow" w:cs="Times New Roman"/>
          <w:sz w:val="24"/>
          <w:szCs w:val="24"/>
          <w:lang w:val="sr-Latn-ME"/>
        </w:rPr>
        <w:t xml:space="preserve"> </w:t>
      </w:r>
      <w:proofErr w:type="spellStart"/>
      <w:r w:rsidRPr="00970967">
        <w:rPr>
          <w:rFonts w:ascii="Arial Narrow" w:hAnsi="Arial Narrow" w:cs="Times New Roman"/>
          <w:sz w:val="24"/>
          <w:szCs w:val="24"/>
        </w:rPr>
        <w:t>predmet</w:t>
      </w:r>
      <w:proofErr w:type="spellEnd"/>
      <w:r w:rsidRPr="00970967">
        <w:rPr>
          <w:rFonts w:ascii="Arial Narrow" w:hAnsi="Arial Narrow" w:cs="Times New Roman"/>
          <w:sz w:val="24"/>
          <w:szCs w:val="24"/>
          <w:lang w:val="sr-Latn-ME"/>
        </w:rPr>
        <w:t xml:space="preserve"> </w:t>
      </w:r>
      <w:r w:rsidRPr="00970967">
        <w:rPr>
          <w:rFonts w:ascii="Arial Narrow" w:hAnsi="Arial Narrow" w:cs="Times New Roman"/>
          <w:sz w:val="24"/>
          <w:szCs w:val="24"/>
        </w:rPr>
        <w:t>nabavke</w:t>
      </w:r>
      <w:r w:rsidRPr="00970967">
        <w:rPr>
          <w:rFonts w:ascii="Arial Narrow" w:hAnsi="Arial Narrow" w:cs="Times New Roman"/>
          <w:sz w:val="24"/>
          <w:szCs w:val="24"/>
          <w:lang w:val="sr-Latn-ME"/>
        </w:rPr>
        <w:t xml:space="preserve"> </w:t>
      </w:r>
      <w:proofErr w:type="spellStart"/>
      <w:r w:rsidRPr="00970967">
        <w:rPr>
          <w:rFonts w:ascii="Arial Narrow" w:hAnsi="Arial Narrow" w:cs="Times New Roman"/>
          <w:sz w:val="24"/>
          <w:szCs w:val="24"/>
        </w:rPr>
        <w:t>podijeljen</w:t>
      </w:r>
      <w:proofErr w:type="spellEnd"/>
      <w:r w:rsidRPr="00970967">
        <w:rPr>
          <w:rFonts w:ascii="Arial Narrow" w:hAnsi="Arial Narrow" w:cs="Times New Roman"/>
          <w:sz w:val="24"/>
          <w:szCs w:val="24"/>
          <w:lang w:val="sr-Latn-ME"/>
        </w:rPr>
        <w:t xml:space="preserve"> </w:t>
      </w:r>
      <w:r w:rsidRPr="00970967">
        <w:rPr>
          <w:rFonts w:ascii="Arial Narrow" w:hAnsi="Arial Narrow" w:cs="Times New Roman"/>
          <w:sz w:val="24"/>
          <w:szCs w:val="24"/>
        </w:rPr>
        <w:t>po</w:t>
      </w:r>
      <w:r w:rsidRPr="00970967">
        <w:rPr>
          <w:rFonts w:ascii="Arial Narrow" w:hAnsi="Arial Narrow" w:cs="Times New Roman"/>
          <w:sz w:val="24"/>
          <w:szCs w:val="24"/>
          <w:lang w:val="sr-Latn-ME"/>
        </w:rPr>
        <w:t xml:space="preserve"> </w:t>
      </w:r>
      <w:proofErr w:type="spellStart"/>
      <w:r w:rsidRPr="00970967">
        <w:rPr>
          <w:rFonts w:ascii="Arial Narrow" w:hAnsi="Arial Narrow" w:cs="Times New Roman"/>
          <w:sz w:val="24"/>
          <w:szCs w:val="24"/>
        </w:rPr>
        <w:t>partijama</w:t>
      </w:r>
      <w:proofErr w:type="spellEnd"/>
      <w:r w:rsidRPr="00970967">
        <w:rPr>
          <w:rFonts w:ascii="Arial Narrow" w:hAnsi="Arial Narrow" w:cs="Times New Roman"/>
          <w:sz w:val="24"/>
          <w:szCs w:val="24"/>
          <w:lang w:val="sr-Latn-ME"/>
        </w:rPr>
        <w:t xml:space="preserve">, </w:t>
      </w:r>
      <w:r w:rsidRPr="00970967">
        <w:rPr>
          <w:rFonts w:ascii="Arial Narrow" w:hAnsi="Arial Narrow" w:cs="Times New Roman"/>
          <w:sz w:val="24"/>
          <w:szCs w:val="24"/>
        </w:rPr>
        <w:t>a</w:t>
      </w:r>
      <w:r w:rsidRPr="00970967">
        <w:rPr>
          <w:rFonts w:ascii="Arial Narrow" w:hAnsi="Arial Narrow" w:cs="Times New Roman"/>
          <w:sz w:val="24"/>
          <w:szCs w:val="24"/>
          <w:lang w:val="sr-Latn-ME"/>
        </w:rPr>
        <w:t xml:space="preserve"> ž</w:t>
      </w:r>
      <w:r w:rsidRPr="00970967">
        <w:rPr>
          <w:rFonts w:ascii="Arial Narrow" w:hAnsi="Arial Narrow" w:cs="Times New Roman"/>
          <w:sz w:val="24"/>
          <w:szCs w:val="24"/>
        </w:rPr>
        <w:t>alba</w:t>
      </w:r>
      <w:r w:rsidRPr="00970967">
        <w:rPr>
          <w:rFonts w:ascii="Arial Narrow" w:hAnsi="Arial Narrow" w:cs="Times New Roman"/>
          <w:sz w:val="24"/>
          <w:szCs w:val="24"/>
          <w:lang w:val="sr-Latn-ME"/>
        </w:rPr>
        <w:t xml:space="preserve"> </w:t>
      </w:r>
      <w:r w:rsidRPr="00970967">
        <w:rPr>
          <w:rFonts w:ascii="Arial Narrow" w:hAnsi="Arial Narrow" w:cs="Times New Roman"/>
          <w:sz w:val="24"/>
          <w:szCs w:val="24"/>
        </w:rPr>
        <w:t>se</w:t>
      </w:r>
      <w:r w:rsidRPr="00970967">
        <w:rPr>
          <w:rFonts w:ascii="Arial Narrow" w:hAnsi="Arial Narrow" w:cs="Times New Roman"/>
          <w:sz w:val="24"/>
          <w:szCs w:val="24"/>
          <w:lang w:val="sr-Latn-ME"/>
        </w:rPr>
        <w:t xml:space="preserve"> </w:t>
      </w:r>
      <w:proofErr w:type="spellStart"/>
      <w:r w:rsidRPr="00970967">
        <w:rPr>
          <w:rFonts w:ascii="Arial Narrow" w:hAnsi="Arial Narrow" w:cs="Times New Roman"/>
          <w:sz w:val="24"/>
          <w:szCs w:val="24"/>
        </w:rPr>
        <w:t>odnosi</w:t>
      </w:r>
      <w:proofErr w:type="spellEnd"/>
      <w:r w:rsidRPr="00970967">
        <w:rPr>
          <w:rFonts w:ascii="Arial Narrow" w:hAnsi="Arial Narrow" w:cs="Times New Roman"/>
          <w:sz w:val="24"/>
          <w:szCs w:val="24"/>
          <w:lang w:val="sr-Latn-ME"/>
        </w:rPr>
        <w:t xml:space="preserve"> </w:t>
      </w:r>
      <w:proofErr w:type="spellStart"/>
      <w:r w:rsidRPr="00970967">
        <w:rPr>
          <w:rFonts w:ascii="Arial Narrow" w:hAnsi="Arial Narrow" w:cs="Times New Roman"/>
          <w:sz w:val="24"/>
          <w:szCs w:val="24"/>
        </w:rPr>
        <w:t>samo</w:t>
      </w:r>
      <w:proofErr w:type="spellEnd"/>
      <w:r w:rsidRPr="00970967">
        <w:rPr>
          <w:rFonts w:ascii="Arial Narrow" w:hAnsi="Arial Narrow" w:cs="Times New Roman"/>
          <w:sz w:val="24"/>
          <w:szCs w:val="24"/>
          <w:lang w:val="sr-Latn-ME"/>
        </w:rPr>
        <w:t xml:space="preserve"> </w:t>
      </w:r>
      <w:proofErr w:type="spellStart"/>
      <w:r w:rsidRPr="00970967">
        <w:rPr>
          <w:rFonts w:ascii="Arial Narrow" w:hAnsi="Arial Narrow" w:cs="Times New Roman"/>
          <w:sz w:val="24"/>
          <w:szCs w:val="24"/>
        </w:rPr>
        <w:t>na</w:t>
      </w:r>
      <w:proofErr w:type="spellEnd"/>
      <w:r w:rsidRPr="00970967">
        <w:rPr>
          <w:rFonts w:ascii="Arial Narrow" w:hAnsi="Arial Narrow" w:cs="Times New Roman"/>
          <w:sz w:val="24"/>
          <w:szCs w:val="24"/>
          <w:lang w:val="sr-Latn-ME"/>
        </w:rPr>
        <w:t xml:space="preserve"> </w:t>
      </w:r>
      <w:proofErr w:type="spellStart"/>
      <w:r w:rsidRPr="00970967">
        <w:rPr>
          <w:rFonts w:ascii="Arial Narrow" w:hAnsi="Arial Narrow" w:cs="Times New Roman"/>
          <w:sz w:val="24"/>
          <w:szCs w:val="24"/>
        </w:rPr>
        <w:t>odre</w:t>
      </w:r>
      <w:proofErr w:type="spellEnd"/>
      <w:r w:rsidRPr="00970967">
        <w:rPr>
          <w:rFonts w:ascii="Arial Narrow" w:hAnsi="Arial Narrow" w:cs="Times New Roman"/>
          <w:sz w:val="24"/>
          <w:szCs w:val="24"/>
          <w:lang w:val="sr-Latn-ME"/>
        </w:rPr>
        <w:t>đ</w:t>
      </w:r>
      <w:proofErr w:type="spellStart"/>
      <w:r w:rsidRPr="00970967">
        <w:rPr>
          <w:rFonts w:ascii="Arial Narrow" w:hAnsi="Arial Narrow" w:cs="Times New Roman"/>
          <w:sz w:val="24"/>
          <w:szCs w:val="24"/>
        </w:rPr>
        <w:t>enu</w:t>
      </w:r>
      <w:proofErr w:type="spellEnd"/>
      <w:r w:rsidRPr="00970967">
        <w:rPr>
          <w:rFonts w:ascii="Arial Narrow" w:hAnsi="Arial Narrow" w:cs="Times New Roman"/>
          <w:sz w:val="24"/>
          <w:szCs w:val="24"/>
          <w:lang w:val="sr-Latn-ME"/>
        </w:rPr>
        <w:t>/</w:t>
      </w:r>
      <w:r w:rsidRPr="00970967">
        <w:rPr>
          <w:rFonts w:ascii="Arial Narrow" w:hAnsi="Arial Narrow" w:cs="Times New Roman"/>
          <w:sz w:val="24"/>
          <w:szCs w:val="24"/>
        </w:rPr>
        <w:t>e</w:t>
      </w:r>
      <w:r w:rsidRPr="00970967">
        <w:rPr>
          <w:rFonts w:ascii="Arial Narrow" w:hAnsi="Arial Narrow" w:cs="Times New Roman"/>
          <w:sz w:val="24"/>
          <w:szCs w:val="24"/>
          <w:lang w:val="sr-Latn-ME"/>
        </w:rPr>
        <w:t xml:space="preserve"> </w:t>
      </w:r>
      <w:proofErr w:type="spellStart"/>
      <w:r w:rsidRPr="00970967">
        <w:rPr>
          <w:rFonts w:ascii="Arial Narrow" w:hAnsi="Arial Narrow" w:cs="Times New Roman"/>
          <w:sz w:val="24"/>
          <w:szCs w:val="24"/>
        </w:rPr>
        <w:t>partiju</w:t>
      </w:r>
      <w:proofErr w:type="spellEnd"/>
      <w:r w:rsidRPr="00970967">
        <w:rPr>
          <w:rFonts w:ascii="Arial Narrow" w:hAnsi="Arial Narrow" w:cs="Times New Roman"/>
          <w:sz w:val="24"/>
          <w:szCs w:val="24"/>
          <w:lang w:val="sr-Latn-ME"/>
        </w:rPr>
        <w:t>/</w:t>
      </w:r>
      <w:r w:rsidRPr="00970967">
        <w:rPr>
          <w:rFonts w:ascii="Arial Narrow" w:hAnsi="Arial Narrow" w:cs="Times New Roman"/>
          <w:sz w:val="24"/>
          <w:szCs w:val="24"/>
        </w:rPr>
        <w:t>e</w:t>
      </w:r>
      <w:r w:rsidRPr="00970967">
        <w:rPr>
          <w:rFonts w:ascii="Arial Narrow" w:hAnsi="Arial Narrow" w:cs="Times New Roman"/>
          <w:sz w:val="24"/>
          <w:szCs w:val="24"/>
          <w:lang w:val="sr-Latn-ME"/>
        </w:rPr>
        <w:t xml:space="preserve">, </w:t>
      </w:r>
      <w:proofErr w:type="spellStart"/>
      <w:r w:rsidRPr="00970967">
        <w:rPr>
          <w:rFonts w:ascii="Arial Narrow" w:hAnsi="Arial Narrow" w:cs="Times New Roman"/>
          <w:sz w:val="24"/>
          <w:szCs w:val="24"/>
        </w:rPr>
        <w:t>naknada</w:t>
      </w:r>
      <w:proofErr w:type="spellEnd"/>
      <w:r w:rsidRPr="00970967">
        <w:rPr>
          <w:rFonts w:ascii="Arial Narrow" w:hAnsi="Arial Narrow" w:cs="Times New Roman"/>
          <w:sz w:val="24"/>
          <w:szCs w:val="24"/>
          <w:lang w:val="sr-Latn-ME"/>
        </w:rPr>
        <w:t xml:space="preserve"> </w:t>
      </w:r>
      <w:r w:rsidRPr="00970967">
        <w:rPr>
          <w:rFonts w:ascii="Arial Narrow" w:hAnsi="Arial Narrow" w:cs="Times New Roman"/>
          <w:sz w:val="24"/>
          <w:szCs w:val="24"/>
        </w:rPr>
        <w:t>se</w:t>
      </w:r>
      <w:r w:rsidRPr="00970967">
        <w:rPr>
          <w:rFonts w:ascii="Arial Narrow" w:hAnsi="Arial Narrow" w:cs="Times New Roman"/>
          <w:sz w:val="24"/>
          <w:szCs w:val="24"/>
          <w:lang w:val="sr-Latn-ME"/>
        </w:rPr>
        <w:t xml:space="preserve"> </w:t>
      </w:r>
      <w:proofErr w:type="spellStart"/>
      <w:r w:rsidRPr="00970967">
        <w:rPr>
          <w:rFonts w:ascii="Arial Narrow" w:hAnsi="Arial Narrow" w:cs="Times New Roman"/>
          <w:sz w:val="24"/>
          <w:szCs w:val="24"/>
        </w:rPr>
        <w:t>pla</w:t>
      </w:r>
      <w:proofErr w:type="spellEnd"/>
      <w:r w:rsidRPr="00970967">
        <w:rPr>
          <w:rFonts w:ascii="Arial Narrow" w:hAnsi="Arial Narrow" w:cs="Times New Roman"/>
          <w:sz w:val="24"/>
          <w:szCs w:val="24"/>
          <w:lang w:val="sr-Latn-ME"/>
        </w:rPr>
        <w:t>ć</w:t>
      </w:r>
      <w:r w:rsidRPr="00970967">
        <w:rPr>
          <w:rFonts w:ascii="Arial Narrow" w:hAnsi="Arial Narrow" w:cs="Times New Roman"/>
          <w:sz w:val="24"/>
          <w:szCs w:val="24"/>
        </w:rPr>
        <w:t>a</w:t>
      </w:r>
      <w:r w:rsidRPr="00970967">
        <w:rPr>
          <w:rFonts w:ascii="Arial Narrow" w:hAnsi="Arial Narrow" w:cs="Times New Roman"/>
          <w:sz w:val="24"/>
          <w:szCs w:val="24"/>
          <w:lang w:val="sr-Latn-ME"/>
        </w:rPr>
        <w:t xml:space="preserve"> </w:t>
      </w:r>
      <w:r w:rsidRPr="00970967">
        <w:rPr>
          <w:rFonts w:ascii="Arial Narrow" w:hAnsi="Arial Narrow" w:cs="Times New Roman"/>
          <w:sz w:val="24"/>
          <w:szCs w:val="24"/>
        </w:rPr>
        <w:t>u</w:t>
      </w:r>
      <w:r w:rsidRPr="00970967">
        <w:rPr>
          <w:rFonts w:ascii="Arial Narrow" w:hAnsi="Arial Narrow" w:cs="Times New Roman"/>
          <w:sz w:val="24"/>
          <w:szCs w:val="24"/>
          <w:lang w:val="sr-Latn-ME"/>
        </w:rPr>
        <w:t xml:space="preserve"> </w:t>
      </w:r>
      <w:proofErr w:type="spellStart"/>
      <w:r w:rsidRPr="00970967">
        <w:rPr>
          <w:rFonts w:ascii="Arial Narrow" w:hAnsi="Arial Narrow" w:cs="Times New Roman"/>
          <w:sz w:val="24"/>
          <w:szCs w:val="24"/>
        </w:rPr>
        <w:t>iznosu</w:t>
      </w:r>
      <w:proofErr w:type="spellEnd"/>
      <w:r w:rsidRPr="00970967">
        <w:rPr>
          <w:rFonts w:ascii="Arial Narrow" w:hAnsi="Arial Narrow" w:cs="Times New Roman"/>
          <w:sz w:val="24"/>
          <w:szCs w:val="24"/>
          <w:lang w:val="sr-Latn-ME"/>
        </w:rPr>
        <w:t xml:space="preserve"> 1% </w:t>
      </w:r>
      <w:r w:rsidRPr="00970967">
        <w:rPr>
          <w:rFonts w:ascii="Arial Narrow" w:hAnsi="Arial Narrow" w:cs="Times New Roman"/>
          <w:sz w:val="24"/>
          <w:szCs w:val="24"/>
        </w:rPr>
        <w:t>od</w:t>
      </w:r>
      <w:r w:rsidRPr="00970967">
        <w:rPr>
          <w:rFonts w:ascii="Arial Narrow" w:hAnsi="Arial Narrow" w:cs="Times New Roman"/>
          <w:sz w:val="24"/>
          <w:szCs w:val="24"/>
          <w:lang w:val="sr-Latn-ME"/>
        </w:rPr>
        <w:t xml:space="preserve"> </w:t>
      </w:r>
      <w:proofErr w:type="spellStart"/>
      <w:r w:rsidRPr="00970967">
        <w:rPr>
          <w:rFonts w:ascii="Arial Narrow" w:hAnsi="Arial Narrow" w:cs="Times New Roman"/>
          <w:sz w:val="24"/>
          <w:szCs w:val="24"/>
        </w:rPr>
        <w:t>procijenjene</w:t>
      </w:r>
      <w:proofErr w:type="spellEnd"/>
      <w:r w:rsidRPr="00970967">
        <w:rPr>
          <w:rFonts w:ascii="Arial Narrow" w:hAnsi="Arial Narrow" w:cs="Times New Roman"/>
          <w:sz w:val="24"/>
          <w:szCs w:val="24"/>
          <w:lang w:val="sr-Latn-ME"/>
        </w:rPr>
        <w:t xml:space="preserve"> </w:t>
      </w:r>
      <w:proofErr w:type="spellStart"/>
      <w:r w:rsidRPr="00970967">
        <w:rPr>
          <w:rFonts w:ascii="Arial Narrow" w:hAnsi="Arial Narrow" w:cs="Times New Roman"/>
          <w:sz w:val="24"/>
          <w:szCs w:val="24"/>
        </w:rPr>
        <w:t>vrijednosti</w:t>
      </w:r>
      <w:proofErr w:type="spellEnd"/>
      <w:r w:rsidRPr="00970967">
        <w:rPr>
          <w:rFonts w:ascii="Arial Narrow" w:hAnsi="Arial Narrow" w:cs="Times New Roman"/>
          <w:sz w:val="24"/>
          <w:szCs w:val="24"/>
          <w:lang w:val="sr-Latn-ME"/>
        </w:rPr>
        <w:t xml:space="preserve"> </w:t>
      </w:r>
      <w:proofErr w:type="spellStart"/>
      <w:r w:rsidRPr="00970967">
        <w:rPr>
          <w:rFonts w:ascii="Arial Narrow" w:hAnsi="Arial Narrow" w:cs="Times New Roman"/>
          <w:sz w:val="24"/>
          <w:szCs w:val="24"/>
        </w:rPr>
        <w:t>javne</w:t>
      </w:r>
      <w:proofErr w:type="spellEnd"/>
      <w:r w:rsidRPr="00970967">
        <w:rPr>
          <w:rFonts w:ascii="Arial Narrow" w:hAnsi="Arial Narrow" w:cs="Times New Roman"/>
          <w:sz w:val="24"/>
          <w:szCs w:val="24"/>
          <w:lang w:val="sr-Latn-ME"/>
        </w:rPr>
        <w:t xml:space="preserve"> </w:t>
      </w:r>
      <w:r w:rsidRPr="00970967">
        <w:rPr>
          <w:rFonts w:ascii="Arial Narrow" w:hAnsi="Arial Narrow" w:cs="Times New Roman"/>
          <w:sz w:val="24"/>
          <w:szCs w:val="24"/>
        </w:rPr>
        <w:t>nabavke</w:t>
      </w:r>
      <w:r w:rsidRPr="00970967">
        <w:rPr>
          <w:rFonts w:ascii="Arial Narrow" w:hAnsi="Arial Narrow" w:cs="Times New Roman"/>
          <w:sz w:val="24"/>
          <w:szCs w:val="24"/>
          <w:lang w:val="sr-Latn-ME"/>
        </w:rPr>
        <w:t xml:space="preserve"> </w:t>
      </w:r>
      <w:proofErr w:type="spellStart"/>
      <w:r w:rsidRPr="00970967">
        <w:rPr>
          <w:rFonts w:ascii="Arial Narrow" w:hAnsi="Arial Narrow" w:cs="Times New Roman"/>
          <w:sz w:val="24"/>
          <w:szCs w:val="24"/>
        </w:rPr>
        <w:t>te</w:t>
      </w:r>
      <w:proofErr w:type="spellEnd"/>
      <w:r w:rsidRPr="00970967">
        <w:rPr>
          <w:rFonts w:ascii="Arial Narrow" w:hAnsi="Arial Narrow" w:cs="Times New Roman"/>
          <w:sz w:val="24"/>
          <w:szCs w:val="24"/>
          <w:lang w:val="sr-Latn-ME"/>
        </w:rPr>
        <w:t xml:space="preserve"> /</w:t>
      </w:r>
      <w:proofErr w:type="spellStart"/>
      <w:r w:rsidRPr="00970967">
        <w:rPr>
          <w:rFonts w:ascii="Arial Narrow" w:hAnsi="Arial Narrow" w:cs="Times New Roman"/>
          <w:sz w:val="24"/>
          <w:szCs w:val="24"/>
        </w:rPr>
        <w:t>tih</w:t>
      </w:r>
      <w:proofErr w:type="spellEnd"/>
      <w:r w:rsidRPr="00970967">
        <w:rPr>
          <w:rFonts w:ascii="Arial Narrow" w:hAnsi="Arial Narrow" w:cs="Times New Roman"/>
          <w:sz w:val="24"/>
          <w:szCs w:val="24"/>
          <w:lang w:val="sr-Latn-ME"/>
        </w:rPr>
        <w:t xml:space="preserve"> </w:t>
      </w:r>
      <w:proofErr w:type="spellStart"/>
      <w:r w:rsidRPr="00970967">
        <w:rPr>
          <w:rFonts w:ascii="Arial Narrow" w:hAnsi="Arial Narrow" w:cs="Times New Roman"/>
          <w:sz w:val="24"/>
          <w:szCs w:val="24"/>
        </w:rPr>
        <w:t>partije</w:t>
      </w:r>
      <w:proofErr w:type="spellEnd"/>
      <w:r w:rsidRPr="00970967">
        <w:rPr>
          <w:rFonts w:ascii="Arial Narrow" w:hAnsi="Arial Narrow" w:cs="Times New Roman"/>
          <w:sz w:val="24"/>
          <w:szCs w:val="24"/>
          <w:lang w:val="sr-Latn-ME"/>
        </w:rPr>
        <w:t>/</w:t>
      </w:r>
      <w:r w:rsidRPr="00970967">
        <w:rPr>
          <w:rFonts w:ascii="Arial Narrow" w:hAnsi="Arial Narrow" w:cs="Times New Roman"/>
          <w:sz w:val="24"/>
          <w:szCs w:val="24"/>
        </w:rPr>
        <w:t>a</w:t>
      </w:r>
      <w:r w:rsidRPr="00970967">
        <w:rPr>
          <w:rFonts w:ascii="Arial Narrow" w:hAnsi="Arial Narrow" w:cs="Times New Roman"/>
          <w:sz w:val="24"/>
          <w:szCs w:val="24"/>
          <w:lang w:val="sr-Latn-ME"/>
        </w:rPr>
        <w:t>.</w:t>
      </w:r>
    </w:p>
    <w:p w14:paraId="28039D60" w14:textId="77777777" w:rsidR="00D21AF8" w:rsidRPr="00970967" w:rsidRDefault="00D21AF8" w:rsidP="00D21AF8">
      <w:pPr>
        <w:tabs>
          <w:tab w:val="left" w:pos="5760"/>
        </w:tabs>
        <w:ind w:firstLine="567"/>
        <w:jc w:val="both"/>
        <w:rPr>
          <w:rFonts w:ascii="Arial Narrow" w:hAnsi="Arial Narrow" w:cs="Times New Roman"/>
          <w:sz w:val="24"/>
          <w:szCs w:val="24"/>
          <w:lang w:val="sr-Latn-ME"/>
        </w:rPr>
      </w:pPr>
      <w:r w:rsidRPr="00970967">
        <w:rPr>
          <w:rFonts w:ascii="Arial Narrow" w:hAnsi="Arial Narrow" w:cs="Times New Roman"/>
          <w:sz w:val="24"/>
          <w:szCs w:val="24"/>
          <w:lang w:val="sr-Latn-ME"/>
        </w:rPr>
        <w:t xml:space="preserve"> </w:t>
      </w:r>
      <w:proofErr w:type="spellStart"/>
      <w:r w:rsidRPr="00970967">
        <w:rPr>
          <w:rFonts w:ascii="Arial Narrow" w:hAnsi="Arial Narrow" w:cs="Times New Roman"/>
          <w:sz w:val="24"/>
          <w:szCs w:val="24"/>
        </w:rPr>
        <w:t>Ukoliko</w:t>
      </w:r>
      <w:proofErr w:type="spellEnd"/>
      <w:r w:rsidRPr="00970967">
        <w:rPr>
          <w:rFonts w:ascii="Arial Narrow" w:hAnsi="Arial Narrow" w:cs="Times New Roman"/>
          <w:sz w:val="24"/>
          <w:szCs w:val="24"/>
          <w:lang w:val="sr-Latn-ME"/>
        </w:rPr>
        <w:t xml:space="preserve"> </w:t>
      </w:r>
      <w:r w:rsidRPr="00970967">
        <w:rPr>
          <w:rFonts w:ascii="Arial Narrow" w:hAnsi="Arial Narrow" w:cs="Times New Roman"/>
          <w:sz w:val="24"/>
          <w:szCs w:val="24"/>
        </w:rPr>
        <w:t>se</w:t>
      </w:r>
      <w:r w:rsidRPr="00970967">
        <w:rPr>
          <w:rFonts w:ascii="Arial Narrow" w:hAnsi="Arial Narrow" w:cs="Times New Roman"/>
          <w:sz w:val="24"/>
          <w:szCs w:val="24"/>
          <w:lang w:val="sr-Latn-ME"/>
        </w:rPr>
        <w:t xml:space="preserve"> </w:t>
      </w:r>
      <w:proofErr w:type="spellStart"/>
      <w:r w:rsidRPr="00970967">
        <w:rPr>
          <w:rFonts w:ascii="Arial Narrow" w:hAnsi="Arial Narrow" w:cs="Times New Roman"/>
          <w:sz w:val="24"/>
          <w:szCs w:val="24"/>
        </w:rPr>
        <w:t>uz</w:t>
      </w:r>
      <w:proofErr w:type="spellEnd"/>
      <w:r w:rsidRPr="00970967">
        <w:rPr>
          <w:rFonts w:ascii="Arial Narrow" w:hAnsi="Arial Narrow" w:cs="Times New Roman"/>
          <w:sz w:val="24"/>
          <w:szCs w:val="24"/>
          <w:lang w:val="sr-Latn-ME"/>
        </w:rPr>
        <w:t xml:space="preserve"> ž</w:t>
      </w:r>
      <w:proofErr w:type="spellStart"/>
      <w:r w:rsidRPr="00970967">
        <w:rPr>
          <w:rFonts w:ascii="Arial Narrow" w:hAnsi="Arial Narrow" w:cs="Times New Roman"/>
          <w:sz w:val="24"/>
          <w:szCs w:val="24"/>
        </w:rPr>
        <w:t>albu</w:t>
      </w:r>
      <w:proofErr w:type="spellEnd"/>
      <w:r w:rsidRPr="00970967">
        <w:rPr>
          <w:rFonts w:ascii="Arial Narrow" w:hAnsi="Arial Narrow" w:cs="Times New Roman"/>
          <w:sz w:val="24"/>
          <w:szCs w:val="24"/>
          <w:lang w:val="sr-Latn-ME"/>
        </w:rPr>
        <w:t xml:space="preserve"> </w:t>
      </w:r>
      <w:r w:rsidRPr="00970967">
        <w:rPr>
          <w:rFonts w:ascii="Arial Narrow" w:hAnsi="Arial Narrow" w:cs="Times New Roman"/>
          <w:sz w:val="24"/>
          <w:szCs w:val="24"/>
        </w:rPr>
        <w:t>ne</w:t>
      </w:r>
      <w:r w:rsidRPr="00970967">
        <w:rPr>
          <w:rFonts w:ascii="Arial Narrow" w:hAnsi="Arial Narrow" w:cs="Times New Roman"/>
          <w:sz w:val="24"/>
          <w:szCs w:val="24"/>
          <w:lang w:val="sr-Latn-ME"/>
        </w:rPr>
        <w:t xml:space="preserve"> </w:t>
      </w:r>
      <w:proofErr w:type="spellStart"/>
      <w:r w:rsidRPr="00970967">
        <w:rPr>
          <w:rFonts w:ascii="Arial Narrow" w:hAnsi="Arial Narrow" w:cs="Times New Roman"/>
          <w:sz w:val="24"/>
          <w:szCs w:val="24"/>
        </w:rPr>
        <w:t>dostavi</w:t>
      </w:r>
      <w:proofErr w:type="spellEnd"/>
      <w:r w:rsidRPr="00970967">
        <w:rPr>
          <w:rFonts w:ascii="Arial Narrow" w:hAnsi="Arial Narrow" w:cs="Times New Roman"/>
          <w:sz w:val="24"/>
          <w:szCs w:val="24"/>
          <w:lang w:val="sr-Latn-ME"/>
        </w:rPr>
        <w:t xml:space="preserve"> </w:t>
      </w:r>
      <w:proofErr w:type="spellStart"/>
      <w:r w:rsidRPr="00970967">
        <w:rPr>
          <w:rFonts w:ascii="Arial Narrow" w:hAnsi="Arial Narrow" w:cs="Times New Roman"/>
          <w:sz w:val="24"/>
          <w:szCs w:val="24"/>
        </w:rPr>
        <w:t>dokaz</w:t>
      </w:r>
      <w:proofErr w:type="spellEnd"/>
      <w:r w:rsidRPr="00970967">
        <w:rPr>
          <w:rFonts w:ascii="Arial Narrow" w:hAnsi="Arial Narrow" w:cs="Times New Roman"/>
          <w:sz w:val="24"/>
          <w:szCs w:val="24"/>
          <w:lang w:val="sr-Latn-ME"/>
        </w:rPr>
        <w:t xml:space="preserve"> </w:t>
      </w:r>
      <w:r w:rsidRPr="00970967">
        <w:rPr>
          <w:rFonts w:ascii="Arial Narrow" w:hAnsi="Arial Narrow" w:cs="Times New Roman"/>
          <w:sz w:val="24"/>
          <w:szCs w:val="24"/>
        </w:rPr>
        <w:t>da</w:t>
      </w:r>
      <w:r w:rsidRPr="00970967">
        <w:rPr>
          <w:rFonts w:ascii="Arial Narrow" w:hAnsi="Arial Narrow" w:cs="Times New Roman"/>
          <w:sz w:val="24"/>
          <w:szCs w:val="24"/>
          <w:lang w:val="sr-Latn-ME"/>
        </w:rPr>
        <w:t xml:space="preserve"> </w:t>
      </w:r>
      <w:r w:rsidRPr="00970967">
        <w:rPr>
          <w:rFonts w:ascii="Arial Narrow" w:hAnsi="Arial Narrow" w:cs="Times New Roman"/>
          <w:sz w:val="24"/>
          <w:szCs w:val="24"/>
        </w:rPr>
        <w:t>je</w:t>
      </w:r>
      <w:r w:rsidRPr="00970967">
        <w:rPr>
          <w:rFonts w:ascii="Arial Narrow" w:hAnsi="Arial Narrow" w:cs="Times New Roman"/>
          <w:sz w:val="24"/>
          <w:szCs w:val="24"/>
          <w:lang w:val="sr-Latn-ME"/>
        </w:rPr>
        <w:t xml:space="preserve"> </w:t>
      </w:r>
      <w:proofErr w:type="spellStart"/>
      <w:r w:rsidRPr="00970967">
        <w:rPr>
          <w:rFonts w:ascii="Arial Narrow" w:hAnsi="Arial Narrow" w:cs="Times New Roman"/>
          <w:sz w:val="24"/>
          <w:szCs w:val="24"/>
        </w:rPr>
        <w:t>upla</w:t>
      </w:r>
      <w:proofErr w:type="spellEnd"/>
      <w:r w:rsidRPr="00970967">
        <w:rPr>
          <w:rFonts w:ascii="Arial Narrow" w:hAnsi="Arial Narrow" w:cs="Times New Roman"/>
          <w:sz w:val="24"/>
          <w:szCs w:val="24"/>
          <w:lang w:val="sr-Latn-ME"/>
        </w:rPr>
        <w:t>ć</w:t>
      </w:r>
      <w:proofErr w:type="spellStart"/>
      <w:r w:rsidRPr="00970967">
        <w:rPr>
          <w:rFonts w:ascii="Arial Narrow" w:hAnsi="Arial Narrow" w:cs="Times New Roman"/>
          <w:sz w:val="24"/>
          <w:szCs w:val="24"/>
        </w:rPr>
        <w:t>ena</w:t>
      </w:r>
      <w:proofErr w:type="spellEnd"/>
      <w:r w:rsidRPr="00970967">
        <w:rPr>
          <w:rFonts w:ascii="Arial Narrow" w:hAnsi="Arial Narrow" w:cs="Times New Roman"/>
          <w:sz w:val="24"/>
          <w:szCs w:val="24"/>
          <w:lang w:val="sr-Latn-ME"/>
        </w:rPr>
        <w:t xml:space="preserve"> </w:t>
      </w:r>
      <w:proofErr w:type="spellStart"/>
      <w:r w:rsidRPr="00970967">
        <w:rPr>
          <w:rFonts w:ascii="Arial Narrow" w:hAnsi="Arial Narrow" w:cs="Times New Roman"/>
          <w:sz w:val="24"/>
          <w:szCs w:val="24"/>
        </w:rPr>
        <w:t>naknada</w:t>
      </w:r>
      <w:proofErr w:type="spellEnd"/>
      <w:r w:rsidRPr="00970967">
        <w:rPr>
          <w:rFonts w:ascii="Arial Narrow" w:hAnsi="Arial Narrow" w:cs="Times New Roman"/>
          <w:sz w:val="24"/>
          <w:szCs w:val="24"/>
          <w:lang w:val="sr-Latn-ME"/>
        </w:rPr>
        <w:t xml:space="preserve"> </w:t>
      </w:r>
      <w:r w:rsidRPr="00970967">
        <w:rPr>
          <w:rFonts w:ascii="Arial Narrow" w:hAnsi="Arial Narrow" w:cs="Times New Roman"/>
          <w:sz w:val="24"/>
          <w:szCs w:val="24"/>
        </w:rPr>
        <w:t>za</w:t>
      </w:r>
      <w:r w:rsidRPr="00970967">
        <w:rPr>
          <w:rFonts w:ascii="Arial Narrow" w:hAnsi="Arial Narrow" w:cs="Times New Roman"/>
          <w:sz w:val="24"/>
          <w:szCs w:val="24"/>
          <w:lang w:val="sr-Latn-ME"/>
        </w:rPr>
        <w:t xml:space="preserve"> </w:t>
      </w:r>
      <w:proofErr w:type="spellStart"/>
      <w:r w:rsidRPr="00970967">
        <w:rPr>
          <w:rFonts w:ascii="Arial Narrow" w:hAnsi="Arial Narrow" w:cs="Times New Roman"/>
          <w:sz w:val="24"/>
          <w:szCs w:val="24"/>
        </w:rPr>
        <w:t>vo</w:t>
      </w:r>
      <w:proofErr w:type="spellEnd"/>
      <w:r w:rsidRPr="00970967">
        <w:rPr>
          <w:rFonts w:ascii="Arial Narrow" w:hAnsi="Arial Narrow" w:cs="Times New Roman"/>
          <w:sz w:val="24"/>
          <w:szCs w:val="24"/>
          <w:lang w:val="sr-Latn-ME"/>
        </w:rPr>
        <w:t>đ</w:t>
      </w:r>
      <w:proofErr w:type="spellStart"/>
      <w:r w:rsidRPr="00970967">
        <w:rPr>
          <w:rFonts w:ascii="Arial Narrow" w:hAnsi="Arial Narrow" w:cs="Times New Roman"/>
          <w:sz w:val="24"/>
          <w:szCs w:val="24"/>
        </w:rPr>
        <w:t>enje</w:t>
      </w:r>
      <w:proofErr w:type="spellEnd"/>
      <w:r w:rsidRPr="00970967">
        <w:rPr>
          <w:rFonts w:ascii="Arial Narrow" w:hAnsi="Arial Narrow" w:cs="Times New Roman"/>
          <w:sz w:val="24"/>
          <w:szCs w:val="24"/>
          <w:lang w:val="sr-Latn-ME"/>
        </w:rPr>
        <w:t xml:space="preserve"> </w:t>
      </w:r>
      <w:proofErr w:type="spellStart"/>
      <w:r w:rsidRPr="00970967">
        <w:rPr>
          <w:rFonts w:ascii="Arial Narrow" w:hAnsi="Arial Narrow" w:cs="Times New Roman"/>
          <w:sz w:val="24"/>
          <w:szCs w:val="24"/>
        </w:rPr>
        <w:t>postupka</w:t>
      </w:r>
      <w:proofErr w:type="spellEnd"/>
      <w:r w:rsidRPr="00970967">
        <w:rPr>
          <w:rFonts w:ascii="Arial Narrow" w:hAnsi="Arial Narrow" w:cs="Times New Roman"/>
          <w:sz w:val="24"/>
          <w:szCs w:val="24"/>
          <w:lang w:val="sr-Latn-ME"/>
        </w:rPr>
        <w:t xml:space="preserve"> </w:t>
      </w:r>
      <w:r w:rsidRPr="00970967">
        <w:rPr>
          <w:rFonts w:ascii="Arial Narrow" w:hAnsi="Arial Narrow" w:cs="Times New Roman"/>
          <w:sz w:val="24"/>
          <w:szCs w:val="24"/>
        </w:rPr>
        <w:t>u</w:t>
      </w:r>
      <w:r w:rsidRPr="00970967">
        <w:rPr>
          <w:rFonts w:ascii="Arial Narrow" w:hAnsi="Arial Narrow" w:cs="Times New Roman"/>
          <w:sz w:val="24"/>
          <w:szCs w:val="24"/>
          <w:lang w:val="sr-Latn-ME"/>
        </w:rPr>
        <w:t xml:space="preserve"> </w:t>
      </w:r>
      <w:proofErr w:type="spellStart"/>
      <w:r w:rsidRPr="00970967">
        <w:rPr>
          <w:rFonts w:ascii="Arial Narrow" w:hAnsi="Arial Narrow" w:cs="Times New Roman"/>
          <w:sz w:val="24"/>
          <w:szCs w:val="24"/>
        </w:rPr>
        <w:t>propisanom</w:t>
      </w:r>
      <w:proofErr w:type="spellEnd"/>
      <w:r w:rsidRPr="00970967">
        <w:rPr>
          <w:rFonts w:ascii="Arial Narrow" w:hAnsi="Arial Narrow" w:cs="Times New Roman"/>
          <w:sz w:val="24"/>
          <w:szCs w:val="24"/>
          <w:lang w:val="sr-Latn-ME"/>
        </w:rPr>
        <w:t xml:space="preserve"> </w:t>
      </w:r>
      <w:proofErr w:type="spellStart"/>
      <w:r w:rsidRPr="00970967">
        <w:rPr>
          <w:rFonts w:ascii="Arial Narrow" w:hAnsi="Arial Narrow" w:cs="Times New Roman"/>
          <w:sz w:val="24"/>
          <w:szCs w:val="24"/>
        </w:rPr>
        <w:t>iznosu</w:t>
      </w:r>
      <w:proofErr w:type="spellEnd"/>
      <w:r w:rsidRPr="00970967">
        <w:rPr>
          <w:rFonts w:ascii="Arial Narrow" w:hAnsi="Arial Narrow" w:cs="Times New Roman"/>
          <w:sz w:val="24"/>
          <w:szCs w:val="24"/>
          <w:lang w:val="sr-Latn-ME"/>
        </w:rPr>
        <w:t xml:space="preserve"> ž</w:t>
      </w:r>
      <w:r w:rsidRPr="00970967">
        <w:rPr>
          <w:rFonts w:ascii="Arial Narrow" w:hAnsi="Arial Narrow" w:cs="Times New Roman"/>
          <w:sz w:val="24"/>
          <w:szCs w:val="24"/>
        </w:rPr>
        <w:t>alba</w:t>
      </w:r>
      <w:r w:rsidRPr="00970967">
        <w:rPr>
          <w:rFonts w:ascii="Arial Narrow" w:hAnsi="Arial Narrow" w:cs="Times New Roman"/>
          <w:sz w:val="24"/>
          <w:szCs w:val="24"/>
          <w:lang w:val="sr-Latn-ME"/>
        </w:rPr>
        <w:t xml:space="preserve"> ć</w:t>
      </w:r>
      <w:r w:rsidRPr="00970967">
        <w:rPr>
          <w:rFonts w:ascii="Arial Narrow" w:hAnsi="Arial Narrow" w:cs="Times New Roman"/>
          <w:sz w:val="24"/>
          <w:szCs w:val="24"/>
        </w:rPr>
        <w:t>e</w:t>
      </w:r>
      <w:r w:rsidRPr="00970967">
        <w:rPr>
          <w:rFonts w:ascii="Arial Narrow" w:hAnsi="Arial Narrow" w:cs="Times New Roman"/>
          <w:sz w:val="24"/>
          <w:szCs w:val="24"/>
          <w:lang w:val="sr-Latn-ME"/>
        </w:rPr>
        <w:t xml:space="preserve"> </w:t>
      </w:r>
      <w:proofErr w:type="spellStart"/>
      <w:r w:rsidRPr="00970967">
        <w:rPr>
          <w:rFonts w:ascii="Arial Narrow" w:hAnsi="Arial Narrow" w:cs="Times New Roman"/>
          <w:sz w:val="24"/>
          <w:szCs w:val="24"/>
        </w:rPr>
        <w:t>biti</w:t>
      </w:r>
      <w:proofErr w:type="spellEnd"/>
      <w:r w:rsidRPr="00970967">
        <w:rPr>
          <w:rFonts w:ascii="Arial Narrow" w:hAnsi="Arial Narrow" w:cs="Times New Roman"/>
          <w:sz w:val="24"/>
          <w:szCs w:val="24"/>
          <w:lang w:val="sr-Latn-ME"/>
        </w:rPr>
        <w:t xml:space="preserve"> </w:t>
      </w:r>
      <w:proofErr w:type="spellStart"/>
      <w:r w:rsidRPr="00970967">
        <w:rPr>
          <w:rFonts w:ascii="Arial Narrow" w:hAnsi="Arial Narrow" w:cs="Times New Roman"/>
          <w:sz w:val="24"/>
          <w:szCs w:val="24"/>
        </w:rPr>
        <w:t>odba</w:t>
      </w:r>
      <w:proofErr w:type="spellEnd"/>
      <w:r w:rsidRPr="00970967">
        <w:rPr>
          <w:rFonts w:ascii="Arial Narrow" w:hAnsi="Arial Narrow" w:cs="Times New Roman"/>
          <w:sz w:val="24"/>
          <w:szCs w:val="24"/>
          <w:lang w:val="sr-Latn-ME"/>
        </w:rPr>
        <w:t>č</w:t>
      </w:r>
      <w:proofErr w:type="spellStart"/>
      <w:r w:rsidRPr="00970967">
        <w:rPr>
          <w:rFonts w:ascii="Arial Narrow" w:hAnsi="Arial Narrow" w:cs="Times New Roman"/>
          <w:sz w:val="24"/>
          <w:szCs w:val="24"/>
        </w:rPr>
        <w:t>ena</w:t>
      </w:r>
      <w:proofErr w:type="spellEnd"/>
      <w:r w:rsidRPr="00970967">
        <w:rPr>
          <w:rFonts w:ascii="Arial Narrow" w:hAnsi="Arial Narrow" w:cs="Times New Roman"/>
          <w:sz w:val="24"/>
          <w:szCs w:val="24"/>
          <w:lang w:val="sr-Latn-ME"/>
        </w:rPr>
        <w:t xml:space="preserve"> </w:t>
      </w:r>
      <w:proofErr w:type="spellStart"/>
      <w:r w:rsidRPr="00970967">
        <w:rPr>
          <w:rFonts w:ascii="Arial Narrow" w:hAnsi="Arial Narrow" w:cs="Times New Roman"/>
          <w:sz w:val="24"/>
          <w:szCs w:val="24"/>
        </w:rPr>
        <w:t>kao</w:t>
      </w:r>
      <w:proofErr w:type="spellEnd"/>
      <w:r w:rsidRPr="00970967">
        <w:rPr>
          <w:rFonts w:ascii="Arial Narrow" w:hAnsi="Arial Narrow" w:cs="Times New Roman"/>
          <w:sz w:val="24"/>
          <w:szCs w:val="24"/>
          <w:lang w:val="sr-Latn-ME"/>
        </w:rPr>
        <w:t xml:space="preserve"> </w:t>
      </w:r>
      <w:proofErr w:type="spellStart"/>
      <w:r w:rsidRPr="00970967">
        <w:rPr>
          <w:rFonts w:ascii="Arial Narrow" w:hAnsi="Arial Narrow" w:cs="Times New Roman"/>
          <w:sz w:val="24"/>
          <w:szCs w:val="24"/>
        </w:rPr>
        <w:t>neuredna</w:t>
      </w:r>
      <w:proofErr w:type="spellEnd"/>
      <w:r w:rsidRPr="00970967">
        <w:rPr>
          <w:rFonts w:ascii="Arial Narrow" w:hAnsi="Arial Narrow" w:cs="Times New Roman"/>
          <w:sz w:val="24"/>
          <w:szCs w:val="24"/>
          <w:lang w:val="sr-Latn-ME"/>
        </w:rPr>
        <w:t xml:space="preserve">. </w:t>
      </w:r>
      <w:r w:rsidRPr="00970967">
        <w:rPr>
          <w:rFonts w:ascii="Arial Narrow" w:hAnsi="Arial Narrow" w:cs="Times New Roman"/>
          <w:sz w:val="24"/>
          <w:szCs w:val="24"/>
          <w:lang w:val="sr-Latn-ME"/>
        </w:rPr>
        <w:tab/>
      </w:r>
    </w:p>
    <w:p w14:paraId="2DB930F6" w14:textId="77777777" w:rsidR="00D21AF8" w:rsidRPr="00970967" w:rsidRDefault="00D21AF8" w:rsidP="00D21AF8">
      <w:pPr>
        <w:rPr>
          <w:rFonts w:ascii="Arial Narrow" w:hAnsi="Arial Narrow" w:cs="Times New Roman"/>
          <w:sz w:val="24"/>
          <w:szCs w:val="24"/>
          <w:lang w:val="sr-Latn-ME"/>
        </w:rPr>
      </w:pPr>
    </w:p>
    <w:p w14:paraId="349812FA" w14:textId="77777777" w:rsidR="00D21AF8" w:rsidRPr="00970967" w:rsidRDefault="00D21AF8" w:rsidP="00D21AF8">
      <w:pPr>
        <w:tabs>
          <w:tab w:val="left" w:pos="1950"/>
        </w:tabs>
        <w:suppressAutoHyphens/>
        <w:jc w:val="center"/>
        <w:rPr>
          <w:rFonts w:ascii="Arial Narrow" w:eastAsia="PMingLiU" w:hAnsi="Arial Narrow" w:cs="Times New Roman"/>
          <w:b/>
          <w:bCs/>
          <w:sz w:val="24"/>
          <w:szCs w:val="24"/>
          <w:lang w:val="sr-Latn-ME" w:eastAsia="ar-SA"/>
        </w:rPr>
      </w:pPr>
    </w:p>
    <w:p w14:paraId="491CD0D8" w14:textId="77777777" w:rsidR="00D21AF8" w:rsidRPr="00970967" w:rsidRDefault="00D21AF8" w:rsidP="00D21AF8">
      <w:pPr>
        <w:rPr>
          <w:rFonts w:ascii="Arial Narrow" w:hAnsi="Arial Narrow" w:cs="Times New Roman"/>
          <w:sz w:val="24"/>
          <w:szCs w:val="24"/>
          <w:lang w:val="sr-Latn-ME"/>
        </w:rPr>
      </w:pPr>
    </w:p>
    <w:p w14:paraId="7184C801" w14:textId="77777777" w:rsidR="00D21AF8" w:rsidRPr="00970967" w:rsidRDefault="00D21AF8" w:rsidP="00D21AF8">
      <w:pPr>
        <w:rPr>
          <w:rFonts w:ascii="Arial Narrow" w:eastAsia="PMingLiU" w:hAnsi="Arial Narrow" w:cs="Times New Roman"/>
          <w:b/>
          <w:bCs/>
          <w:sz w:val="24"/>
          <w:szCs w:val="24"/>
          <w:lang w:val="sr-Latn-ME"/>
        </w:rPr>
      </w:pPr>
    </w:p>
    <w:p w14:paraId="0DF9D0E4" w14:textId="77777777" w:rsidR="00D21AF8" w:rsidRPr="00970967" w:rsidRDefault="00D21AF8" w:rsidP="00D21AF8">
      <w:pPr>
        <w:rPr>
          <w:rFonts w:ascii="Arial Narrow" w:hAnsi="Arial Narrow" w:cs="Times New Roman"/>
          <w:sz w:val="24"/>
          <w:szCs w:val="24"/>
          <w:lang w:val="sr-Latn-ME"/>
        </w:rPr>
      </w:pPr>
    </w:p>
    <w:p w14:paraId="43CF7E7D" w14:textId="77777777" w:rsidR="00406E62" w:rsidRPr="00970967" w:rsidRDefault="00406E62" w:rsidP="00406E62">
      <w:pPr>
        <w:tabs>
          <w:tab w:val="left" w:pos="1950"/>
        </w:tabs>
        <w:suppressAutoHyphens/>
        <w:jc w:val="center"/>
        <w:rPr>
          <w:rFonts w:ascii="Arial Narrow" w:eastAsia="PMingLiU" w:hAnsi="Arial Narrow" w:cs="Times New Roman"/>
          <w:b/>
          <w:bCs/>
          <w:sz w:val="24"/>
          <w:szCs w:val="24"/>
          <w:lang w:eastAsia="ar-SA"/>
        </w:rPr>
      </w:pPr>
    </w:p>
    <w:p w14:paraId="0A345C14" w14:textId="77777777" w:rsidR="00406E62" w:rsidRPr="00970967" w:rsidRDefault="00406E62" w:rsidP="00406E62">
      <w:pPr>
        <w:rPr>
          <w:rFonts w:ascii="Arial Narrow" w:hAnsi="Arial Narrow" w:cs="Times New Roman"/>
          <w:sz w:val="24"/>
          <w:szCs w:val="24"/>
          <w:lang w:val="sr-Latn-ME"/>
        </w:rPr>
      </w:pPr>
    </w:p>
    <w:p w14:paraId="15BD1681" w14:textId="77777777" w:rsidR="00406E62" w:rsidRPr="00970967" w:rsidRDefault="00406E62" w:rsidP="00406E62">
      <w:pPr>
        <w:rPr>
          <w:rFonts w:ascii="Arial Narrow" w:eastAsia="PMingLiU" w:hAnsi="Arial Narrow" w:cs="Times New Roman"/>
          <w:b/>
          <w:bCs/>
          <w:sz w:val="24"/>
          <w:szCs w:val="24"/>
          <w:lang w:val="sr-Latn-ME"/>
        </w:rPr>
      </w:pPr>
      <w:bookmarkStart w:id="50" w:name="_Toc416180154"/>
    </w:p>
    <w:bookmarkEnd w:id="50"/>
    <w:p w14:paraId="1214FEED" w14:textId="77777777" w:rsidR="00406E62" w:rsidRPr="00970967" w:rsidRDefault="00406E62" w:rsidP="00406E62">
      <w:pPr>
        <w:rPr>
          <w:rFonts w:ascii="Arial Narrow" w:hAnsi="Arial Narrow" w:cs="Times New Roman"/>
          <w:sz w:val="24"/>
          <w:szCs w:val="24"/>
          <w:lang w:val="sr-Latn-ME"/>
        </w:rPr>
      </w:pPr>
    </w:p>
    <w:sectPr w:rsidR="00406E62" w:rsidRPr="00970967" w:rsidSect="00810E3F">
      <w:pgSz w:w="11906" w:h="16838"/>
      <w:pgMar w:top="1417" w:right="113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22CAE" w14:textId="77777777" w:rsidR="004F33D3" w:rsidRDefault="004F33D3" w:rsidP="00B460F9">
      <w:pPr>
        <w:spacing w:after="0" w:line="240" w:lineRule="auto"/>
      </w:pPr>
      <w:r>
        <w:separator/>
      </w:r>
    </w:p>
  </w:endnote>
  <w:endnote w:type="continuationSeparator" w:id="0">
    <w:p w14:paraId="28C2E4AF" w14:textId="77777777" w:rsidR="004F33D3" w:rsidRDefault="004F33D3" w:rsidP="00B46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17C73" w14:textId="77777777" w:rsidR="00CB0B6F" w:rsidRDefault="00CB0B6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11F04">
      <w:rPr>
        <w:b/>
        <w:bCs/>
        <w:noProof/>
      </w:rPr>
      <w:t>26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11F04">
      <w:rPr>
        <w:b/>
        <w:bCs/>
        <w:noProof/>
      </w:rPr>
      <w:t>55</w:t>
    </w:r>
    <w:r>
      <w:rPr>
        <w:b/>
        <w:bCs/>
        <w:sz w:val="24"/>
        <w:szCs w:val="24"/>
      </w:rPr>
      <w:fldChar w:fldCharType="end"/>
    </w:r>
  </w:p>
  <w:p w14:paraId="46500020" w14:textId="77777777" w:rsidR="00745661" w:rsidRPr="000074F9" w:rsidRDefault="00745661" w:rsidP="00C0566E">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7BCEB" w14:textId="77777777" w:rsidR="004F33D3" w:rsidRDefault="004F33D3" w:rsidP="00B460F9">
      <w:pPr>
        <w:spacing w:after="0" w:line="240" w:lineRule="auto"/>
      </w:pPr>
      <w:r>
        <w:separator/>
      </w:r>
    </w:p>
  </w:footnote>
  <w:footnote w:type="continuationSeparator" w:id="0">
    <w:p w14:paraId="3C977E81" w14:textId="77777777" w:rsidR="004F33D3" w:rsidRDefault="004F33D3" w:rsidP="00B460F9">
      <w:pPr>
        <w:spacing w:after="0" w:line="240" w:lineRule="auto"/>
      </w:pPr>
      <w:r>
        <w:continuationSeparator/>
      </w:r>
    </w:p>
  </w:footnote>
  <w:footnote w:id="1">
    <w:p w14:paraId="2AFB490D" w14:textId="77777777" w:rsidR="005E35DB" w:rsidRDefault="005E35DB" w:rsidP="005E35DB">
      <w:pPr>
        <w:pageBreakBefore/>
      </w:pPr>
    </w:p>
  </w:footnote>
  <w:footnote w:id="2">
    <w:p w14:paraId="052E44C1" w14:textId="77777777" w:rsidR="005E35DB" w:rsidRDefault="005E35DB" w:rsidP="005E35DB">
      <w:pPr>
        <w:pStyle w:val="FootnoteText"/>
      </w:pPr>
    </w:p>
  </w:footnote>
  <w:footnote w:id="3">
    <w:p w14:paraId="5B104919" w14:textId="77777777" w:rsidR="005E35DB" w:rsidRDefault="005E35DB" w:rsidP="005E35DB">
      <w:pPr>
        <w:pStyle w:val="FootnoteText"/>
      </w:pPr>
    </w:p>
  </w:footnote>
  <w:footnote w:id="4">
    <w:p w14:paraId="1AD12BA3" w14:textId="77777777" w:rsidR="00745661" w:rsidRPr="007E1F59" w:rsidRDefault="00745661" w:rsidP="00B460F9">
      <w:pPr>
        <w:pStyle w:val="FootnoteText"/>
        <w:rPr>
          <w:rFonts w:ascii="Times New Roman" w:hAnsi="Times New Roman" w:cs="Times New Roman"/>
          <w:sz w:val="16"/>
          <w:szCs w:val="16"/>
        </w:rPr>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Ili </w:t>
      </w:r>
      <w:proofErr w:type="spellStart"/>
      <w:r w:rsidRPr="007E1F59">
        <w:rPr>
          <w:rFonts w:ascii="Times New Roman" w:hAnsi="Times New Roman" w:cs="Times New Roman"/>
          <w:sz w:val="16"/>
          <w:szCs w:val="16"/>
        </w:rPr>
        <w:t>nacionalni</w:t>
      </w:r>
      <w:proofErr w:type="spellEnd"/>
      <w:r w:rsidRPr="007E1F59">
        <w:rPr>
          <w:rFonts w:ascii="Times New Roman" w:hAnsi="Times New Roman" w:cs="Times New Roman"/>
          <w:sz w:val="16"/>
          <w:szCs w:val="16"/>
        </w:rPr>
        <w:t xml:space="preserve"> </w:t>
      </w:r>
      <w:proofErr w:type="spellStart"/>
      <w:r w:rsidRPr="007E1F59">
        <w:rPr>
          <w:rFonts w:ascii="Times New Roman" w:hAnsi="Times New Roman" w:cs="Times New Roman"/>
          <w:sz w:val="16"/>
          <w:szCs w:val="16"/>
        </w:rPr>
        <w:t>identifikacioni</w:t>
      </w:r>
      <w:proofErr w:type="spellEnd"/>
      <w:r w:rsidRPr="007E1F59">
        <w:rPr>
          <w:rFonts w:ascii="Times New Roman" w:hAnsi="Times New Roman" w:cs="Times New Roman"/>
          <w:sz w:val="16"/>
          <w:szCs w:val="16"/>
        </w:rPr>
        <w:t xml:space="preserve"> </w:t>
      </w:r>
      <w:proofErr w:type="spellStart"/>
      <w:r w:rsidRPr="007E1F59">
        <w:rPr>
          <w:rFonts w:ascii="Times New Roman" w:hAnsi="Times New Roman" w:cs="Times New Roman"/>
          <w:sz w:val="16"/>
          <w:szCs w:val="16"/>
        </w:rPr>
        <w:t>broj</w:t>
      </w:r>
      <w:proofErr w:type="spellEnd"/>
      <w:r w:rsidRPr="007E1F59">
        <w:rPr>
          <w:rFonts w:ascii="Times New Roman" w:hAnsi="Times New Roman" w:cs="Times New Roman"/>
          <w:sz w:val="16"/>
          <w:szCs w:val="16"/>
        </w:rPr>
        <w:t xml:space="preserve"> </w:t>
      </w:r>
      <w:proofErr w:type="spellStart"/>
      <w:r w:rsidRPr="007E1F59">
        <w:rPr>
          <w:rFonts w:ascii="Times New Roman" w:hAnsi="Times New Roman" w:cs="Times New Roman"/>
          <w:sz w:val="16"/>
          <w:szCs w:val="16"/>
        </w:rPr>
        <w:t>prema</w:t>
      </w:r>
      <w:proofErr w:type="spellEnd"/>
      <w:r w:rsidRPr="007E1F59">
        <w:rPr>
          <w:rFonts w:ascii="Times New Roman" w:hAnsi="Times New Roman" w:cs="Times New Roman"/>
          <w:sz w:val="16"/>
          <w:szCs w:val="16"/>
        </w:rPr>
        <w:t xml:space="preserve"> </w:t>
      </w:r>
      <w:proofErr w:type="spellStart"/>
      <w:r w:rsidRPr="007E1F59">
        <w:rPr>
          <w:rFonts w:ascii="Times New Roman" w:hAnsi="Times New Roman" w:cs="Times New Roman"/>
          <w:sz w:val="16"/>
          <w:szCs w:val="16"/>
        </w:rPr>
        <w:t>zemlji</w:t>
      </w:r>
      <w:proofErr w:type="spellEnd"/>
      <w:r w:rsidRPr="007E1F59">
        <w:rPr>
          <w:rFonts w:ascii="Times New Roman" w:hAnsi="Times New Roman" w:cs="Times New Roman"/>
          <w:sz w:val="16"/>
          <w:szCs w:val="16"/>
        </w:rPr>
        <w:t xml:space="preserve"> </w:t>
      </w:r>
      <w:proofErr w:type="spellStart"/>
      <w:r w:rsidRPr="007E1F59">
        <w:rPr>
          <w:rFonts w:ascii="Times New Roman" w:hAnsi="Times New Roman" w:cs="Times New Roman"/>
          <w:sz w:val="16"/>
          <w:szCs w:val="16"/>
        </w:rPr>
        <w:t>sjedišta</w:t>
      </w:r>
      <w:proofErr w:type="spellEnd"/>
      <w:r w:rsidRPr="007E1F59">
        <w:rPr>
          <w:rFonts w:ascii="Times New Roman" w:hAnsi="Times New Roman" w:cs="Times New Roman"/>
          <w:sz w:val="16"/>
          <w:szCs w:val="16"/>
        </w:rPr>
        <w:t xml:space="preserve"> ponuđača</w:t>
      </w:r>
    </w:p>
    <w:p w14:paraId="6583C0BD" w14:textId="77777777" w:rsidR="00745661" w:rsidRDefault="00745661" w:rsidP="00B460F9">
      <w:pPr>
        <w:pStyle w:val="FootnoteText"/>
        <w:rPr>
          <w:rFonts w:cs="Times New Roman"/>
        </w:rPr>
      </w:pPr>
    </w:p>
  </w:footnote>
  <w:footnote w:id="5">
    <w:p w14:paraId="0A85F92A" w14:textId="77777777" w:rsidR="00745661" w:rsidRPr="007E1F59" w:rsidRDefault="00745661" w:rsidP="00B460F9">
      <w:pPr>
        <w:pStyle w:val="FootnoteText"/>
        <w:jc w:val="both"/>
        <w:rPr>
          <w:rFonts w:ascii="Times New Roman" w:hAnsi="Times New Roman" w:cs="Times New Roman"/>
          <w:color w:val="000000"/>
          <w:sz w:val="16"/>
          <w:szCs w:val="16"/>
          <w:lang w:val="sr-Latn-CS" w:eastAsia="sr-Latn-CS"/>
        </w:rPr>
      </w:pPr>
      <w:r w:rsidRPr="00EF3747">
        <w:rPr>
          <w:rStyle w:val="FootnoteReference"/>
          <w:rFonts w:ascii="Times New Roman" w:hAnsi="Times New Roman" w:cs="Times New Roman"/>
          <w:sz w:val="16"/>
          <w:szCs w:val="16"/>
        </w:rPr>
        <w:footnoteRef/>
      </w:r>
      <w:r w:rsidRPr="00EF3747">
        <w:rPr>
          <w:rFonts w:ascii="Times New Roman" w:hAnsi="Times New Roman" w:cs="Times New Roman"/>
          <w:sz w:val="16"/>
          <w:szCs w:val="16"/>
        </w:rPr>
        <w:t xml:space="preserve"> </w:t>
      </w:r>
      <w:proofErr w:type="spellStart"/>
      <w:r w:rsidRPr="00EF3747">
        <w:rPr>
          <w:rFonts w:ascii="Times New Roman" w:hAnsi="Times New Roman" w:cs="Times New Roman"/>
          <w:sz w:val="16"/>
          <w:szCs w:val="16"/>
        </w:rPr>
        <w:t>Tabelu</w:t>
      </w:r>
      <w:proofErr w:type="spellEnd"/>
      <w:r w:rsidRPr="00EF3747">
        <w:rPr>
          <w:rFonts w:ascii="Times New Roman" w:hAnsi="Times New Roman" w:cs="Times New Roman"/>
          <w:sz w:val="16"/>
          <w:szCs w:val="16"/>
        </w:rPr>
        <w:t xml:space="preserve"> “</w:t>
      </w:r>
      <w:r w:rsidRPr="0036618C">
        <w:rPr>
          <w:rFonts w:ascii="Times New Roman" w:hAnsi="Times New Roman" w:cs="Times New Roman"/>
          <w:sz w:val="16"/>
          <w:szCs w:val="16"/>
          <w:lang w:val="sr-Latn-CS" w:eastAsia="sr-Latn-CS"/>
        </w:rPr>
        <w:t>Podaci o podugovaraču /podizvođaču u okviru samostalne ponude</w:t>
      </w:r>
      <w:r w:rsidRPr="00EF3747">
        <w:rPr>
          <w:rFonts w:ascii="Times New Roman" w:hAnsi="Times New Roman" w:cs="Times New Roman"/>
          <w:sz w:val="16"/>
          <w:szCs w:val="16"/>
          <w:lang w:val="ru-RU"/>
        </w:rPr>
        <w:t>“</w:t>
      </w:r>
      <w:r>
        <w:rPr>
          <w:rFonts w:ascii="Times New Roman" w:hAnsi="Times New Roman" w:cs="Times New Roman"/>
          <w:sz w:val="16"/>
          <w:szCs w:val="16"/>
        </w:rPr>
        <w:t xml:space="preserve"> </w:t>
      </w:r>
      <w:r w:rsidRPr="00EF3747">
        <w:rPr>
          <w:rFonts w:ascii="Times New Roman" w:hAnsi="Times New Roman" w:cs="Times New Roman"/>
          <w:sz w:val="16"/>
          <w:szCs w:val="16"/>
          <w:lang w:val="sr-Latn-CS"/>
        </w:rPr>
        <w:t xml:space="preserve">popunjavaju samo oni ponuđači koji ponudu podnose sa  podugovaračem/ podizvođačem, a ukoliko ima veći broj podugovarača/ podizođaća, potrebno je tabelu kopirati u dovoljnom broju primjeraka, da se popuni i dostavi za svakog </w:t>
      </w:r>
      <w:r w:rsidRPr="00EF3747">
        <w:rPr>
          <w:rFonts w:ascii="Times New Roman" w:hAnsi="Times New Roman" w:cs="Times New Roman"/>
          <w:color w:val="000000"/>
          <w:sz w:val="16"/>
          <w:szCs w:val="16"/>
          <w:lang w:val="sr-Latn-CS" w:eastAsia="sr-Latn-CS"/>
        </w:rPr>
        <w:t>podugovarača</w:t>
      </w:r>
      <w:r w:rsidRPr="00EF3747">
        <w:rPr>
          <w:rFonts w:ascii="Times New Roman" w:hAnsi="Times New Roman" w:cs="Times New Roman"/>
          <w:sz w:val="16"/>
          <w:szCs w:val="16"/>
          <w:lang w:val="sr-Latn-CS"/>
        </w:rPr>
        <w:t>/podizođaća.</w:t>
      </w:r>
    </w:p>
    <w:p w14:paraId="50B48651" w14:textId="77777777" w:rsidR="00745661" w:rsidRDefault="00745661" w:rsidP="00B460F9">
      <w:pPr>
        <w:pStyle w:val="FootnoteText"/>
        <w:jc w:val="both"/>
        <w:rPr>
          <w:rFonts w:cs="Times New Roman"/>
        </w:rPr>
      </w:pPr>
    </w:p>
  </w:footnote>
  <w:footnote w:id="6">
    <w:p w14:paraId="3891A4E6" w14:textId="77777777" w:rsidR="00745661" w:rsidRDefault="00745661" w:rsidP="00B460F9">
      <w:pPr>
        <w:pStyle w:val="FootnoteText"/>
        <w:rPr>
          <w:rFonts w:cs="Times New Roman"/>
        </w:rPr>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Ili </w:t>
      </w:r>
      <w:proofErr w:type="spellStart"/>
      <w:r w:rsidRPr="007E1F59">
        <w:rPr>
          <w:rFonts w:ascii="Times New Roman" w:hAnsi="Times New Roman" w:cs="Times New Roman"/>
          <w:sz w:val="16"/>
          <w:szCs w:val="16"/>
        </w:rPr>
        <w:t>nacionalni</w:t>
      </w:r>
      <w:proofErr w:type="spellEnd"/>
      <w:r w:rsidRPr="007E1F59">
        <w:rPr>
          <w:rFonts w:ascii="Times New Roman" w:hAnsi="Times New Roman" w:cs="Times New Roman"/>
          <w:sz w:val="16"/>
          <w:szCs w:val="16"/>
        </w:rPr>
        <w:t xml:space="preserve"> </w:t>
      </w:r>
      <w:proofErr w:type="spellStart"/>
      <w:r w:rsidRPr="007E1F59">
        <w:rPr>
          <w:rFonts w:ascii="Times New Roman" w:hAnsi="Times New Roman" w:cs="Times New Roman"/>
          <w:sz w:val="16"/>
          <w:szCs w:val="16"/>
        </w:rPr>
        <w:t>identifikacioni</w:t>
      </w:r>
      <w:proofErr w:type="spellEnd"/>
      <w:r w:rsidRPr="007E1F59">
        <w:rPr>
          <w:rFonts w:ascii="Times New Roman" w:hAnsi="Times New Roman" w:cs="Times New Roman"/>
          <w:sz w:val="16"/>
          <w:szCs w:val="16"/>
        </w:rPr>
        <w:t xml:space="preserve"> </w:t>
      </w:r>
      <w:proofErr w:type="spellStart"/>
      <w:r w:rsidRPr="007E1F59">
        <w:rPr>
          <w:rFonts w:ascii="Times New Roman" w:hAnsi="Times New Roman" w:cs="Times New Roman"/>
          <w:sz w:val="16"/>
          <w:szCs w:val="16"/>
        </w:rPr>
        <w:t>broj</w:t>
      </w:r>
      <w:proofErr w:type="spellEnd"/>
      <w:r w:rsidRPr="007E1F59">
        <w:rPr>
          <w:rFonts w:ascii="Times New Roman" w:hAnsi="Times New Roman" w:cs="Times New Roman"/>
          <w:sz w:val="16"/>
          <w:szCs w:val="16"/>
        </w:rPr>
        <w:t xml:space="preserve"> </w:t>
      </w:r>
      <w:proofErr w:type="spellStart"/>
      <w:r w:rsidRPr="007E1F59">
        <w:rPr>
          <w:rFonts w:ascii="Times New Roman" w:hAnsi="Times New Roman" w:cs="Times New Roman"/>
          <w:sz w:val="16"/>
          <w:szCs w:val="16"/>
        </w:rPr>
        <w:t>prema</w:t>
      </w:r>
      <w:proofErr w:type="spellEnd"/>
      <w:r w:rsidRPr="007E1F59">
        <w:rPr>
          <w:rFonts w:ascii="Times New Roman" w:hAnsi="Times New Roman" w:cs="Times New Roman"/>
          <w:sz w:val="16"/>
          <w:szCs w:val="16"/>
        </w:rPr>
        <w:t xml:space="preserve"> </w:t>
      </w:r>
      <w:proofErr w:type="spellStart"/>
      <w:r w:rsidRPr="007E1F59">
        <w:rPr>
          <w:rFonts w:ascii="Times New Roman" w:hAnsi="Times New Roman" w:cs="Times New Roman"/>
          <w:sz w:val="16"/>
          <w:szCs w:val="16"/>
        </w:rPr>
        <w:t>zemlji</w:t>
      </w:r>
      <w:proofErr w:type="spellEnd"/>
      <w:r w:rsidRPr="007E1F59">
        <w:rPr>
          <w:rFonts w:ascii="Times New Roman" w:hAnsi="Times New Roman" w:cs="Times New Roman"/>
          <w:sz w:val="16"/>
          <w:szCs w:val="16"/>
        </w:rPr>
        <w:t xml:space="preserve"> </w:t>
      </w:r>
      <w:proofErr w:type="spellStart"/>
      <w:r w:rsidRPr="007E1F59">
        <w:rPr>
          <w:rFonts w:ascii="Times New Roman" w:hAnsi="Times New Roman" w:cs="Times New Roman"/>
          <w:sz w:val="16"/>
          <w:szCs w:val="16"/>
        </w:rPr>
        <w:t>sjedišta</w:t>
      </w:r>
      <w:proofErr w:type="spellEnd"/>
      <w:r w:rsidRPr="007E1F59">
        <w:rPr>
          <w:rFonts w:ascii="Times New Roman" w:hAnsi="Times New Roman" w:cs="Times New Roman"/>
          <w:sz w:val="16"/>
          <w:szCs w:val="16"/>
        </w:rPr>
        <w:t xml:space="preserve"> ponuđača</w:t>
      </w:r>
    </w:p>
  </w:footnote>
  <w:footnote w:id="7">
    <w:p w14:paraId="466FCC5E" w14:textId="77777777" w:rsidR="00745661" w:rsidRPr="004D1326" w:rsidRDefault="00745661" w:rsidP="00B460F9">
      <w:pPr>
        <w:spacing w:after="0" w:line="240" w:lineRule="auto"/>
        <w:jc w:val="both"/>
        <w:rPr>
          <w:lang w:val="sr-Latn-CS"/>
        </w:rPr>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w:t>
      </w:r>
      <w:proofErr w:type="spellStart"/>
      <w:r w:rsidRPr="00EF3747">
        <w:rPr>
          <w:rFonts w:ascii="Times New Roman" w:hAnsi="Times New Roman" w:cs="Times New Roman"/>
          <w:sz w:val="16"/>
          <w:szCs w:val="16"/>
        </w:rPr>
        <w:t>Tabelu</w:t>
      </w:r>
      <w:proofErr w:type="spellEnd"/>
      <w:r w:rsidRPr="00EF3747">
        <w:rPr>
          <w:rFonts w:ascii="Times New Roman" w:hAnsi="Times New Roman" w:cs="Times New Roman"/>
          <w:sz w:val="16"/>
          <w:szCs w:val="16"/>
        </w:rPr>
        <w:t xml:space="preserve"> </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eastAsia="sr-Latn-CS"/>
        </w:rPr>
        <w:t>Podaci o podnosiocu zajedničke ponude</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 popunjavaju samo oni ponuđači koji podnose zajedničku ponudu. Ponudač koji pod</w:t>
      </w:r>
      <w:r>
        <w:rPr>
          <w:rFonts w:ascii="Times New Roman" w:hAnsi="Times New Roman" w:cs="Times New Roman"/>
          <w:sz w:val="16"/>
          <w:szCs w:val="16"/>
          <w:lang w:val="sr-Latn-CS"/>
        </w:rPr>
        <w:t xml:space="preserve">nosi zajedničku ponudu dužan je </w:t>
      </w:r>
      <w:r w:rsidRPr="00EF3747">
        <w:rPr>
          <w:rFonts w:ascii="Times New Roman" w:hAnsi="Times New Roman" w:cs="Times New Roman"/>
          <w:sz w:val="16"/>
          <w:szCs w:val="16"/>
          <w:lang w:val="sr-Latn-CS"/>
        </w:rPr>
        <w:t>popuniti i tabele „</w:t>
      </w:r>
      <w:r w:rsidRPr="00EF3747">
        <w:rPr>
          <w:rFonts w:ascii="Times New Roman" w:hAnsi="Times New Roman" w:cs="Times New Roman"/>
          <w:sz w:val="16"/>
          <w:szCs w:val="16"/>
          <w:lang w:val="sr-Latn-CS" w:eastAsia="sr-Latn-CS"/>
        </w:rPr>
        <w:t>Podaci o nosiocu zajedničke ponude“ i „Podaci o članu zajedničke ponude“</w:t>
      </w:r>
    </w:p>
  </w:footnote>
  <w:footnote w:id="8">
    <w:p w14:paraId="4A00108F" w14:textId="77777777" w:rsidR="00745661" w:rsidRPr="004D1326" w:rsidRDefault="00745661" w:rsidP="00B460F9">
      <w:pPr>
        <w:pStyle w:val="FootnoteText"/>
        <w:rPr>
          <w:rFonts w:ascii="Times New Roman" w:hAnsi="Times New Roman" w:cs="Times New Roman"/>
          <w:sz w:val="16"/>
          <w:szCs w:val="16"/>
          <w:lang w:val="sr-Latn-CS"/>
        </w:rPr>
      </w:pPr>
      <w:r w:rsidRPr="007E1F59">
        <w:rPr>
          <w:rStyle w:val="FootnoteReference"/>
          <w:rFonts w:ascii="Times New Roman" w:hAnsi="Times New Roman" w:cs="Times New Roman"/>
          <w:sz w:val="16"/>
          <w:szCs w:val="16"/>
        </w:rPr>
        <w:footnoteRef/>
      </w:r>
      <w:r w:rsidRPr="004D1326">
        <w:rPr>
          <w:rFonts w:ascii="Times New Roman" w:hAnsi="Times New Roman" w:cs="Times New Roman"/>
          <w:sz w:val="16"/>
          <w:szCs w:val="16"/>
          <w:lang w:val="sr-Latn-CS"/>
        </w:rPr>
        <w:t xml:space="preserve"> </w:t>
      </w:r>
      <w:r w:rsidRPr="007E1F59">
        <w:rPr>
          <w:rFonts w:ascii="Times New Roman" w:hAnsi="Times New Roman" w:cs="Times New Roman"/>
          <w:sz w:val="16"/>
          <w:szCs w:val="16"/>
        </w:rPr>
        <w:t>Ili</w:t>
      </w:r>
      <w:r w:rsidRPr="004D1326">
        <w:rPr>
          <w:rFonts w:ascii="Times New Roman" w:hAnsi="Times New Roman" w:cs="Times New Roman"/>
          <w:sz w:val="16"/>
          <w:szCs w:val="16"/>
          <w:lang w:val="sr-Latn-CS"/>
        </w:rPr>
        <w:t xml:space="preserve"> </w:t>
      </w:r>
      <w:proofErr w:type="spellStart"/>
      <w:r w:rsidRPr="007E1F59">
        <w:rPr>
          <w:rFonts w:ascii="Times New Roman" w:hAnsi="Times New Roman" w:cs="Times New Roman"/>
          <w:sz w:val="16"/>
          <w:szCs w:val="16"/>
        </w:rPr>
        <w:t>nacionalni</w:t>
      </w:r>
      <w:proofErr w:type="spellEnd"/>
      <w:r w:rsidRPr="004D1326">
        <w:rPr>
          <w:rFonts w:ascii="Times New Roman" w:hAnsi="Times New Roman" w:cs="Times New Roman"/>
          <w:sz w:val="16"/>
          <w:szCs w:val="16"/>
          <w:lang w:val="sr-Latn-CS"/>
        </w:rPr>
        <w:t xml:space="preserve"> </w:t>
      </w:r>
      <w:proofErr w:type="spellStart"/>
      <w:r w:rsidRPr="007E1F59">
        <w:rPr>
          <w:rFonts w:ascii="Times New Roman" w:hAnsi="Times New Roman" w:cs="Times New Roman"/>
          <w:sz w:val="16"/>
          <w:szCs w:val="16"/>
        </w:rPr>
        <w:t>identifikacioni</w:t>
      </w:r>
      <w:proofErr w:type="spellEnd"/>
      <w:r w:rsidRPr="004D1326">
        <w:rPr>
          <w:rFonts w:ascii="Times New Roman" w:hAnsi="Times New Roman" w:cs="Times New Roman"/>
          <w:sz w:val="16"/>
          <w:szCs w:val="16"/>
          <w:lang w:val="sr-Latn-CS"/>
        </w:rPr>
        <w:t xml:space="preserve"> </w:t>
      </w:r>
      <w:proofErr w:type="spellStart"/>
      <w:r w:rsidRPr="007E1F59">
        <w:rPr>
          <w:rFonts w:ascii="Times New Roman" w:hAnsi="Times New Roman" w:cs="Times New Roman"/>
          <w:sz w:val="16"/>
          <w:szCs w:val="16"/>
        </w:rPr>
        <w:t>broj</w:t>
      </w:r>
      <w:proofErr w:type="spellEnd"/>
      <w:r w:rsidRPr="004D1326">
        <w:rPr>
          <w:rFonts w:ascii="Times New Roman" w:hAnsi="Times New Roman" w:cs="Times New Roman"/>
          <w:sz w:val="16"/>
          <w:szCs w:val="16"/>
          <w:lang w:val="sr-Latn-CS"/>
        </w:rPr>
        <w:t xml:space="preserve"> </w:t>
      </w:r>
      <w:proofErr w:type="spellStart"/>
      <w:r w:rsidRPr="007E1F59">
        <w:rPr>
          <w:rFonts w:ascii="Times New Roman" w:hAnsi="Times New Roman" w:cs="Times New Roman"/>
          <w:sz w:val="16"/>
          <w:szCs w:val="16"/>
        </w:rPr>
        <w:t>prema</w:t>
      </w:r>
      <w:proofErr w:type="spellEnd"/>
      <w:r w:rsidRPr="004D1326">
        <w:rPr>
          <w:rFonts w:ascii="Times New Roman" w:hAnsi="Times New Roman" w:cs="Times New Roman"/>
          <w:sz w:val="16"/>
          <w:szCs w:val="16"/>
          <w:lang w:val="sr-Latn-CS"/>
        </w:rPr>
        <w:t xml:space="preserve"> </w:t>
      </w:r>
      <w:proofErr w:type="spellStart"/>
      <w:r w:rsidRPr="007E1F59">
        <w:rPr>
          <w:rFonts w:ascii="Times New Roman" w:hAnsi="Times New Roman" w:cs="Times New Roman"/>
          <w:sz w:val="16"/>
          <w:szCs w:val="16"/>
        </w:rPr>
        <w:t>zemlji</w:t>
      </w:r>
      <w:proofErr w:type="spellEnd"/>
      <w:r w:rsidRPr="004D1326">
        <w:rPr>
          <w:rFonts w:ascii="Times New Roman" w:hAnsi="Times New Roman" w:cs="Times New Roman"/>
          <w:sz w:val="16"/>
          <w:szCs w:val="16"/>
          <w:lang w:val="sr-Latn-CS"/>
        </w:rPr>
        <w:t xml:space="preserve"> </w:t>
      </w:r>
      <w:proofErr w:type="spellStart"/>
      <w:r w:rsidRPr="007E1F59">
        <w:rPr>
          <w:rFonts w:ascii="Times New Roman" w:hAnsi="Times New Roman" w:cs="Times New Roman"/>
          <w:sz w:val="16"/>
          <w:szCs w:val="16"/>
        </w:rPr>
        <w:t>sjedi</w:t>
      </w:r>
      <w:proofErr w:type="spellEnd"/>
      <w:r w:rsidRPr="004D1326">
        <w:rPr>
          <w:rFonts w:ascii="Times New Roman" w:hAnsi="Times New Roman" w:cs="Times New Roman"/>
          <w:sz w:val="16"/>
          <w:szCs w:val="16"/>
          <w:lang w:val="sr-Latn-CS"/>
        </w:rPr>
        <w:t>š</w:t>
      </w:r>
      <w:r w:rsidRPr="007E1F59">
        <w:rPr>
          <w:rFonts w:ascii="Times New Roman" w:hAnsi="Times New Roman" w:cs="Times New Roman"/>
          <w:sz w:val="16"/>
          <w:szCs w:val="16"/>
        </w:rPr>
        <w:t>ta</w:t>
      </w:r>
      <w:r w:rsidRPr="004D1326">
        <w:rPr>
          <w:rFonts w:ascii="Times New Roman" w:hAnsi="Times New Roman" w:cs="Times New Roman"/>
          <w:sz w:val="16"/>
          <w:szCs w:val="16"/>
          <w:lang w:val="sr-Latn-CS"/>
        </w:rPr>
        <w:t xml:space="preserve"> </w:t>
      </w:r>
      <w:proofErr w:type="spellStart"/>
      <w:r w:rsidRPr="007E1F59">
        <w:rPr>
          <w:rFonts w:ascii="Times New Roman" w:hAnsi="Times New Roman" w:cs="Times New Roman"/>
          <w:sz w:val="16"/>
          <w:szCs w:val="16"/>
        </w:rPr>
        <w:t>ponu</w:t>
      </w:r>
      <w:proofErr w:type="spellEnd"/>
      <w:r w:rsidRPr="004D1326">
        <w:rPr>
          <w:rFonts w:ascii="Times New Roman" w:hAnsi="Times New Roman" w:cs="Times New Roman"/>
          <w:sz w:val="16"/>
          <w:szCs w:val="16"/>
          <w:lang w:val="sr-Latn-CS"/>
        </w:rPr>
        <w:t>đ</w:t>
      </w:r>
      <w:r w:rsidRPr="007E1F59">
        <w:rPr>
          <w:rFonts w:ascii="Times New Roman" w:hAnsi="Times New Roman" w:cs="Times New Roman"/>
          <w:sz w:val="16"/>
          <w:szCs w:val="16"/>
        </w:rPr>
        <w:t>a</w:t>
      </w:r>
      <w:r w:rsidRPr="004D1326">
        <w:rPr>
          <w:rFonts w:ascii="Times New Roman" w:hAnsi="Times New Roman" w:cs="Times New Roman"/>
          <w:sz w:val="16"/>
          <w:szCs w:val="16"/>
          <w:lang w:val="sr-Latn-CS"/>
        </w:rPr>
        <w:t>č</w:t>
      </w:r>
      <w:r w:rsidRPr="007E1F59">
        <w:rPr>
          <w:rFonts w:ascii="Times New Roman" w:hAnsi="Times New Roman" w:cs="Times New Roman"/>
          <w:sz w:val="16"/>
          <w:szCs w:val="16"/>
        </w:rPr>
        <w:t>a</w:t>
      </w:r>
    </w:p>
    <w:p w14:paraId="7F8812B1" w14:textId="77777777" w:rsidR="00745661" w:rsidRPr="004D1326" w:rsidRDefault="00745661" w:rsidP="00B460F9">
      <w:pPr>
        <w:pStyle w:val="FootnoteText"/>
        <w:rPr>
          <w:rFonts w:cs="Times New Roman"/>
          <w:lang w:val="sr-Latn-CS"/>
        </w:rPr>
      </w:pPr>
    </w:p>
  </w:footnote>
  <w:footnote w:id="9">
    <w:p w14:paraId="2241FADA" w14:textId="77777777" w:rsidR="00745661" w:rsidRPr="00EF3747" w:rsidRDefault="00745661" w:rsidP="00B460F9">
      <w:pPr>
        <w:pStyle w:val="FootnoteText"/>
        <w:rPr>
          <w:rFonts w:ascii="Times New Roman" w:hAnsi="Times New Roman" w:cs="Times New Roman"/>
          <w:color w:val="000000"/>
          <w:sz w:val="16"/>
          <w:szCs w:val="16"/>
          <w:lang w:val="sr-Latn-CS" w:eastAsia="sr-Latn-CS"/>
        </w:rPr>
      </w:pPr>
      <w:r w:rsidRPr="00EF3747">
        <w:rPr>
          <w:rStyle w:val="FootnoteReference"/>
          <w:rFonts w:cs="Times New Roman"/>
        </w:rPr>
        <w:footnoteRef/>
      </w:r>
      <w:r w:rsidRPr="004D1326">
        <w:rPr>
          <w:lang w:val="sr-Latn-CS"/>
        </w:rPr>
        <w:t xml:space="preserve"> </w:t>
      </w:r>
      <w:proofErr w:type="spellStart"/>
      <w:r w:rsidRPr="00EF3747">
        <w:rPr>
          <w:rFonts w:ascii="Times New Roman" w:hAnsi="Times New Roman" w:cs="Times New Roman"/>
          <w:sz w:val="16"/>
          <w:szCs w:val="16"/>
        </w:rPr>
        <w:t>Tabelu</w:t>
      </w:r>
      <w:proofErr w:type="spellEnd"/>
      <w:r w:rsidRPr="004D1326">
        <w:rPr>
          <w:rFonts w:ascii="Times New Roman" w:hAnsi="Times New Roman" w:cs="Times New Roman"/>
          <w:sz w:val="16"/>
          <w:szCs w:val="16"/>
          <w:lang w:val="sr-Latn-CS"/>
        </w:rPr>
        <w:t xml:space="preserve"> “</w:t>
      </w:r>
      <w:r w:rsidRPr="00EF3747">
        <w:rPr>
          <w:rFonts w:ascii="Times New Roman" w:hAnsi="Times New Roman" w:cs="Times New Roman"/>
          <w:sz w:val="16"/>
          <w:szCs w:val="16"/>
          <w:lang w:val="sr-Latn-CS" w:eastAsia="sr-Latn-CS"/>
        </w:rPr>
        <w:t xml:space="preserve">Podaci o članu zajedničke ponude“ </w:t>
      </w:r>
      <w:r w:rsidRPr="00EF3747">
        <w:rPr>
          <w:rFonts w:ascii="Times New Roman" w:hAnsi="Times New Roman" w:cs="Times New Roman"/>
          <w:sz w:val="16"/>
          <w:szCs w:val="16"/>
          <w:lang w:val="sr-Latn-CS"/>
        </w:rPr>
        <w:t xml:space="preserve">kopirati u dovoljnom broju primjeraka, da se popuni i dostavi za svakog </w:t>
      </w:r>
      <w:r w:rsidRPr="00EF3747">
        <w:rPr>
          <w:rFonts w:ascii="Times New Roman" w:hAnsi="Times New Roman" w:cs="Times New Roman"/>
          <w:color w:val="000000"/>
          <w:sz w:val="16"/>
          <w:szCs w:val="16"/>
          <w:lang w:val="sr-Latn-CS" w:eastAsia="sr-Latn-CS"/>
        </w:rPr>
        <w:t>člana zajedničke ponude</w:t>
      </w:r>
    </w:p>
    <w:p w14:paraId="58413C0F" w14:textId="77777777" w:rsidR="00745661" w:rsidRPr="004D1326" w:rsidRDefault="00745661" w:rsidP="00B460F9">
      <w:pPr>
        <w:pStyle w:val="FootnoteText"/>
        <w:rPr>
          <w:rFonts w:cs="Times New Roman"/>
          <w:lang w:val="sr-Latn-CS"/>
        </w:rPr>
      </w:pPr>
    </w:p>
  </w:footnote>
  <w:footnote w:id="10">
    <w:p w14:paraId="59A9F47F" w14:textId="77777777" w:rsidR="00745661" w:rsidRPr="004D1326" w:rsidRDefault="00745661" w:rsidP="00B460F9">
      <w:pPr>
        <w:pStyle w:val="FootnoteText"/>
        <w:rPr>
          <w:rFonts w:ascii="Times New Roman" w:hAnsi="Times New Roman" w:cs="Times New Roman"/>
          <w:sz w:val="16"/>
          <w:szCs w:val="16"/>
          <w:lang w:val="sr-Latn-CS"/>
        </w:rPr>
      </w:pPr>
      <w:r w:rsidRPr="007E1F59">
        <w:rPr>
          <w:rStyle w:val="FootnoteReference"/>
          <w:rFonts w:ascii="Times New Roman" w:hAnsi="Times New Roman" w:cs="Times New Roman"/>
          <w:sz w:val="16"/>
          <w:szCs w:val="16"/>
        </w:rPr>
        <w:footnoteRef/>
      </w:r>
      <w:r w:rsidRPr="004D1326">
        <w:rPr>
          <w:rFonts w:ascii="Times New Roman" w:hAnsi="Times New Roman" w:cs="Times New Roman"/>
          <w:sz w:val="16"/>
          <w:szCs w:val="16"/>
          <w:lang w:val="sr-Latn-CS"/>
        </w:rPr>
        <w:t xml:space="preserve"> </w:t>
      </w:r>
      <w:r w:rsidRPr="007E1F59">
        <w:rPr>
          <w:rFonts w:ascii="Times New Roman" w:hAnsi="Times New Roman" w:cs="Times New Roman"/>
          <w:sz w:val="16"/>
          <w:szCs w:val="16"/>
        </w:rPr>
        <w:t>Ili</w:t>
      </w:r>
      <w:r w:rsidRPr="004D1326">
        <w:rPr>
          <w:rFonts w:ascii="Times New Roman" w:hAnsi="Times New Roman" w:cs="Times New Roman"/>
          <w:sz w:val="16"/>
          <w:szCs w:val="16"/>
          <w:lang w:val="sr-Latn-CS"/>
        </w:rPr>
        <w:t xml:space="preserve"> </w:t>
      </w:r>
      <w:proofErr w:type="spellStart"/>
      <w:r w:rsidRPr="007E1F59">
        <w:rPr>
          <w:rFonts w:ascii="Times New Roman" w:hAnsi="Times New Roman" w:cs="Times New Roman"/>
          <w:sz w:val="16"/>
          <w:szCs w:val="16"/>
        </w:rPr>
        <w:t>nacionalni</w:t>
      </w:r>
      <w:proofErr w:type="spellEnd"/>
      <w:r w:rsidRPr="004D1326">
        <w:rPr>
          <w:rFonts w:ascii="Times New Roman" w:hAnsi="Times New Roman" w:cs="Times New Roman"/>
          <w:sz w:val="16"/>
          <w:szCs w:val="16"/>
          <w:lang w:val="sr-Latn-CS"/>
        </w:rPr>
        <w:t xml:space="preserve"> </w:t>
      </w:r>
      <w:proofErr w:type="spellStart"/>
      <w:r w:rsidRPr="007E1F59">
        <w:rPr>
          <w:rFonts w:ascii="Times New Roman" w:hAnsi="Times New Roman" w:cs="Times New Roman"/>
          <w:sz w:val="16"/>
          <w:szCs w:val="16"/>
        </w:rPr>
        <w:t>identifikacioni</w:t>
      </w:r>
      <w:proofErr w:type="spellEnd"/>
      <w:r w:rsidRPr="004D1326">
        <w:rPr>
          <w:rFonts w:ascii="Times New Roman" w:hAnsi="Times New Roman" w:cs="Times New Roman"/>
          <w:sz w:val="16"/>
          <w:szCs w:val="16"/>
          <w:lang w:val="sr-Latn-CS"/>
        </w:rPr>
        <w:t xml:space="preserve"> </w:t>
      </w:r>
      <w:proofErr w:type="spellStart"/>
      <w:r w:rsidRPr="007E1F59">
        <w:rPr>
          <w:rFonts w:ascii="Times New Roman" w:hAnsi="Times New Roman" w:cs="Times New Roman"/>
          <w:sz w:val="16"/>
          <w:szCs w:val="16"/>
        </w:rPr>
        <w:t>broj</w:t>
      </w:r>
      <w:proofErr w:type="spellEnd"/>
      <w:r w:rsidRPr="004D1326">
        <w:rPr>
          <w:rFonts w:ascii="Times New Roman" w:hAnsi="Times New Roman" w:cs="Times New Roman"/>
          <w:sz w:val="16"/>
          <w:szCs w:val="16"/>
          <w:lang w:val="sr-Latn-CS"/>
        </w:rPr>
        <w:t xml:space="preserve"> </w:t>
      </w:r>
      <w:proofErr w:type="spellStart"/>
      <w:r w:rsidRPr="007E1F59">
        <w:rPr>
          <w:rFonts w:ascii="Times New Roman" w:hAnsi="Times New Roman" w:cs="Times New Roman"/>
          <w:sz w:val="16"/>
          <w:szCs w:val="16"/>
        </w:rPr>
        <w:t>prema</w:t>
      </w:r>
      <w:proofErr w:type="spellEnd"/>
      <w:r w:rsidRPr="004D1326">
        <w:rPr>
          <w:rFonts w:ascii="Times New Roman" w:hAnsi="Times New Roman" w:cs="Times New Roman"/>
          <w:sz w:val="16"/>
          <w:szCs w:val="16"/>
          <w:lang w:val="sr-Latn-CS"/>
        </w:rPr>
        <w:t xml:space="preserve"> </w:t>
      </w:r>
      <w:proofErr w:type="spellStart"/>
      <w:r w:rsidRPr="007E1F59">
        <w:rPr>
          <w:rFonts w:ascii="Times New Roman" w:hAnsi="Times New Roman" w:cs="Times New Roman"/>
          <w:sz w:val="16"/>
          <w:szCs w:val="16"/>
        </w:rPr>
        <w:t>zemlji</w:t>
      </w:r>
      <w:proofErr w:type="spellEnd"/>
      <w:r w:rsidRPr="004D1326">
        <w:rPr>
          <w:rFonts w:ascii="Times New Roman" w:hAnsi="Times New Roman" w:cs="Times New Roman"/>
          <w:sz w:val="16"/>
          <w:szCs w:val="16"/>
          <w:lang w:val="sr-Latn-CS"/>
        </w:rPr>
        <w:t xml:space="preserve"> </w:t>
      </w:r>
      <w:proofErr w:type="spellStart"/>
      <w:r w:rsidRPr="007E1F59">
        <w:rPr>
          <w:rFonts w:ascii="Times New Roman" w:hAnsi="Times New Roman" w:cs="Times New Roman"/>
          <w:sz w:val="16"/>
          <w:szCs w:val="16"/>
        </w:rPr>
        <w:t>sjedi</w:t>
      </w:r>
      <w:proofErr w:type="spellEnd"/>
      <w:r w:rsidRPr="004D1326">
        <w:rPr>
          <w:rFonts w:ascii="Times New Roman" w:hAnsi="Times New Roman" w:cs="Times New Roman"/>
          <w:sz w:val="16"/>
          <w:szCs w:val="16"/>
          <w:lang w:val="sr-Latn-CS"/>
        </w:rPr>
        <w:t>š</w:t>
      </w:r>
      <w:r w:rsidRPr="007E1F59">
        <w:rPr>
          <w:rFonts w:ascii="Times New Roman" w:hAnsi="Times New Roman" w:cs="Times New Roman"/>
          <w:sz w:val="16"/>
          <w:szCs w:val="16"/>
        </w:rPr>
        <w:t>ta</w:t>
      </w:r>
      <w:r w:rsidRPr="004D1326">
        <w:rPr>
          <w:rFonts w:ascii="Times New Roman" w:hAnsi="Times New Roman" w:cs="Times New Roman"/>
          <w:sz w:val="16"/>
          <w:szCs w:val="16"/>
          <w:lang w:val="sr-Latn-CS"/>
        </w:rPr>
        <w:t xml:space="preserve"> </w:t>
      </w:r>
      <w:proofErr w:type="spellStart"/>
      <w:r w:rsidRPr="007E1F59">
        <w:rPr>
          <w:rFonts w:ascii="Times New Roman" w:hAnsi="Times New Roman" w:cs="Times New Roman"/>
          <w:sz w:val="16"/>
          <w:szCs w:val="16"/>
        </w:rPr>
        <w:t>ponu</w:t>
      </w:r>
      <w:proofErr w:type="spellEnd"/>
      <w:r w:rsidRPr="004D1326">
        <w:rPr>
          <w:rFonts w:ascii="Times New Roman" w:hAnsi="Times New Roman" w:cs="Times New Roman"/>
          <w:sz w:val="16"/>
          <w:szCs w:val="16"/>
          <w:lang w:val="sr-Latn-CS"/>
        </w:rPr>
        <w:t>đ</w:t>
      </w:r>
      <w:r w:rsidRPr="007E1F59">
        <w:rPr>
          <w:rFonts w:ascii="Times New Roman" w:hAnsi="Times New Roman" w:cs="Times New Roman"/>
          <w:sz w:val="16"/>
          <w:szCs w:val="16"/>
        </w:rPr>
        <w:t>a</w:t>
      </w:r>
      <w:r w:rsidRPr="004D1326">
        <w:rPr>
          <w:rFonts w:ascii="Times New Roman" w:hAnsi="Times New Roman" w:cs="Times New Roman"/>
          <w:sz w:val="16"/>
          <w:szCs w:val="16"/>
          <w:lang w:val="sr-Latn-CS"/>
        </w:rPr>
        <w:t>č</w:t>
      </w:r>
      <w:r w:rsidRPr="007E1F59">
        <w:rPr>
          <w:rFonts w:ascii="Times New Roman" w:hAnsi="Times New Roman" w:cs="Times New Roman"/>
          <w:sz w:val="16"/>
          <w:szCs w:val="16"/>
        </w:rPr>
        <w:t>a</w:t>
      </w:r>
    </w:p>
    <w:p w14:paraId="68159F4D" w14:textId="77777777" w:rsidR="00745661" w:rsidRPr="004D1326" w:rsidRDefault="00745661" w:rsidP="00B460F9">
      <w:pPr>
        <w:pStyle w:val="FootnoteText"/>
        <w:rPr>
          <w:rFonts w:cs="Times New Roman"/>
          <w:lang w:val="sr-Latn-CS"/>
        </w:rPr>
      </w:pPr>
    </w:p>
  </w:footnote>
  <w:footnote w:id="11">
    <w:p w14:paraId="208D2DC8" w14:textId="77777777" w:rsidR="00745661" w:rsidRPr="007F6785" w:rsidRDefault="00745661" w:rsidP="00B460F9">
      <w:pPr>
        <w:pStyle w:val="FootnoteText"/>
        <w:jc w:val="both"/>
        <w:rPr>
          <w:rFonts w:ascii="Times New Roman" w:hAnsi="Times New Roman" w:cs="Times New Roman"/>
          <w:color w:val="000000"/>
          <w:sz w:val="16"/>
          <w:szCs w:val="16"/>
          <w:lang w:val="sr-Latn-CS" w:eastAsia="sr-Latn-CS"/>
        </w:rPr>
      </w:pPr>
      <w:r w:rsidRPr="007E1F59">
        <w:rPr>
          <w:rStyle w:val="FootnoteReference"/>
          <w:rFonts w:ascii="Times New Roman" w:hAnsi="Times New Roman" w:cs="Times New Roman"/>
          <w:sz w:val="16"/>
          <w:szCs w:val="16"/>
        </w:rPr>
        <w:footnoteRef/>
      </w:r>
      <w:r w:rsidRPr="004D1326">
        <w:rPr>
          <w:rFonts w:ascii="Times New Roman" w:hAnsi="Times New Roman" w:cs="Times New Roman"/>
          <w:sz w:val="16"/>
          <w:szCs w:val="16"/>
          <w:lang w:val="sr-Latn-CS"/>
        </w:rPr>
        <w:t xml:space="preserve"> </w:t>
      </w:r>
      <w:proofErr w:type="spellStart"/>
      <w:r w:rsidRPr="007F6785">
        <w:rPr>
          <w:rFonts w:ascii="Times New Roman" w:hAnsi="Times New Roman" w:cs="Times New Roman"/>
          <w:sz w:val="16"/>
          <w:szCs w:val="16"/>
        </w:rPr>
        <w:t>Tabelu</w:t>
      </w:r>
      <w:proofErr w:type="spellEnd"/>
      <w:r w:rsidRPr="004D1326">
        <w:rPr>
          <w:rFonts w:ascii="Times New Roman" w:hAnsi="Times New Roman" w:cs="Times New Roman"/>
          <w:sz w:val="16"/>
          <w:szCs w:val="16"/>
          <w:lang w:val="sr-Latn-CS"/>
        </w:rPr>
        <w:t xml:space="preserve"> </w:t>
      </w:r>
      <w:r w:rsidRPr="007F6785">
        <w:rPr>
          <w:rFonts w:ascii="Times New Roman" w:hAnsi="Times New Roman" w:cs="Times New Roman"/>
          <w:sz w:val="16"/>
          <w:szCs w:val="16"/>
          <w:lang w:val="ru-RU"/>
        </w:rPr>
        <w:t>„</w:t>
      </w:r>
      <w:r w:rsidRPr="007F6785">
        <w:rPr>
          <w:rFonts w:ascii="Times New Roman" w:hAnsi="Times New Roman" w:cs="Times New Roman"/>
          <w:sz w:val="16"/>
          <w:szCs w:val="16"/>
          <w:lang w:val="sr-Latn-CS" w:eastAsia="sr-Latn-CS"/>
        </w:rPr>
        <w:t xml:space="preserve"> Podaci o podugovaraču /podizvođaču u okviru zajedničke ponude</w:t>
      </w:r>
      <w:r w:rsidRPr="007F6785">
        <w:rPr>
          <w:rFonts w:ascii="Times New Roman" w:hAnsi="Times New Roman" w:cs="Times New Roman"/>
          <w:sz w:val="16"/>
          <w:szCs w:val="16"/>
          <w:lang w:val="ru-RU"/>
        </w:rPr>
        <w:t>“</w:t>
      </w:r>
      <w:r>
        <w:rPr>
          <w:rFonts w:ascii="Times New Roman" w:hAnsi="Times New Roman" w:cs="Times New Roman"/>
          <w:sz w:val="16"/>
          <w:szCs w:val="16"/>
          <w:lang w:val="sr-Latn-CS"/>
        </w:rPr>
        <w:t xml:space="preserve"> </w:t>
      </w:r>
      <w:r w:rsidRPr="007F6785">
        <w:rPr>
          <w:rFonts w:ascii="Times New Roman" w:hAnsi="Times New Roman" w:cs="Times New Roman"/>
          <w:sz w:val="16"/>
          <w:szCs w:val="16"/>
          <w:lang w:val="sr-Latn-CS"/>
        </w:rPr>
        <w:t>popunjavaju samo oni ponuđači koji ponudu podnose</w:t>
      </w:r>
      <w:r>
        <w:rPr>
          <w:rFonts w:ascii="Times New Roman" w:hAnsi="Times New Roman" w:cs="Times New Roman"/>
          <w:sz w:val="16"/>
          <w:szCs w:val="16"/>
          <w:lang w:val="sr-Latn-CS"/>
        </w:rPr>
        <w:t xml:space="preserve"> zajednički </w:t>
      </w:r>
      <w:r w:rsidRPr="007F6785">
        <w:rPr>
          <w:rFonts w:ascii="Times New Roman" w:hAnsi="Times New Roman" w:cs="Times New Roman"/>
          <w:sz w:val="16"/>
          <w:szCs w:val="16"/>
          <w:lang w:val="sr-Latn-CS"/>
        </w:rPr>
        <w:t xml:space="preserve"> sa  podugovaračem/ podizvođačem, a ukoliko ima veći broj podugovarača/ podizođaća, potrebno je tabelu kopirati u dovoljnom broju primjeraka, da se popuni i dostavi za svakog </w:t>
      </w:r>
      <w:r w:rsidRPr="007F6785">
        <w:rPr>
          <w:rFonts w:ascii="Times New Roman" w:hAnsi="Times New Roman" w:cs="Times New Roman"/>
          <w:color w:val="000000"/>
          <w:sz w:val="16"/>
          <w:szCs w:val="16"/>
          <w:lang w:val="sr-Latn-CS" w:eastAsia="sr-Latn-CS"/>
        </w:rPr>
        <w:t>podugovarača</w:t>
      </w:r>
      <w:r w:rsidRPr="007F6785">
        <w:rPr>
          <w:rFonts w:ascii="Times New Roman" w:hAnsi="Times New Roman" w:cs="Times New Roman"/>
          <w:sz w:val="16"/>
          <w:szCs w:val="16"/>
          <w:lang w:val="sr-Latn-CS"/>
        </w:rPr>
        <w:t>/podizođaća.</w:t>
      </w:r>
    </w:p>
    <w:p w14:paraId="63221F35" w14:textId="77777777" w:rsidR="00745661" w:rsidRPr="004D1326" w:rsidRDefault="00745661" w:rsidP="00B460F9">
      <w:pPr>
        <w:pStyle w:val="FootnoteText"/>
        <w:jc w:val="both"/>
        <w:rPr>
          <w:rFonts w:cs="Times New Roman"/>
          <w:lang w:val="sr-Latn-CS"/>
        </w:rPr>
      </w:pPr>
    </w:p>
  </w:footnote>
  <w:footnote w:id="12">
    <w:p w14:paraId="2F140E05" w14:textId="77777777" w:rsidR="00745661" w:rsidRPr="004D1326" w:rsidRDefault="00745661" w:rsidP="00B460F9">
      <w:pPr>
        <w:pStyle w:val="FootnoteText"/>
        <w:rPr>
          <w:rFonts w:cs="Times New Roman"/>
          <w:lang w:val="sr-Latn-CS"/>
        </w:rPr>
      </w:pPr>
      <w:r w:rsidRPr="007E1F59">
        <w:rPr>
          <w:rStyle w:val="FootnoteReference"/>
          <w:rFonts w:ascii="Times New Roman" w:hAnsi="Times New Roman" w:cs="Times New Roman"/>
          <w:sz w:val="16"/>
          <w:szCs w:val="16"/>
        </w:rPr>
        <w:footnoteRef/>
      </w:r>
      <w:r w:rsidRPr="004D1326">
        <w:rPr>
          <w:rFonts w:ascii="Times New Roman" w:hAnsi="Times New Roman" w:cs="Times New Roman"/>
          <w:sz w:val="16"/>
          <w:szCs w:val="16"/>
          <w:lang w:val="sr-Latn-CS"/>
        </w:rPr>
        <w:t xml:space="preserve"> </w:t>
      </w:r>
      <w:r w:rsidRPr="007E1F59">
        <w:rPr>
          <w:rFonts w:ascii="Times New Roman" w:hAnsi="Times New Roman" w:cs="Times New Roman"/>
          <w:sz w:val="16"/>
          <w:szCs w:val="16"/>
        </w:rPr>
        <w:t>Ili</w:t>
      </w:r>
      <w:r w:rsidRPr="004D1326">
        <w:rPr>
          <w:rFonts w:ascii="Times New Roman" w:hAnsi="Times New Roman" w:cs="Times New Roman"/>
          <w:sz w:val="16"/>
          <w:szCs w:val="16"/>
          <w:lang w:val="sr-Latn-CS"/>
        </w:rPr>
        <w:t xml:space="preserve"> </w:t>
      </w:r>
      <w:proofErr w:type="spellStart"/>
      <w:r w:rsidRPr="007E1F59">
        <w:rPr>
          <w:rFonts w:ascii="Times New Roman" w:hAnsi="Times New Roman" w:cs="Times New Roman"/>
          <w:sz w:val="16"/>
          <w:szCs w:val="16"/>
        </w:rPr>
        <w:t>nacionalni</w:t>
      </w:r>
      <w:proofErr w:type="spellEnd"/>
      <w:r w:rsidRPr="004D1326">
        <w:rPr>
          <w:rFonts w:ascii="Times New Roman" w:hAnsi="Times New Roman" w:cs="Times New Roman"/>
          <w:sz w:val="16"/>
          <w:szCs w:val="16"/>
          <w:lang w:val="sr-Latn-CS"/>
        </w:rPr>
        <w:t xml:space="preserve"> </w:t>
      </w:r>
      <w:proofErr w:type="spellStart"/>
      <w:r w:rsidRPr="007E1F59">
        <w:rPr>
          <w:rFonts w:ascii="Times New Roman" w:hAnsi="Times New Roman" w:cs="Times New Roman"/>
          <w:sz w:val="16"/>
          <w:szCs w:val="16"/>
        </w:rPr>
        <w:t>identifikacioni</w:t>
      </w:r>
      <w:proofErr w:type="spellEnd"/>
      <w:r w:rsidRPr="004D1326">
        <w:rPr>
          <w:rFonts w:ascii="Times New Roman" w:hAnsi="Times New Roman" w:cs="Times New Roman"/>
          <w:sz w:val="16"/>
          <w:szCs w:val="16"/>
          <w:lang w:val="sr-Latn-CS"/>
        </w:rPr>
        <w:t xml:space="preserve"> </w:t>
      </w:r>
      <w:proofErr w:type="spellStart"/>
      <w:r w:rsidRPr="007E1F59">
        <w:rPr>
          <w:rFonts w:ascii="Times New Roman" w:hAnsi="Times New Roman" w:cs="Times New Roman"/>
          <w:sz w:val="16"/>
          <w:szCs w:val="16"/>
        </w:rPr>
        <w:t>broj</w:t>
      </w:r>
      <w:proofErr w:type="spellEnd"/>
      <w:r w:rsidRPr="004D1326">
        <w:rPr>
          <w:rFonts w:ascii="Times New Roman" w:hAnsi="Times New Roman" w:cs="Times New Roman"/>
          <w:sz w:val="16"/>
          <w:szCs w:val="16"/>
          <w:lang w:val="sr-Latn-CS"/>
        </w:rPr>
        <w:t xml:space="preserve"> </w:t>
      </w:r>
      <w:proofErr w:type="spellStart"/>
      <w:r w:rsidRPr="007E1F59">
        <w:rPr>
          <w:rFonts w:ascii="Times New Roman" w:hAnsi="Times New Roman" w:cs="Times New Roman"/>
          <w:sz w:val="16"/>
          <w:szCs w:val="16"/>
        </w:rPr>
        <w:t>prema</w:t>
      </w:r>
      <w:proofErr w:type="spellEnd"/>
      <w:r w:rsidRPr="004D1326">
        <w:rPr>
          <w:rFonts w:ascii="Times New Roman" w:hAnsi="Times New Roman" w:cs="Times New Roman"/>
          <w:sz w:val="16"/>
          <w:szCs w:val="16"/>
          <w:lang w:val="sr-Latn-CS"/>
        </w:rPr>
        <w:t xml:space="preserve"> </w:t>
      </w:r>
      <w:proofErr w:type="spellStart"/>
      <w:r w:rsidRPr="007E1F59">
        <w:rPr>
          <w:rFonts w:ascii="Times New Roman" w:hAnsi="Times New Roman" w:cs="Times New Roman"/>
          <w:sz w:val="16"/>
          <w:szCs w:val="16"/>
        </w:rPr>
        <w:t>zemlji</w:t>
      </w:r>
      <w:proofErr w:type="spellEnd"/>
      <w:r w:rsidRPr="004D1326">
        <w:rPr>
          <w:rFonts w:ascii="Times New Roman" w:hAnsi="Times New Roman" w:cs="Times New Roman"/>
          <w:sz w:val="16"/>
          <w:szCs w:val="16"/>
          <w:lang w:val="sr-Latn-CS"/>
        </w:rPr>
        <w:t xml:space="preserve"> </w:t>
      </w:r>
      <w:proofErr w:type="spellStart"/>
      <w:r w:rsidRPr="007E1F59">
        <w:rPr>
          <w:rFonts w:ascii="Times New Roman" w:hAnsi="Times New Roman" w:cs="Times New Roman"/>
          <w:sz w:val="16"/>
          <w:szCs w:val="16"/>
        </w:rPr>
        <w:t>sjedi</w:t>
      </w:r>
      <w:proofErr w:type="spellEnd"/>
      <w:r w:rsidRPr="004D1326">
        <w:rPr>
          <w:rFonts w:ascii="Times New Roman" w:hAnsi="Times New Roman" w:cs="Times New Roman"/>
          <w:sz w:val="16"/>
          <w:szCs w:val="16"/>
          <w:lang w:val="sr-Latn-CS"/>
        </w:rPr>
        <w:t>š</w:t>
      </w:r>
      <w:r w:rsidRPr="007E1F59">
        <w:rPr>
          <w:rFonts w:ascii="Times New Roman" w:hAnsi="Times New Roman" w:cs="Times New Roman"/>
          <w:sz w:val="16"/>
          <w:szCs w:val="16"/>
        </w:rPr>
        <w:t>ta</w:t>
      </w:r>
      <w:r w:rsidRPr="004D1326">
        <w:rPr>
          <w:rFonts w:ascii="Times New Roman" w:hAnsi="Times New Roman" w:cs="Times New Roman"/>
          <w:sz w:val="16"/>
          <w:szCs w:val="16"/>
          <w:lang w:val="sr-Latn-CS"/>
        </w:rPr>
        <w:t xml:space="preserve"> </w:t>
      </w:r>
      <w:proofErr w:type="spellStart"/>
      <w:r w:rsidRPr="007E1F59">
        <w:rPr>
          <w:rFonts w:ascii="Times New Roman" w:hAnsi="Times New Roman" w:cs="Times New Roman"/>
          <w:sz w:val="16"/>
          <w:szCs w:val="16"/>
        </w:rPr>
        <w:t>ponu</w:t>
      </w:r>
      <w:proofErr w:type="spellEnd"/>
      <w:r w:rsidRPr="004D1326">
        <w:rPr>
          <w:rFonts w:ascii="Times New Roman" w:hAnsi="Times New Roman" w:cs="Times New Roman"/>
          <w:sz w:val="16"/>
          <w:szCs w:val="16"/>
          <w:lang w:val="sr-Latn-CS"/>
        </w:rPr>
        <w:t>đ</w:t>
      </w:r>
      <w:r w:rsidRPr="007E1F59">
        <w:rPr>
          <w:rFonts w:ascii="Times New Roman" w:hAnsi="Times New Roman" w:cs="Times New Roman"/>
          <w:sz w:val="16"/>
          <w:szCs w:val="16"/>
        </w:rPr>
        <w:t>a</w:t>
      </w:r>
      <w:r w:rsidRPr="004D1326">
        <w:rPr>
          <w:rFonts w:ascii="Times New Roman" w:hAnsi="Times New Roman" w:cs="Times New Roman"/>
          <w:sz w:val="16"/>
          <w:szCs w:val="16"/>
          <w:lang w:val="sr-Latn-CS"/>
        </w:rPr>
        <w:t>č</w:t>
      </w:r>
      <w:r w:rsidRPr="007E1F59">
        <w:rPr>
          <w:rFonts w:ascii="Times New Roman" w:hAnsi="Times New Roman" w:cs="Times New Roman"/>
          <w:sz w:val="16"/>
          <w:szCs w:val="16"/>
        </w:rPr>
        <w:t>a</w:t>
      </w:r>
    </w:p>
  </w:footnote>
  <w:footnote w:id="13">
    <w:p w14:paraId="2F6AA085" w14:textId="77777777" w:rsidR="001D5780" w:rsidRDefault="001D5780" w:rsidP="001D5780">
      <w:r>
        <w:rPr>
          <w:rStyle w:val="FootnoteCharacters"/>
          <w:rFonts w:ascii="Times New Roman" w:hAnsi="Times New Roman"/>
        </w:rPr>
        <w:footnoteRef/>
      </w:r>
      <w:r>
        <w:br w:type="page"/>
      </w:r>
    </w:p>
    <w:p w14:paraId="270FF1DE" w14:textId="77777777" w:rsidR="001D5780" w:rsidRDefault="001D5780" w:rsidP="001D5780">
      <w:pPr>
        <w:pageBreakBefore/>
      </w:pPr>
      <w:r>
        <w:rPr>
          <w:rFonts w:ascii="Times New Roman" w:hAnsi="Times New Roman" w:cs="Times New Roman"/>
          <w:sz w:val="16"/>
          <w:szCs w:val="16"/>
        </w:rPr>
        <w:tab/>
        <w:t xml:space="preserve">Izjavu o </w:t>
      </w:r>
      <w:proofErr w:type="spellStart"/>
      <w:r>
        <w:rPr>
          <w:rFonts w:ascii="Times New Roman" w:hAnsi="Times New Roman" w:cs="Times New Roman"/>
          <w:sz w:val="16"/>
          <w:szCs w:val="16"/>
        </w:rPr>
        <w:t>nepostojanju</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sukoba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interesa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kod</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ponuđača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podnosioca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zajedničke</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ponude</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podizvođača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ili</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podugovarača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posebno</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dostaviti</w:t>
      </w:r>
      <w:proofErr w:type="spellEnd"/>
      <w:r>
        <w:rPr>
          <w:rFonts w:ascii="Times New Roman" w:hAnsi="Times New Roman" w:cs="Times New Roman"/>
          <w:sz w:val="16"/>
          <w:szCs w:val="16"/>
        </w:rPr>
        <w:t xml:space="preserve"> za </w:t>
      </w:r>
      <w:proofErr w:type="spellStart"/>
      <w:r>
        <w:rPr>
          <w:rFonts w:ascii="Times New Roman" w:hAnsi="Times New Roman" w:cs="Times New Roman"/>
          <w:sz w:val="16"/>
          <w:szCs w:val="16"/>
        </w:rPr>
        <w:t>svakog</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člana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zajedničke</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ponude</w:t>
      </w:r>
      <w:proofErr w:type="spellEnd"/>
      <w:r>
        <w:rPr>
          <w:rFonts w:ascii="Times New Roman" w:hAnsi="Times New Roman" w:cs="Times New Roman"/>
          <w:sz w:val="16"/>
          <w:szCs w:val="16"/>
        </w:rPr>
        <w:t xml:space="preserve">, za </w:t>
      </w:r>
      <w:proofErr w:type="spellStart"/>
      <w:r>
        <w:rPr>
          <w:rFonts w:ascii="Times New Roman" w:hAnsi="Times New Roman" w:cs="Times New Roman"/>
          <w:sz w:val="16"/>
          <w:szCs w:val="16"/>
        </w:rPr>
        <w:t>svakog</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podugovarača</w:t>
      </w:r>
      <w:proofErr w:type="spellEnd"/>
      <w:r>
        <w:rPr>
          <w:rFonts w:ascii="Times New Roman" w:hAnsi="Times New Roman" w:cs="Times New Roman"/>
          <w:sz w:val="16"/>
          <w:szCs w:val="16"/>
        </w:rPr>
        <w:t>/</w:t>
      </w:r>
      <w:proofErr w:type="spellStart"/>
      <w:r>
        <w:rPr>
          <w:rFonts w:ascii="Times New Roman" w:hAnsi="Times New Roman" w:cs="Times New Roman"/>
          <w:sz w:val="16"/>
          <w:szCs w:val="16"/>
        </w:rPr>
        <w:t>podizvođača</w:t>
      </w:r>
      <w:proofErr w:type="spellEnd"/>
    </w:p>
  </w:footnote>
  <w:footnote w:id="14">
    <w:p w14:paraId="29BEA0ED" w14:textId="77777777" w:rsidR="00D21AF8" w:rsidRDefault="00D21AF8" w:rsidP="00D21AF8">
      <w:pPr>
        <w:pStyle w:val="FootnoteText"/>
      </w:pPr>
      <w:r>
        <w:rPr>
          <w:rStyle w:val="FootnoteCharacters"/>
          <w:rFonts w:ascii="Arial Narrow" w:hAnsi="Arial Narrow"/>
        </w:rPr>
        <w:footnoteRef/>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83F42" w14:textId="77777777" w:rsidR="00745661" w:rsidRDefault="00745661">
    <w:pPr>
      <w:pStyle w:val="Header"/>
      <w:jc w:val="right"/>
      <w:rPr>
        <w:rFonts w:cs="Times New Roman"/>
      </w:rPr>
    </w:pPr>
  </w:p>
  <w:p w14:paraId="7E8F74AE" w14:textId="77777777" w:rsidR="00745661" w:rsidRDefault="00745661">
    <w:pPr>
      <w:pStyle w:val="Header"/>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Open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2C1A0001"/>
    <w:lvl w:ilvl="0">
      <w:start w:val="1"/>
      <w:numFmt w:val="bullet"/>
      <w:lvlText w:val=""/>
      <w:lvlJc w:val="left"/>
      <w:pPr>
        <w:ind w:left="720" w:hanging="360"/>
      </w:pPr>
      <w:rPr>
        <w:rFonts w:ascii="Symbol" w:eastAsia="Times New Roman" w:hAnsi="Symbol" w:hint="default"/>
        <w:spacing w:val="-1"/>
        <w:sz w:val="24"/>
        <w:szCs w:val="24"/>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color w:val="000000"/>
        <w:kern w:val="1"/>
        <w:sz w:val="24"/>
        <w:szCs w:val="24"/>
        <w:lang w:val="sr-Latn-CS" w:eastAsia="hi-IN" w:bidi="hi-IN"/>
      </w:rPr>
    </w:lvl>
    <w:lvl w:ilvl="1">
      <w:start w:val="1"/>
      <w:numFmt w:val="bullet"/>
      <w:lvlText w:val=""/>
      <w:lvlJc w:val="left"/>
      <w:pPr>
        <w:tabs>
          <w:tab w:val="num" w:pos="1080"/>
        </w:tabs>
        <w:ind w:left="1080" w:hanging="360"/>
      </w:pPr>
      <w:rPr>
        <w:rFonts w:ascii="Symbol" w:hAnsi="Symbol" w:cs="OpenSymbol"/>
        <w:color w:val="000000"/>
        <w:kern w:val="1"/>
        <w:sz w:val="24"/>
        <w:szCs w:val="24"/>
        <w:lang w:val="sr-Latn-CS" w:eastAsia="hi-IN" w:bidi="hi-IN"/>
      </w:rPr>
    </w:lvl>
    <w:lvl w:ilvl="2">
      <w:start w:val="1"/>
      <w:numFmt w:val="bullet"/>
      <w:lvlText w:val=""/>
      <w:lvlJc w:val="left"/>
      <w:pPr>
        <w:tabs>
          <w:tab w:val="num" w:pos="1440"/>
        </w:tabs>
        <w:ind w:left="1440" w:hanging="360"/>
      </w:pPr>
      <w:rPr>
        <w:rFonts w:ascii="Symbol" w:hAnsi="Symbol" w:cs="OpenSymbol"/>
        <w:color w:val="000000"/>
        <w:kern w:val="1"/>
        <w:sz w:val="24"/>
        <w:szCs w:val="24"/>
        <w:lang w:val="sr-Latn-CS" w:eastAsia="hi-IN" w:bidi="hi-IN"/>
      </w:rPr>
    </w:lvl>
    <w:lvl w:ilvl="3">
      <w:start w:val="1"/>
      <w:numFmt w:val="bullet"/>
      <w:lvlText w:val=""/>
      <w:lvlJc w:val="left"/>
      <w:pPr>
        <w:tabs>
          <w:tab w:val="num" w:pos="1800"/>
        </w:tabs>
        <w:ind w:left="1800" w:hanging="360"/>
      </w:pPr>
      <w:rPr>
        <w:rFonts w:ascii="Symbol" w:hAnsi="Symbol" w:cs="OpenSymbol"/>
        <w:color w:val="000000"/>
        <w:kern w:val="1"/>
        <w:sz w:val="24"/>
        <w:szCs w:val="24"/>
        <w:lang w:val="sr-Latn-CS" w:eastAsia="hi-IN" w:bidi="hi-IN"/>
      </w:rPr>
    </w:lvl>
    <w:lvl w:ilvl="4">
      <w:start w:val="1"/>
      <w:numFmt w:val="bullet"/>
      <w:lvlText w:val=""/>
      <w:lvlJc w:val="left"/>
      <w:pPr>
        <w:tabs>
          <w:tab w:val="num" w:pos="2160"/>
        </w:tabs>
        <w:ind w:left="2160" w:hanging="360"/>
      </w:pPr>
      <w:rPr>
        <w:rFonts w:ascii="Symbol" w:hAnsi="Symbol" w:cs="OpenSymbol"/>
        <w:color w:val="000000"/>
        <w:kern w:val="1"/>
        <w:sz w:val="24"/>
        <w:szCs w:val="24"/>
        <w:lang w:val="sr-Latn-CS" w:eastAsia="hi-IN" w:bidi="hi-IN"/>
      </w:rPr>
    </w:lvl>
    <w:lvl w:ilvl="5">
      <w:start w:val="1"/>
      <w:numFmt w:val="bullet"/>
      <w:lvlText w:val=""/>
      <w:lvlJc w:val="left"/>
      <w:pPr>
        <w:tabs>
          <w:tab w:val="num" w:pos="2520"/>
        </w:tabs>
        <w:ind w:left="2520" w:hanging="360"/>
      </w:pPr>
      <w:rPr>
        <w:rFonts w:ascii="Symbol" w:hAnsi="Symbol" w:cs="OpenSymbol"/>
        <w:color w:val="000000"/>
        <w:kern w:val="1"/>
        <w:sz w:val="24"/>
        <w:szCs w:val="24"/>
        <w:lang w:val="sr-Latn-CS" w:eastAsia="hi-IN" w:bidi="hi-IN"/>
      </w:rPr>
    </w:lvl>
    <w:lvl w:ilvl="6">
      <w:start w:val="1"/>
      <w:numFmt w:val="bullet"/>
      <w:lvlText w:val=""/>
      <w:lvlJc w:val="left"/>
      <w:pPr>
        <w:tabs>
          <w:tab w:val="num" w:pos="2880"/>
        </w:tabs>
        <w:ind w:left="2880" w:hanging="360"/>
      </w:pPr>
      <w:rPr>
        <w:rFonts w:ascii="Symbol" w:hAnsi="Symbol" w:cs="OpenSymbol"/>
        <w:color w:val="000000"/>
        <w:kern w:val="1"/>
        <w:sz w:val="24"/>
        <w:szCs w:val="24"/>
        <w:lang w:val="sr-Latn-CS" w:eastAsia="hi-IN" w:bidi="hi-IN"/>
      </w:rPr>
    </w:lvl>
    <w:lvl w:ilvl="7">
      <w:start w:val="1"/>
      <w:numFmt w:val="bullet"/>
      <w:lvlText w:val=""/>
      <w:lvlJc w:val="left"/>
      <w:pPr>
        <w:tabs>
          <w:tab w:val="num" w:pos="3240"/>
        </w:tabs>
        <w:ind w:left="3240" w:hanging="360"/>
      </w:pPr>
      <w:rPr>
        <w:rFonts w:ascii="Symbol" w:hAnsi="Symbol" w:cs="OpenSymbol"/>
        <w:color w:val="000000"/>
        <w:kern w:val="1"/>
        <w:sz w:val="24"/>
        <w:szCs w:val="24"/>
        <w:lang w:val="sr-Latn-CS" w:eastAsia="hi-IN" w:bidi="hi-IN"/>
      </w:rPr>
    </w:lvl>
    <w:lvl w:ilvl="8">
      <w:start w:val="1"/>
      <w:numFmt w:val="bullet"/>
      <w:lvlText w:val=""/>
      <w:lvlJc w:val="left"/>
      <w:pPr>
        <w:tabs>
          <w:tab w:val="num" w:pos="3600"/>
        </w:tabs>
        <w:ind w:left="3600" w:hanging="360"/>
      </w:pPr>
      <w:rPr>
        <w:rFonts w:ascii="Symbol" w:hAnsi="Symbol" w:cs="OpenSymbol"/>
        <w:color w:val="000000"/>
        <w:kern w:val="1"/>
        <w:sz w:val="24"/>
        <w:szCs w:val="24"/>
        <w:lang w:val="sr-Latn-CS" w:eastAsia="hi-IN" w:bidi="hi-IN"/>
      </w:rPr>
    </w:lvl>
  </w:abstractNum>
  <w:abstractNum w:abstractNumId="3" w15:restartNumberingAfterBreak="0">
    <w:nsid w:val="00000004"/>
    <w:multiLevelType w:val="singleLevel"/>
    <w:tmpl w:val="00000004"/>
    <w:name w:val="WW8Num4"/>
    <w:lvl w:ilvl="0">
      <w:start w:val="4"/>
      <w:numFmt w:val="decimal"/>
      <w:lvlText w:val="%1)"/>
      <w:lvlJc w:val="left"/>
      <w:pPr>
        <w:tabs>
          <w:tab w:val="num" w:pos="0"/>
        </w:tabs>
        <w:ind w:left="810" w:hanging="360"/>
      </w:pPr>
      <w:rPr>
        <w:rFonts w:hint="default"/>
        <w:lang w:val="sr-Latn-CS"/>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Times New Roman" w:hAnsi="Times New Roman" w:hint="default"/>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
      <w:lvlJc w:val="left"/>
      <w:pPr>
        <w:tabs>
          <w:tab w:val="num" w:pos="1080"/>
        </w:tabs>
        <w:ind w:left="1080" w:hanging="360"/>
      </w:pPr>
      <w:rPr>
        <w:rFonts w:ascii="Symbol" w:hAnsi="Symbol" w:cs="Times New Roman" w:hint="default"/>
      </w:rPr>
    </w:lvl>
    <w:lvl w:ilvl="2">
      <w:start w:val="1"/>
      <w:numFmt w:val="bullet"/>
      <w:lvlText w:val=""/>
      <w:lvlJc w:val="left"/>
      <w:pPr>
        <w:tabs>
          <w:tab w:val="num" w:pos="1440"/>
        </w:tabs>
        <w:ind w:left="1440" w:hanging="360"/>
      </w:pPr>
      <w:rPr>
        <w:rFonts w:ascii="Symbol" w:hAnsi="Symbol" w:cs="Times New Roman" w:hint="default"/>
      </w:rPr>
    </w:lvl>
    <w:lvl w:ilvl="3">
      <w:start w:val="1"/>
      <w:numFmt w:val="bullet"/>
      <w:lvlText w:val=""/>
      <w:lvlJc w:val="left"/>
      <w:pPr>
        <w:tabs>
          <w:tab w:val="num" w:pos="1800"/>
        </w:tabs>
        <w:ind w:left="1800" w:hanging="360"/>
      </w:pPr>
      <w:rPr>
        <w:rFonts w:ascii="Symbol" w:hAnsi="Symbol" w:cs="Times New Roman" w:hint="default"/>
      </w:rPr>
    </w:lvl>
    <w:lvl w:ilvl="4">
      <w:start w:val="1"/>
      <w:numFmt w:val="bullet"/>
      <w:lvlText w:val=""/>
      <w:lvlJc w:val="left"/>
      <w:pPr>
        <w:tabs>
          <w:tab w:val="num" w:pos="2160"/>
        </w:tabs>
        <w:ind w:left="2160" w:hanging="360"/>
      </w:pPr>
      <w:rPr>
        <w:rFonts w:ascii="Symbol" w:hAnsi="Symbol" w:cs="Times New Roman" w:hint="default"/>
      </w:rPr>
    </w:lvl>
    <w:lvl w:ilvl="5">
      <w:start w:val="1"/>
      <w:numFmt w:val="bullet"/>
      <w:lvlText w:val=""/>
      <w:lvlJc w:val="left"/>
      <w:pPr>
        <w:tabs>
          <w:tab w:val="num" w:pos="2520"/>
        </w:tabs>
        <w:ind w:left="2520" w:hanging="360"/>
      </w:pPr>
      <w:rPr>
        <w:rFonts w:ascii="Symbol" w:hAnsi="Symbol" w:cs="Times New Roman" w:hint="default"/>
      </w:rPr>
    </w:lvl>
    <w:lvl w:ilvl="6">
      <w:start w:val="1"/>
      <w:numFmt w:val="bullet"/>
      <w:lvlText w:val=""/>
      <w:lvlJc w:val="left"/>
      <w:pPr>
        <w:tabs>
          <w:tab w:val="num" w:pos="2880"/>
        </w:tabs>
        <w:ind w:left="2880" w:hanging="360"/>
      </w:pPr>
      <w:rPr>
        <w:rFonts w:ascii="Symbol" w:hAnsi="Symbol" w:cs="Times New Roman" w:hint="default"/>
      </w:rPr>
    </w:lvl>
    <w:lvl w:ilvl="7">
      <w:start w:val="1"/>
      <w:numFmt w:val="bullet"/>
      <w:lvlText w:val=""/>
      <w:lvlJc w:val="left"/>
      <w:pPr>
        <w:tabs>
          <w:tab w:val="num" w:pos="3240"/>
        </w:tabs>
        <w:ind w:left="3240" w:hanging="360"/>
      </w:pPr>
      <w:rPr>
        <w:rFonts w:ascii="Symbol" w:hAnsi="Symbol" w:cs="Times New Roman" w:hint="default"/>
      </w:rPr>
    </w:lvl>
    <w:lvl w:ilvl="8">
      <w:start w:val="1"/>
      <w:numFmt w:val="bullet"/>
      <w:lvlText w:val=""/>
      <w:lvlJc w:val="left"/>
      <w:pPr>
        <w:tabs>
          <w:tab w:val="num" w:pos="3600"/>
        </w:tabs>
        <w:ind w:left="3600" w:hanging="360"/>
      </w:pPr>
      <w:rPr>
        <w:rFonts w:ascii="Symbol" w:hAnsi="Symbol" w:cs="Times New Roman" w:hint="default"/>
      </w:rPr>
    </w:lvl>
  </w:abstractNum>
  <w:abstractNum w:abstractNumId="7" w15:restartNumberingAfterBreak="0">
    <w:nsid w:val="00000009"/>
    <w:multiLevelType w:val="multilevel"/>
    <w:tmpl w:val="00000009"/>
    <w:name w:val="WW8Num9"/>
    <w:lvl w:ilvl="0">
      <w:start w:val="1"/>
      <w:numFmt w:val="bullet"/>
      <w:lvlText w:val="-"/>
      <w:lvlJc w:val="left"/>
      <w:pPr>
        <w:tabs>
          <w:tab w:val="num" w:pos="360"/>
        </w:tabs>
        <w:ind w:left="36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53B69D3"/>
    <w:multiLevelType w:val="hybridMultilevel"/>
    <w:tmpl w:val="1BA87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774BE4"/>
    <w:multiLevelType w:val="hybridMultilevel"/>
    <w:tmpl w:val="4BDC8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C27A98"/>
    <w:multiLevelType w:val="multilevel"/>
    <w:tmpl w:val="DA2678C4"/>
    <w:styleLink w:val="WW8Num113"/>
    <w:lvl w:ilvl="0">
      <w:numFmt w:val="bullet"/>
      <w:lvlText w:val=""/>
      <w:lvlJc w:val="left"/>
      <w:pPr>
        <w:ind w:left="720" w:hanging="360"/>
      </w:pPr>
      <w:rPr>
        <w:rFonts w:ascii="Symbol" w:hAnsi="Symbol" w:cs="OpenSymbol"/>
      </w:rPr>
    </w:lvl>
    <w:lvl w:ilvl="1">
      <w:numFmt w:val="bullet"/>
      <w:lvlText w:val=""/>
      <w:lvlJc w:val="left"/>
      <w:pPr>
        <w:ind w:left="1080" w:hanging="360"/>
      </w:pPr>
      <w:rPr>
        <w:rFonts w:ascii="Symbol" w:hAnsi="Symbol" w:cs="OpenSymbol"/>
      </w:rPr>
    </w:lvl>
    <w:lvl w:ilvl="2">
      <w:numFmt w:val="bullet"/>
      <w:lvlText w:val=""/>
      <w:lvlJc w:val="left"/>
      <w:pPr>
        <w:ind w:left="1440" w:hanging="360"/>
      </w:pPr>
      <w:rPr>
        <w:rFonts w:ascii="Symbol" w:hAnsi="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Symbol" w:hAnsi="Symbol" w:cs="OpenSymbol"/>
      </w:rPr>
    </w:lvl>
    <w:lvl w:ilvl="5">
      <w:numFmt w:val="bullet"/>
      <w:lvlText w:val=""/>
      <w:lvlJc w:val="left"/>
      <w:pPr>
        <w:ind w:left="2520" w:hanging="360"/>
      </w:pPr>
      <w:rPr>
        <w:rFonts w:ascii="Symbol" w:hAnsi="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Symbol" w:hAnsi="Symbol" w:cs="OpenSymbol"/>
      </w:rPr>
    </w:lvl>
    <w:lvl w:ilvl="8">
      <w:numFmt w:val="bullet"/>
      <w:lvlText w:val=""/>
      <w:lvlJc w:val="left"/>
      <w:pPr>
        <w:ind w:left="3600" w:hanging="360"/>
      </w:pPr>
      <w:rPr>
        <w:rFonts w:ascii="Symbol" w:hAnsi="Symbol" w:cs="OpenSymbol"/>
      </w:rPr>
    </w:lvl>
  </w:abstractNum>
  <w:abstractNum w:abstractNumId="11" w15:restartNumberingAfterBreak="0">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DEE41D0"/>
    <w:multiLevelType w:val="hybridMultilevel"/>
    <w:tmpl w:val="2BC0B084"/>
    <w:styleLink w:val="WW8Num11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13" w15:restartNumberingAfterBreak="0">
    <w:nsid w:val="3F0B4AF0"/>
    <w:multiLevelType w:val="hybridMultilevel"/>
    <w:tmpl w:val="60D4387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4" w15:restartNumberingAfterBreak="0">
    <w:nsid w:val="49476293"/>
    <w:multiLevelType w:val="hybridMultilevel"/>
    <w:tmpl w:val="B678A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933D76"/>
    <w:multiLevelType w:val="hybridMultilevel"/>
    <w:tmpl w:val="6D28F2FC"/>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6" w15:restartNumberingAfterBreak="0">
    <w:nsid w:val="66DE11DD"/>
    <w:multiLevelType w:val="hybridMultilevel"/>
    <w:tmpl w:val="686093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DA5274"/>
    <w:multiLevelType w:val="hybridMultilevel"/>
    <w:tmpl w:val="91C6C41E"/>
    <w:lvl w:ilvl="0" w:tplc="1EB44BE8">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9997422">
    <w:abstractNumId w:val="12"/>
  </w:num>
  <w:num w:numId="2" w16cid:durableId="620721708">
    <w:abstractNumId w:val="11"/>
  </w:num>
  <w:num w:numId="3" w16cid:durableId="908419325">
    <w:abstractNumId w:val="0"/>
  </w:num>
  <w:num w:numId="4" w16cid:durableId="512187933">
    <w:abstractNumId w:val="1"/>
  </w:num>
  <w:num w:numId="5" w16cid:durableId="1532382960">
    <w:abstractNumId w:val="5"/>
  </w:num>
  <w:num w:numId="6" w16cid:durableId="297152645">
    <w:abstractNumId w:val="14"/>
  </w:num>
  <w:num w:numId="7" w16cid:durableId="725303334">
    <w:abstractNumId w:val="9"/>
  </w:num>
  <w:num w:numId="8" w16cid:durableId="896627520">
    <w:abstractNumId w:val="10"/>
  </w:num>
  <w:num w:numId="9" w16cid:durableId="750010666">
    <w:abstractNumId w:val="1"/>
    <w:lvlOverride w:ilvl="0">
      <w:startOverride w:val="1"/>
    </w:lvlOverride>
  </w:num>
  <w:num w:numId="10" w16cid:durableId="971448444">
    <w:abstractNumId w:val="5"/>
    <w:lvlOverride w:ilvl="0"/>
  </w:num>
  <w:num w:numId="11" w16cid:durableId="1958026720">
    <w:abstractNumId w:val="13"/>
  </w:num>
  <w:num w:numId="12" w16cid:durableId="1296712366">
    <w:abstractNumId w:val="2"/>
    <w:lvlOverride w:ilvl="0"/>
  </w:num>
  <w:num w:numId="13" w16cid:durableId="1279795091">
    <w:abstractNumId w:val="15"/>
  </w:num>
  <w:num w:numId="14" w16cid:durableId="258490155">
    <w:abstractNumId w:val="17"/>
  </w:num>
  <w:num w:numId="15" w16cid:durableId="493956236">
    <w:abstractNumId w:val="8"/>
  </w:num>
  <w:num w:numId="16" w16cid:durableId="770854582">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oNotTrackMoves/>
  <w:defaultTabStop w:val="708"/>
  <w:hyphenationZone w:val="425"/>
  <w:characterSpacingControl w:val="doNotCompress"/>
  <w:hdrShapeDefaults>
    <o:shapedefaults v:ext="edit" spidmax="205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60F9"/>
    <w:rsid w:val="000016E9"/>
    <w:rsid w:val="00014057"/>
    <w:rsid w:val="00014F51"/>
    <w:rsid w:val="0001639E"/>
    <w:rsid w:val="00020497"/>
    <w:rsid w:val="0002068C"/>
    <w:rsid w:val="000229E3"/>
    <w:rsid w:val="00027E4D"/>
    <w:rsid w:val="00032D75"/>
    <w:rsid w:val="000357BA"/>
    <w:rsid w:val="00037559"/>
    <w:rsid w:val="00043346"/>
    <w:rsid w:val="00043ECD"/>
    <w:rsid w:val="00044946"/>
    <w:rsid w:val="00044D95"/>
    <w:rsid w:val="00045267"/>
    <w:rsid w:val="00045A6D"/>
    <w:rsid w:val="00047DD8"/>
    <w:rsid w:val="00050858"/>
    <w:rsid w:val="000535E9"/>
    <w:rsid w:val="00056A74"/>
    <w:rsid w:val="000602B6"/>
    <w:rsid w:val="0006133C"/>
    <w:rsid w:val="000629A9"/>
    <w:rsid w:val="00063B83"/>
    <w:rsid w:val="00064689"/>
    <w:rsid w:val="000657D6"/>
    <w:rsid w:val="00065C6D"/>
    <w:rsid w:val="000674C4"/>
    <w:rsid w:val="00067E19"/>
    <w:rsid w:val="000738D0"/>
    <w:rsid w:val="000756A3"/>
    <w:rsid w:val="000772DE"/>
    <w:rsid w:val="000835A5"/>
    <w:rsid w:val="00087973"/>
    <w:rsid w:val="0009042D"/>
    <w:rsid w:val="00095343"/>
    <w:rsid w:val="000960DF"/>
    <w:rsid w:val="000A1A16"/>
    <w:rsid w:val="000A5656"/>
    <w:rsid w:val="000A5F45"/>
    <w:rsid w:val="000A71C2"/>
    <w:rsid w:val="000B0372"/>
    <w:rsid w:val="000B07F0"/>
    <w:rsid w:val="000B1765"/>
    <w:rsid w:val="000B24D7"/>
    <w:rsid w:val="000B266F"/>
    <w:rsid w:val="000B2705"/>
    <w:rsid w:val="000B3D7B"/>
    <w:rsid w:val="000B4081"/>
    <w:rsid w:val="000B57AE"/>
    <w:rsid w:val="000C5149"/>
    <w:rsid w:val="000C6556"/>
    <w:rsid w:val="000C7F07"/>
    <w:rsid w:val="000D3166"/>
    <w:rsid w:val="000D5A69"/>
    <w:rsid w:val="000D6C54"/>
    <w:rsid w:val="000E72C6"/>
    <w:rsid w:val="000F0CD7"/>
    <w:rsid w:val="000F3048"/>
    <w:rsid w:val="000F34AC"/>
    <w:rsid w:val="000F4652"/>
    <w:rsid w:val="001010DC"/>
    <w:rsid w:val="00101817"/>
    <w:rsid w:val="00101DA0"/>
    <w:rsid w:val="00116A9B"/>
    <w:rsid w:val="00117CC6"/>
    <w:rsid w:val="0012064C"/>
    <w:rsid w:val="00123710"/>
    <w:rsid w:val="00125307"/>
    <w:rsid w:val="0012748F"/>
    <w:rsid w:val="00132F4E"/>
    <w:rsid w:val="00145272"/>
    <w:rsid w:val="001504BA"/>
    <w:rsid w:val="00150565"/>
    <w:rsid w:val="00154C01"/>
    <w:rsid w:val="001562E1"/>
    <w:rsid w:val="00157FEB"/>
    <w:rsid w:val="00161D12"/>
    <w:rsid w:val="00162CA2"/>
    <w:rsid w:val="001648C6"/>
    <w:rsid w:val="00170CB1"/>
    <w:rsid w:val="0017143E"/>
    <w:rsid w:val="00174461"/>
    <w:rsid w:val="001759E8"/>
    <w:rsid w:val="00177411"/>
    <w:rsid w:val="00177DCA"/>
    <w:rsid w:val="001863EB"/>
    <w:rsid w:val="00190C3A"/>
    <w:rsid w:val="001929C1"/>
    <w:rsid w:val="0019421C"/>
    <w:rsid w:val="00196DDF"/>
    <w:rsid w:val="001A26C0"/>
    <w:rsid w:val="001A469D"/>
    <w:rsid w:val="001A4E4F"/>
    <w:rsid w:val="001B0B1A"/>
    <w:rsid w:val="001B0BEC"/>
    <w:rsid w:val="001B19A1"/>
    <w:rsid w:val="001B23FE"/>
    <w:rsid w:val="001B3309"/>
    <w:rsid w:val="001B5926"/>
    <w:rsid w:val="001B6936"/>
    <w:rsid w:val="001B6E0E"/>
    <w:rsid w:val="001C066D"/>
    <w:rsid w:val="001C14CF"/>
    <w:rsid w:val="001C5EDD"/>
    <w:rsid w:val="001D0FAA"/>
    <w:rsid w:val="001D2097"/>
    <w:rsid w:val="001D5780"/>
    <w:rsid w:val="001D644F"/>
    <w:rsid w:val="001D7666"/>
    <w:rsid w:val="001E627C"/>
    <w:rsid w:val="001F284C"/>
    <w:rsid w:val="001F2E45"/>
    <w:rsid w:val="001F3AAC"/>
    <w:rsid w:val="001F560B"/>
    <w:rsid w:val="001F6117"/>
    <w:rsid w:val="00204418"/>
    <w:rsid w:val="00204F0C"/>
    <w:rsid w:val="00211AA9"/>
    <w:rsid w:val="0021606C"/>
    <w:rsid w:val="002176AA"/>
    <w:rsid w:val="002219F6"/>
    <w:rsid w:val="00224F0D"/>
    <w:rsid w:val="00225375"/>
    <w:rsid w:val="002253CB"/>
    <w:rsid w:val="00226EEB"/>
    <w:rsid w:val="00232387"/>
    <w:rsid w:val="00232BE8"/>
    <w:rsid w:val="00234CB2"/>
    <w:rsid w:val="00236015"/>
    <w:rsid w:val="0023645E"/>
    <w:rsid w:val="00236F05"/>
    <w:rsid w:val="002409CA"/>
    <w:rsid w:val="00242150"/>
    <w:rsid w:val="002511AE"/>
    <w:rsid w:val="00252AAC"/>
    <w:rsid w:val="00257034"/>
    <w:rsid w:val="00260C66"/>
    <w:rsid w:val="00261725"/>
    <w:rsid w:val="00261C18"/>
    <w:rsid w:val="002629AB"/>
    <w:rsid w:val="00264B29"/>
    <w:rsid w:val="00264E66"/>
    <w:rsid w:val="0026623D"/>
    <w:rsid w:val="00267473"/>
    <w:rsid w:val="00270D5C"/>
    <w:rsid w:val="002722BB"/>
    <w:rsid w:val="00280557"/>
    <w:rsid w:val="00281DC2"/>
    <w:rsid w:val="0028391C"/>
    <w:rsid w:val="002859E4"/>
    <w:rsid w:val="00286FCF"/>
    <w:rsid w:val="002916C1"/>
    <w:rsid w:val="00292BE9"/>
    <w:rsid w:val="00296360"/>
    <w:rsid w:val="002A3293"/>
    <w:rsid w:val="002B5A2A"/>
    <w:rsid w:val="002B7A20"/>
    <w:rsid w:val="002C19F3"/>
    <w:rsid w:val="002C2F14"/>
    <w:rsid w:val="002C3990"/>
    <w:rsid w:val="002C4124"/>
    <w:rsid w:val="002C43B3"/>
    <w:rsid w:val="002C4F44"/>
    <w:rsid w:val="002C6DC4"/>
    <w:rsid w:val="002C78BD"/>
    <w:rsid w:val="002D28D0"/>
    <w:rsid w:val="002D3813"/>
    <w:rsid w:val="002D6978"/>
    <w:rsid w:val="002E2087"/>
    <w:rsid w:val="002E3A3E"/>
    <w:rsid w:val="002E51AA"/>
    <w:rsid w:val="002E79F8"/>
    <w:rsid w:val="002F0B9F"/>
    <w:rsid w:val="002F107A"/>
    <w:rsid w:val="002F3B22"/>
    <w:rsid w:val="002F3F29"/>
    <w:rsid w:val="002F6B51"/>
    <w:rsid w:val="00303A18"/>
    <w:rsid w:val="00307623"/>
    <w:rsid w:val="00314818"/>
    <w:rsid w:val="00323C9C"/>
    <w:rsid w:val="00324E6B"/>
    <w:rsid w:val="00326EFB"/>
    <w:rsid w:val="003328DC"/>
    <w:rsid w:val="003358D0"/>
    <w:rsid w:val="003363B2"/>
    <w:rsid w:val="0033762E"/>
    <w:rsid w:val="00342091"/>
    <w:rsid w:val="00342828"/>
    <w:rsid w:val="003450A4"/>
    <w:rsid w:val="00345EEE"/>
    <w:rsid w:val="00346DF9"/>
    <w:rsid w:val="003505E0"/>
    <w:rsid w:val="003507B0"/>
    <w:rsid w:val="00353FCE"/>
    <w:rsid w:val="00355721"/>
    <w:rsid w:val="0035677B"/>
    <w:rsid w:val="0035728F"/>
    <w:rsid w:val="00357B03"/>
    <w:rsid w:val="00363B5F"/>
    <w:rsid w:val="00363C65"/>
    <w:rsid w:val="0036697B"/>
    <w:rsid w:val="0037078E"/>
    <w:rsid w:val="0037181B"/>
    <w:rsid w:val="00371E3B"/>
    <w:rsid w:val="00373BAB"/>
    <w:rsid w:val="00374F16"/>
    <w:rsid w:val="0038101E"/>
    <w:rsid w:val="0038134F"/>
    <w:rsid w:val="00381D15"/>
    <w:rsid w:val="00383419"/>
    <w:rsid w:val="00383D74"/>
    <w:rsid w:val="00385603"/>
    <w:rsid w:val="003A2467"/>
    <w:rsid w:val="003A3703"/>
    <w:rsid w:val="003A5F97"/>
    <w:rsid w:val="003A6A95"/>
    <w:rsid w:val="003A71B6"/>
    <w:rsid w:val="003B032D"/>
    <w:rsid w:val="003B09E8"/>
    <w:rsid w:val="003B330D"/>
    <w:rsid w:val="003B707E"/>
    <w:rsid w:val="003B72F6"/>
    <w:rsid w:val="003C16F7"/>
    <w:rsid w:val="003C1D92"/>
    <w:rsid w:val="003C4113"/>
    <w:rsid w:val="003D0422"/>
    <w:rsid w:val="003D09D5"/>
    <w:rsid w:val="003D222E"/>
    <w:rsid w:val="003D49CA"/>
    <w:rsid w:val="003D78EA"/>
    <w:rsid w:val="003D7F8E"/>
    <w:rsid w:val="003E190A"/>
    <w:rsid w:val="003E47A7"/>
    <w:rsid w:val="003F0782"/>
    <w:rsid w:val="003F0D4A"/>
    <w:rsid w:val="003F25E3"/>
    <w:rsid w:val="003F28AD"/>
    <w:rsid w:val="003F2D8D"/>
    <w:rsid w:val="003F4442"/>
    <w:rsid w:val="004013EC"/>
    <w:rsid w:val="00403341"/>
    <w:rsid w:val="00403A6E"/>
    <w:rsid w:val="00405449"/>
    <w:rsid w:val="0040554E"/>
    <w:rsid w:val="004055AD"/>
    <w:rsid w:val="004059F5"/>
    <w:rsid w:val="00406E62"/>
    <w:rsid w:val="00407DC0"/>
    <w:rsid w:val="00407F5A"/>
    <w:rsid w:val="00410111"/>
    <w:rsid w:val="00410CC7"/>
    <w:rsid w:val="0041195F"/>
    <w:rsid w:val="004120E4"/>
    <w:rsid w:val="00412328"/>
    <w:rsid w:val="00413065"/>
    <w:rsid w:val="004146C7"/>
    <w:rsid w:val="0041514C"/>
    <w:rsid w:val="00415D10"/>
    <w:rsid w:val="004225BE"/>
    <w:rsid w:val="004235E3"/>
    <w:rsid w:val="00423836"/>
    <w:rsid w:val="00423B92"/>
    <w:rsid w:val="00430176"/>
    <w:rsid w:val="004318FF"/>
    <w:rsid w:val="00435280"/>
    <w:rsid w:val="00435535"/>
    <w:rsid w:val="0045051A"/>
    <w:rsid w:val="004509FF"/>
    <w:rsid w:val="00451474"/>
    <w:rsid w:val="00453446"/>
    <w:rsid w:val="00454F4B"/>
    <w:rsid w:val="00455E22"/>
    <w:rsid w:val="00457B52"/>
    <w:rsid w:val="004635EC"/>
    <w:rsid w:val="00463DA8"/>
    <w:rsid w:val="004649EA"/>
    <w:rsid w:val="00467402"/>
    <w:rsid w:val="004676AA"/>
    <w:rsid w:val="00467C46"/>
    <w:rsid w:val="0047196A"/>
    <w:rsid w:val="00473C80"/>
    <w:rsid w:val="0047428A"/>
    <w:rsid w:val="00474B98"/>
    <w:rsid w:val="004751A6"/>
    <w:rsid w:val="00483878"/>
    <w:rsid w:val="00484314"/>
    <w:rsid w:val="0048482B"/>
    <w:rsid w:val="00486300"/>
    <w:rsid w:val="00491444"/>
    <w:rsid w:val="00491C37"/>
    <w:rsid w:val="004923A4"/>
    <w:rsid w:val="004927BE"/>
    <w:rsid w:val="00493665"/>
    <w:rsid w:val="0049586F"/>
    <w:rsid w:val="004969F8"/>
    <w:rsid w:val="00497B02"/>
    <w:rsid w:val="004A0244"/>
    <w:rsid w:val="004A1676"/>
    <w:rsid w:val="004A1816"/>
    <w:rsid w:val="004A3647"/>
    <w:rsid w:val="004A41D1"/>
    <w:rsid w:val="004A455D"/>
    <w:rsid w:val="004B038E"/>
    <w:rsid w:val="004B15FE"/>
    <w:rsid w:val="004B2366"/>
    <w:rsid w:val="004B3241"/>
    <w:rsid w:val="004B354D"/>
    <w:rsid w:val="004B3949"/>
    <w:rsid w:val="004B4F33"/>
    <w:rsid w:val="004B55F3"/>
    <w:rsid w:val="004B5A58"/>
    <w:rsid w:val="004B6904"/>
    <w:rsid w:val="004C0F45"/>
    <w:rsid w:val="004C2D7E"/>
    <w:rsid w:val="004C651F"/>
    <w:rsid w:val="004C6EA1"/>
    <w:rsid w:val="004D05BE"/>
    <w:rsid w:val="004D07D3"/>
    <w:rsid w:val="004D1326"/>
    <w:rsid w:val="004D222C"/>
    <w:rsid w:val="004D4290"/>
    <w:rsid w:val="004E0638"/>
    <w:rsid w:val="004E22C3"/>
    <w:rsid w:val="004E2679"/>
    <w:rsid w:val="004E31E3"/>
    <w:rsid w:val="004E43CE"/>
    <w:rsid w:val="004E5488"/>
    <w:rsid w:val="004E5606"/>
    <w:rsid w:val="004F240F"/>
    <w:rsid w:val="004F33D3"/>
    <w:rsid w:val="004F4046"/>
    <w:rsid w:val="004F43E3"/>
    <w:rsid w:val="004F7129"/>
    <w:rsid w:val="005018B7"/>
    <w:rsid w:val="00502BAE"/>
    <w:rsid w:val="00505162"/>
    <w:rsid w:val="00505BC0"/>
    <w:rsid w:val="00506F88"/>
    <w:rsid w:val="00510639"/>
    <w:rsid w:val="00510E6E"/>
    <w:rsid w:val="00517892"/>
    <w:rsid w:val="005203C7"/>
    <w:rsid w:val="00520648"/>
    <w:rsid w:val="00520F23"/>
    <w:rsid w:val="00521B46"/>
    <w:rsid w:val="00523CF8"/>
    <w:rsid w:val="00524977"/>
    <w:rsid w:val="0052656A"/>
    <w:rsid w:val="005350E2"/>
    <w:rsid w:val="00541D13"/>
    <w:rsid w:val="00541F35"/>
    <w:rsid w:val="00544E59"/>
    <w:rsid w:val="00545007"/>
    <w:rsid w:val="00546B8B"/>
    <w:rsid w:val="00554B94"/>
    <w:rsid w:val="00554DA6"/>
    <w:rsid w:val="00556885"/>
    <w:rsid w:val="005616D5"/>
    <w:rsid w:val="005653C7"/>
    <w:rsid w:val="005665D2"/>
    <w:rsid w:val="005712F0"/>
    <w:rsid w:val="00573C48"/>
    <w:rsid w:val="00573F55"/>
    <w:rsid w:val="005753DC"/>
    <w:rsid w:val="005764DE"/>
    <w:rsid w:val="00577722"/>
    <w:rsid w:val="00580572"/>
    <w:rsid w:val="00580E32"/>
    <w:rsid w:val="00585D2B"/>
    <w:rsid w:val="00586AC5"/>
    <w:rsid w:val="00592822"/>
    <w:rsid w:val="00593B5C"/>
    <w:rsid w:val="00594844"/>
    <w:rsid w:val="00596AD7"/>
    <w:rsid w:val="00596D07"/>
    <w:rsid w:val="005A0512"/>
    <w:rsid w:val="005A7E7E"/>
    <w:rsid w:val="005B1A9A"/>
    <w:rsid w:val="005B2414"/>
    <w:rsid w:val="005B330E"/>
    <w:rsid w:val="005B6CF4"/>
    <w:rsid w:val="005B7462"/>
    <w:rsid w:val="005B7468"/>
    <w:rsid w:val="005C2D1C"/>
    <w:rsid w:val="005C3069"/>
    <w:rsid w:val="005C4A1F"/>
    <w:rsid w:val="005C571A"/>
    <w:rsid w:val="005C630C"/>
    <w:rsid w:val="005C6950"/>
    <w:rsid w:val="005C796B"/>
    <w:rsid w:val="005D3FF8"/>
    <w:rsid w:val="005D4A4B"/>
    <w:rsid w:val="005D4BC8"/>
    <w:rsid w:val="005D5EF2"/>
    <w:rsid w:val="005E099B"/>
    <w:rsid w:val="005E1E6B"/>
    <w:rsid w:val="005E2965"/>
    <w:rsid w:val="005E34F9"/>
    <w:rsid w:val="005E35DB"/>
    <w:rsid w:val="005E604F"/>
    <w:rsid w:val="005E7309"/>
    <w:rsid w:val="005F00A2"/>
    <w:rsid w:val="005F2164"/>
    <w:rsid w:val="005F346F"/>
    <w:rsid w:val="005F3E68"/>
    <w:rsid w:val="00600E01"/>
    <w:rsid w:val="00614491"/>
    <w:rsid w:val="006148D1"/>
    <w:rsid w:val="006150E8"/>
    <w:rsid w:val="00615351"/>
    <w:rsid w:val="00615CB0"/>
    <w:rsid w:val="00616106"/>
    <w:rsid w:val="00617050"/>
    <w:rsid w:val="0062036A"/>
    <w:rsid w:val="006261B5"/>
    <w:rsid w:val="006309A7"/>
    <w:rsid w:val="00633ADC"/>
    <w:rsid w:val="0063541F"/>
    <w:rsid w:val="00635C28"/>
    <w:rsid w:val="006453DF"/>
    <w:rsid w:val="0064668B"/>
    <w:rsid w:val="00652D3E"/>
    <w:rsid w:val="00655A20"/>
    <w:rsid w:val="00655B8C"/>
    <w:rsid w:val="00655DFC"/>
    <w:rsid w:val="006566E4"/>
    <w:rsid w:val="006579E0"/>
    <w:rsid w:val="00660119"/>
    <w:rsid w:val="00663C27"/>
    <w:rsid w:val="00664DF2"/>
    <w:rsid w:val="00671CC1"/>
    <w:rsid w:val="00672DEC"/>
    <w:rsid w:val="00673377"/>
    <w:rsid w:val="00675F5E"/>
    <w:rsid w:val="00676759"/>
    <w:rsid w:val="00676D9D"/>
    <w:rsid w:val="0067757D"/>
    <w:rsid w:val="006813ED"/>
    <w:rsid w:val="0068430D"/>
    <w:rsid w:val="00685B95"/>
    <w:rsid w:val="006911F6"/>
    <w:rsid w:val="006927AE"/>
    <w:rsid w:val="00693861"/>
    <w:rsid w:val="006B0EA4"/>
    <w:rsid w:val="006B12A9"/>
    <w:rsid w:val="006B247D"/>
    <w:rsid w:val="006B4D99"/>
    <w:rsid w:val="006B53FB"/>
    <w:rsid w:val="006B6648"/>
    <w:rsid w:val="006B7663"/>
    <w:rsid w:val="006C66D1"/>
    <w:rsid w:val="006C6C91"/>
    <w:rsid w:val="006D01A9"/>
    <w:rsid w:val="006D14DE"/>
    <w:rsid w:val="006D1937"/>
    <w:rsid w:val="006D1A14"/>
    <w:rsid w:val="006D3191"/>
    <w:rsid w:val="006D4E6F"/>
    <w:rsid w:val="006D70EB"/>
    <w:rsid w:val="006E186F"/>
    <w:rsid w:val="006E32F7"/>
    <w:rsid w:val="006F0B64"/>
    <w:rsid w:val="006F1BA5"/>
    <w:rsid w:val="006F3B90"/>
    <w:rsid w:val="006F4AB9"/>
    <w:rsid w:val="006F4BA0"/>
    <w:rsid w:val="007008C9"/>
    <w:rsid w:val="00702A01"/>
    <w:rsid w:val="00706093"/>
    <w:rsid w:val="0070692F"/>
    <w:rsid w:val="00711C8C"/>
    <w:rsid w:val="00712564"/>
    <w:rsid w:val="007154FB"/>
    <w:rsid w:val="0071703F"/>
    <w:rsid w:val="007206B9"/>
    <w:rsid w:val="0072129C"/>
    <w:rsid w:val="00725F5B"/>
    <w:rsid w:val="00730FCF"/>
    <w:rsid w:val="0073351E"/>
    <w:rsid w:val="00733A8C"/>
    <w:rsid w:val="0073588D"/>
    <w:rsid w:val="007358B8"/>
    <w:rsid w:val="007413AE"/>
    <w:rsid w:val="00741A69"/>
    <w:rsid w:val="0074223C"/>
    <w:rsid w:val="007436EF"/>
    <w:rsid w:val="00745661"/>
    <w:rsid w:val="00745BF9"/>
    <w:rsid w:val="00746BBA"/>
    <w:rsid w:val="00747524"/>
    <w:rsid w:val="007530A4"/>
    <w:rsid w:val="00753661"/>
    <w:rsid w:val="007539E2"/>
    <w:rsid w:val="007544C4"/>
    <w:rsid w:val="00756FAA"/>
    <w:rsid w:val="00760AEC"/>
    <w:rsid w:val="007715F8"/>
    <w:rsid w:val="00776810"/>
    <w:rsid w:val="00777E4C"/>
    <w:rsid w:val="007847F2"/>
    <w:rsid w:val="0079396C"/>
    <w:rsid w:val="0079440C"/>
    <w:rsid w:val="0079468B"/>
    <w:rsid w:val="00797DA3"/>
    <w:rsid w:val="007A38FC"/>
    <w:rsid w:val="007A3A65"/>
    <w:rsid w:val="007A4BEB"/>
    <w:rsid w:val="007A4D22"/>
    <w:rsid w:val="007A611E"/>
    <w:rsid w:val="007A7275"/>
    <w:rsid w:val="007B0322"/>
    <w:rsid w:val="007B3839"/>
    <w:rsid w:val="007B5763"/>
    <w:rsid w:val="007B6311"/>
    <w:rsid w:val="007C0CB0"/>
    <w:rsid w:val="007C128F"/>
    <w:rsid w:val="007C1C85"/>
    <w:rsid w:val="007C6210"/>
    <w:rsid w:val="007C6BF3"/>
    <w:rsid w:val="007C6E3A"/>
    <w:rsid w:val="007D28C4"/>
    <w:rsid w:val="007E1419"/>
    <w:rsid w:val="007E193D"/>
    <w:rsid w:val="007F2EEE"/>
    <w:rsid w:val="007F2F72"/>
    <w:rsid w:val="007F349F"/>
    <w:rsid w:val="007F4CF2"/>
    <w:rsid w:val="007F4D41"/>
    <w:rsid w:val="007F52FF"/>
    <w:rsid w:val="007F70A2"/>
    <w:rsid w:val="00801219"/>
    <w:rsid w:val="00802EE4"/>
    <w:rsid w:val="00803A9B"/>
    <w:rsid w:val="00805F99"/>
    <w:rsid w:val="00807A27"/>
    <w:rsid w:val="00810E3F"/>
    <w:rsid w:val="00813E04"/>
    <w:rsid w:val="0081418B"/>
    <w:rsid w:val="0081484E"/>
    <w:rsid w:val="00815B29"/>
    <w:rsid w:val="00816F20"/>
    <w:rsid w:val="00821663"/>
    <w:rsid w:val="0082177A"/>
    <w:rsid w:val="00823A9C"/>
    <w:rsid w:val="00826449"/>
    <w:rsid w:val="00835876"/>
    <w:rsid w:val="0084213E"/>
    <w:rsid w:val="0084670C"/>
    <w:rsid w:val="00847219"/>
    <w:rsid w:val="008506B4"/>
    <w:rsid w:val="008546A0"/>
    <w:rsid w:val="00855C6B"/>
    <w:rsid w:val="0086220B"/>
    <w:rsid w:val="008642C8"/>
    <w:rsid w:val="00864B77"/>
    <w:rsid w:val="00865523"/>
    <w:rsid w:val="00866033"/>
    <w:rsid w:val="00867C40"/>
    <w:rsid w:val="00870231"/>
    <w:rsid w:val="0087043A"/>
    <w:rsid w:val="00870A61"/>
    <w:rsid w:val="008716CE"/>
    <w:rsid w:val="00873E1A"/>
    <w:rsid w:val="00874545"/>
    <w:rsid w:val="008746C6"/>
    <w:rsid w:val="00874EE1"/>
    <w:rsid w:val="008776CF"/>
    <w:rsid w:val="00886946"/>
    <w:rsid w:val="00887483"/>
    <w:rsid w:val="00894A82"/>
    <w:rsid w:val="00895DEC"/>
    <w:rsid w:val="00896362"/>
    <w:rsid w:val="008A0468"/>
    <w:rsid w:val="008A41FC"/>
    <w:rsid w:val="008A5F79"/>
    <w:rsid w:val="008A641B"/>
    <w:rsid w:val="008B2511"/>
    <w:rsid w:val="008B300E"/>
    <w:rsid w:val="008B4383"/>
    <w:rsid w:val="008B752D"/>
    <w:rsid w:val="008C0826"/>
    <w:rsid w:val="008C2A2E"/>
    <w:rsid w:val="008C691C"/>
    <w:rsid w:val="008D1B92"/>
    <w:rsid w:val="008D6A41"/>
    <w:rsid w:val="008E36E7"/>
    <w:rsid w:val="008E4CFF"/>
    <w:rsid w:val="008E4D6D"/>
    <w:rsid w:val="008E4EAA"/>
    <w:rsid w:val="008E6CE4"/>
    <w:rsid w:val="008F0306"/>
    <w:rsid w:val="008F09BF"/>
    <w:rsid w:val="008F4D0E"/>
    <w:rsid w:val="009000A9"/>
    <w:rsid w:val="00900DAF"/>
    <w:rsid w:val="0090100B"/>
    <w:rsid w:val="0090399A"/>
    <w:rsid w:val="00904DE7"/>
    <w:rsid w:val="00905D60"/>
    <w:rsid w:val="00906865"/>
    <w:rsid w:val="00906CA0"/>
    <w:rsid w:val="00906E21"/>
    <w:rsid w:val="0090720F"/>
    <w:rsid w:val="00910C4C"/>
    <w:rsid w:val="00916929"/>
    <w:rsid w:val="00917100"/>
    <w:rsid w:val="00921D6D"/>
    <w:rsid w:val="009231CB"/>
    <w:rsid w:val="009240A8"/>
    <w:rsid w:val="00924178"/>
    <w:rsid w:val="00925967"/>
    <w:rsid w:val="00926CB3"/>
    <w:rsid w:val="0093271E"/>
    <w:rsid w:val="0093572F"/>
    <w:rsid w:val="00935FD1"/>
    <w:rsid w:val="0094285E"/>
    <w:rsid w:val="009436E4"/>
    <w:rsid w:val="00950E59"/>
    <w:rsid w:val="00951D49"/>
    <w:rsid w:val="009540F8"/>
    <w:rsid w:val="009550A8"/>
    <w:rsid w:val="00955478"/>
    <w:rsid w:val="009563FB"/>
    <w:rsid w:val="00957250"/>
    <w:rsid w:val="00962F94"/>
    <w:rsid w:val="00965D64"/>
    <w:rsid w:val="009669F4"/>
    <w:rsid w:val="00970202"/>
    <w:rsid w:val="00970967"/>
    <w:rsid w:val="00973AB1"/>
    <w:rsid w:val="009753EB"/>
    <w:rsid w:val="009756DB"/>
    <w:rsid w:val="00977427"/>
    <w:rsid w:val="0097790A"/>
    <w:rsid w:val="009821D1"/>
    <w:rsid w:val="009841BB"/>
    <w:rsid w:val="00985941"/>
    <w:rsid w:val="00986C65"/>
    <w:rsid w:val="009907FE"/>
    <w:rsid w:val="00995C77"/>
    <w:rsid w:val="009A072D"/>
    <w:rsid w:val="009A2D36"/>
    <w:rsid w:val="009A4308"/>
    <w:rsid w:val="009B07B8"/>
    <w:rsid w:val="009B10FF"/>
    <w:rsid w:val="009B40A7"/>
    <w:rsid w:val="009B6982"/>
    <w:rsid w:val="009B745C"/>
    <w:rsid w:val="009B7AEB"/>
    <w:rsid w:val="009C1BD6"/>
    <w:rsid w:val="009C25BB"/>
    <w:rsid w:val="009C2B72"/>
    <w:rsid w:val="009C3425"/>
    <w:rsid w:val="009C4669"/>
    <w:rsid w:val="009C6161"/>
    <w:rsid w:val="009D054C"/>
    <w:rsid w:val="009D08F3"/>
    <w:rsid w:val="009D32CC"/>
    <w:rsid w:val="009E697B"/>
    <w:rsid w:val="009E6E3B"/>
    <w:rsid w:val="009F3D56"/>
    <w:rsid w:val="00A004A6"/>
    <w:rsid w:val="00A04272"/>
    <w:rsid w:val="00A05974"/>
    <w:rsid w:val="00A05AA0"/>
    <w:rsid w:val="00A06044"/>
    <w:rsid w:val="00A0655C"/>
    <w:rsid w:val="00A11F04"/>
    <w:rsid w:val="00A14F2D"/>
    <w:rsid w:val="00A23513"/>
    <w:rsid w:val="00A244C8"/>
    <w:rsid w:val="00A275C3"/>
    <w:rsid w:val="00A3400E"/>
    <w:rsid w:val="00A36F6D"/>
    <w:rsid w:val="00A37473"/>
    <w:rsid w:val="00A405DD"/>
    <w:rsid w:val="00A40A90"/>
    <w:rsid w:val="00A42CF7"/>
    <w:rsid w:val="00A435AB"/>
    <w:rsid w:val="00A44701"/>
    <w:rsid w:val="00A45155"/>
    <w:rsid w:val="00A46689"/>
    <w:rsid w:val="00A5328B"/>
    <w:rsid w:val="00A54909"/>
    <w:rsid w:val="00A54C57"/>
    <w:rsid w:val="00A55A20"/>
    <w:rsid w:val="00A574DF"/>
    <w:rsid w:val="00A637FA"/>
    <w:rsid w:val="00A70EF2"/>
    <w:rsid w:val="00A71A3B"/>
    <w:rsid w:val="00A726D5"/>
    <w:rsid w:val="00A72A3F"/>
    <w:rsid w:val="00A74008"/>
    <w:rsid w:val="00A80019"/>
    <w:rsid w:val="00A80981"/>
    <w:rsid w:val="00A817AE"/>
    <w:rsid w:val="00A84A4A"/>
    <w:rsid w:val="00A86FA7"/>
    <w:rsid w:val="00A908A3"/>
    <w:rsid w:val="00A93672"/>
    <w:rsid w:val="00AA750E"/>
    <w:rsid w:val="00AB68B2"/>
    <w:rsid w:val="00AC0658"/>
    <w:rsid w:val="00AC4246"/>
    <w:rsid w:val="00AC606C"/>
    <w:rsid w:val="00AD3500"/>
    <w:rsid w:val="00AD44BD"/>
    <w:rsid w:val="00AD57D8"/>
    <w:rsid w:val="00AD7937"/>
    <w:rsid w:val="00AE0788"/>
    <w:rsid w:val="00AE1C9B"/>
    <w:rsid w:val="00AE1D92"/>
    <w:rsid w:val="00AE5D90"/>
    <w:rsid w:val="00AE72A3"/>
    <w:rsid w:val="00AF0D6E"/>
    <w:rsid w:val="00AF20E3"/>
    <w:rsid w:val="00AF2A0E"/>
    <w:rsid w:val="00AF3422"/>
    <w:rsid w:val="00AF5C9D"/>
    <w:rsid w:val="00AF784E"/>
    <w:rsid w:val="00AF7D1F"/>
    <w:rsid w:val="00B01673"/>
    <w:rsid w:val="00B11B16"/>
    <w:rsid w:val="00B1223C"/>
    <w:rsid w:val="00B13F03"/>
    <w:rsid w:val="00B14509"/>
    <w:rsid w:val="00B15E9B"/>
    <w:rsid w:val="00B267DA"/>
    <w:rsid w:val="00B3260D"/>
    <w:rsid w:val="00B33DF9"/>
    <w:rsid w:val="00B33E9D"/>
    <w:rsid w:val="00B4030E"/>
    <w:rsid w:val="00B40521"/>
    <w:rsid w:val="00B41614"/>
    <w:rsid w:val="00B41AC7"/>
    <w:rsid w:val="00B425A6"/>
    <w:rsid w:val="00B460F9"/>
    <w:rsid w:val="00B4796F"/>
    <w:rsid w:val="00B47EA0"/>
    <w:rsid w:val="00B5316A"/>
    <w:rsid w:val="00B548CD"/>
    <w:rsid w:val="00B60141"/>
    <w:rsid w:val="00B61CA6"/>
    <w:rsid w:val="00B63E7B"/>
    <w:rsid w:val="00B641D5"/>
    <w:rsid w:val="00B6423E"/>
    <w:rsid w:val="00B65177"/>
    <w:rsid w:val="00B65B60"/>
    <w:rsid w:val="00B71A1D"/>
    <w:rsid w:val="00B7464F"/>
    <w:rsid w:val="00B80071"/>
    <w:rsid w:val="00B85153"/>
    <w:rsid w:val="00B905C9"/>
    <w:rsid w:val="00B92191"/>
    <w:rsid w:val="00B94312"/>
    <w:rsid w:val="00B96E1B"/>
    <w:rsid w:val="00B97140"/>
    <w:rsid w:val="00BA1610"/>
    <w:rsid w:val="00BA26B1"/>
    <w:rsid w:val="00BA602B"/>
    <w:rsid w:val="00BB4877"/>
    <w:rsid w:val="00BB52CA"/>
    <w:rsid w:val="00BB54A7"/>
    <w:rsid w:val="00BB56AD"/>
    <w:rsid w:val="00BB7505"/>
    <w:rsid w:val="00BB769D"/>
    <w:rsid w:val="00BB7B84"/>
    <w:rsid w:val="00BB7F85"/>
    <w:rsid w:val="00BC0463"/>
    <w:rsid w:val="00BC6C73"/>
    <w:rsid w:val="00BC6F48"/>
    <w:rsid w:val="00BC7975"/>
    <w:rsid w:val="00BD013D"/>
    <w:rsid w:val="00BD0E67"/>
    <w:rsid w:val="00BD1446"/>
    <w:rsid w:val="00BD65B5"/>
    <w:rsid w:val="00BD6C89"/>
    <w:rsid w:val="00BD74E6"/>
    <w:rsid w:val="00BD74FC"/>
    <w:rsid w:val="00BD7DE9"/>
    <w:rsid w:val="00BE0490"/>
    <w:rsid w:val="00BE1424"/>
    <w:rsid w:val="00BE1B0E"/>
    <w:rsid w:val="00BE4A40"/>
    <w:rsid w:val="00BE508C"/>
    <w:rsid w:val="00BE6377"/>
    <w:rsid w:val="00BE714D"/>
    <w:rsid w:val="00BF012D"/>
    <w:rsid w:val="00BF1FD2"/>
    <w:rsid w:val="00BF38A9"/>
    <w:rsid w:val="00BF6381"/>
    <w:rsid w:val="00BF63A1"/>
    <w:rsid w:val="00BF6D75"/>
    <w:rsid w:val="00BF7F64"/>
    <w:rsid w:val="00C04ABB"/>
    <w:rsid w:val="00C04FB4"/>
    <w:rsid w:val="00C0566E"/>
    <w:rsid w:val="00C11B5E"/>
    <w:rsid w:val="00C12BD6"/>
    <w:rsid w:val="00C1381B"/>
    <w:rsid w:val="00C1429A"/>
    <w:rsid w:val="00C16056"/>
    <w:rsid w:val="00C25B2E"/>
    <w:rsid w:val="00C31D35"/>
    <w:rsid w:val="00C34AB5"/>
    <w:rsid w:val="00C36294"/>
    <w:rsid w:val="00C3652B"/>
    <w:rsid w:val="00C3692D"/>
    <w:rsid w:val="00C40B3A"/>
    <w:rsid w:val="00C415C8"/>
    <w:rsid w:val="00C4308D"/>
    <w:rsid w:val="00C507A9"/>
    <w:rsid w:val="00C52D8C"/>
    <w:rsid w:val="00C57856"/>
    <w:rsid w:val="00C60FC5"/>
    <w:rsid w:val="00C64249"/>
    <w:rsid w:val="00C64EB0"/>
    <w:rsid w:val="00C66286"/>
    <w:rsid w:val="00C669B2"/>
    <w:rsid w:val="00C71546"/>
    <w:rsid w:val="00C71CB1"/>
    <w:rsid w:val="00C7244F"/>
    <w:rsid w:val="00C73EEC"/>
    <w:rsid w:val="00C740C6"/>
    <w:rsid w:val="00C741FD"/>
    <w:rsid w:val="00C751FF"/>
    <w:rsid w:val="00C83280"/>
    <w:rsid w:val="00C836FA"/>
    <w:rsid w:val="00C857AD"/>
    <w:rsid w:val="00C87986"/>
    <w:rsid w:val="00C917ED"/>
    <w:rsid w:val="00C93A0D"/>
    <w:rsid w:val="00C94552"/>
    <w:rsid w:val="00C97B41"/>
    <w:rsid w:val="00CA0904"/>
    <w:rsid w:val="00CA22D0"/>
    <w:rsid w:val="00CA32EF"/>
    <w:rsid w:val="00CA4626"/>
    <w:rsid w:val="00CB0B6F"/>
    <w:rsid w:val="00CB1DB9"/>
    <w:rsid w:val="00CB4A41"/>
    <w:rsid w:val="00CB626A"/>
    <w:rsid w:val="00CB70C8"/>
    <w:rsid w:val="00CC079B"/>
    <w:rsid w:val="00CC0917"/>
    <w:rsid w:val="00CC5CBE"/>
    <w:rsid w:val="00CC725F"/>
    <w:rsid w:val="00CD2609"/>
    <w:rsid w:val="00CE10DA"/>
    <w:rsid w:val="00CE31F5"/>
    <w:rsid w:val="00CE5204"/>
    <w:rsid w:val="00CF0DBB"/>
    <w:rsid w:val="00CF34BB"/>
    <w:rsid w:val="00CF7D81"/>
    <w:rsid w:val="00D0098B"/>
    <w:rsid w:val="00D02AAB"/>
    <w:rsid w:val="00D037D3"/>
    <w:rsid w:val="00D04BCD"/>
    <w:rsid w:val="00D04C58"/>
    <w:rsid w:val="00D05F73"/>
    <w:rsid w:val="00D11751"/>
    <w:rsid w:val="00D1374C"/>
    <w:rsid w:val="00D166D5"/>
    <w:rsid w:val="00D21649"/>
    <w:rsid w:val="00D21AF8"/>
    <w:rsid w:val="00D2246F"/>
    <w:rsid w:val="00D235A3"/>
    <w:rsid w:val="00D237D3"/>
    <w:rsid w:val="00D271BB"/>
    <w:rsid w:val="00D31028"/>
    <w:rsid w:val="00D3523D"/>
    <w:rsid w:val="00D3625F"/>
    <w:rsid w:val="00D4027B"/>
    <w:rsid w:val="00D50BEB"/>
    <w:rsid w:val="00D52314"/>
    <w:rsid w:val="00D53BE6"/>
    <w:rsid w:val="00D57879"/>
    <w:rsid w:val="00D63E4A"/>
    <w:rsid w:val="00D64905"/>
    <w:rsid w:val="00D64931"/>
    <w:rsid w:val="00D64DEF"/>
    <w:rsid w:val="00D67792"/>
    <w:rsid w:val="00D749F0"/>
    <w:rsid w:val="00D751A9"/>
    <w:rsid w:val="00D8194E"/>
    <w:rsid w:val="00D82176"/>
    <w:rsid w:val="00D82AE2"/>
    <w:rsid w:val="00D82B5F"/>
    <w:rsid w:val="00D834DB"/>
    <w:rsid w:val="00D83B0B"/>
    <w:rsid w:val="00D83D5A"/>
    <w:rsid w:val="00D86B19"/>
    <w:rsid w:val="00D86FBA"/>
    <w:rsid w:val="00D878A0"/>
    <w:rsid w:val="00D95CA2"/>
    <w:rsid w:val="00DA0CD9"/>
    <w:rsid w:val="00DA2E91"/>
    <w:rsid w:val="00DB5A97"/>
    <w:rsid w:val="00DB648E"/>
    <w:rsid w:val="00DC0F5F"/>
    <w:rsid w:val="00DC5803"/>
    <w:rsid w:val="00DC5BE0"/>
    <w:rsid w:val="00DC7FC6"/>
    <w:rsid w:val="00DD0088"/>
    <w:rsid w:val="00DD1DB6"/>
    <w:rsid w:val="00DD2B2B"/>
    <w:rsid w:val="00DD7054"/>
    <w:rsid w:val="00DE2C78"/>
    <w:rsid w:val="00DF0889"/>
    <w:rsid w:val="00DF14E3"/>
    <w:rsid w:val="00DF423A"/>
    <w:rsid w:val="00DF44FE"/>
    <w:rsid w:val="00E0045B"/>
    <w:rsid w:val="00E00D2C"/>
    <w:rsid w:val="00E010A8"/>
    <w:rsid w:val="00E034D4"/>
    <w:rsid w:val="00E139A8"/>
    <w:rsid w:val="00E150B0"/>
    <w:rsid w:val="00E17BC9"/>
    <w:rsid w:val="00E2498B"/>
    <w:rsid w:val="00E2679A"/>
    <w:rsid w:val="00E3172A"/>
    <w:rsid w:val="00E32F73"/>
    <w:rsid w:val="00E34CD4"/>
    <w:rsid w:val="00E365B5"/>
    <w:rsid w:val="00E41849"/>
    <w:rsid w:val="00E419C9"/>
    <w:rsid w:val="00E41EB4"/>
    <w:rsid w:val="00E44822"/>
    <w:rsid w:val="00E4758A"/>
    <w:rsid w:val="00E51EF6"/>
    <w:rsid w:val="00E54650"/>
    <w:rsid w:val="00E54B51"/>
    <w:rsid w:val="00E60302"/>
    <w:rsid w:val="00E61944"/>
    <w:rsid w:val="00E61E9F"/>
    <w:rsid w:val="00E62401"/>
    <w:rsid w:val="00E63D29"/>
    <w:rsid w:val="00E6644F"/>
    <w:rsid w:val="00E66886"/>
    <w:rsid w:val="00E708B8"/>
    <w:rsid w:val="00E709B5"/>
    <w:rsid w:val="00E71779"/>
    <w:rsid w:val="00E71D5A"/>
    <w:rsid w:val="00E73C56"/>
    <w:rsid w:val="00E77DC2"/>
    <w:rsid w:val="00E803EF"/>
    <w:rsid w:val="00E806E3"/>
    <w:rsid w:val="00E81584"/>
    <w:rsid w:val="00E8622D"/>
    <w:rsid w:val="00E87629"/>
    <w:rsid w:val="00E9205D"/>
    <w:rsid w:val="00E95E37"/>
    <w:rsid w:val="00E97767"/>
    <w:rsid w:val="00EA046D"/>
    <w:rsid w:val="00EA0FE2"/>
    <w:rsid w:val="00EA32D4"/>
    <w:rsid w:val="00EA5F65"/>
    <w:rsid w:val="00EB0AA8"/>
    <w:rsid w:val="00EB1FF5"/>
    <w:rsid w:val="00EB3A7A"/>
    <w:rsid w:val="00EC02BB"/>
    <w:rsid w:val="00EC3284"/>
    <w:rsid w:val="00EC3633"/>
    <w:rsid w:val="00EC4347"/>
    <w:rsid w:val="00EC65B5"/>
    <w:rsid w:val="00EC7AB5"/>
    <w:rsid w:val="00ED0E61"/>
    <w:rsid w:val="00ED148E"/>
    <w:rsid w:val="00ED3D99"/>
    <w:rsid w:val="00ED3DA7"/>
    <w:rsid w:val="00ED40EA"/>
    <w:rsid w:val="00ED44EC"/>
    <w:rsid w:val="00ED56A3"/>
    <w:rsid w:val="00EE100E"/>
    <w:rsid w:val="00EE3BAE"/>
    <w:rsid w:val="00EE52F2"/>
    <w:rsid w:val="00EF0DB4"/>
    <w:rsid w:val="00EF1484"/>
    <w:rsid w:val="00F015E7"/>
    <w:rsid w:val="00F01DA7"/>
    <w:rsid w:val="00F04BBF"/>
    <w:rsid w:val="00F063F6"/>
    <w:rsid w:val="00F065AB"/>
    <w:rsid w:val="00F1026C"/>
    <w:rsid w:val="00F10C50"/>
    <w:rsid w:val="00F12055"/>
    <w:rsid w:val="00F1329C"/>
    <w:rsid w:val="00F1468A"/>
    <w:rsid w:val="00F17399"/>
    <w:rsid w:val="00F1743F"/>
    <w:rsid w:val="00F25FB3"/>
    <w:rsid w:val="00F26F14"/>
    <w:rsid w:val="00F31735"/>
    <w:rsid w:val="00F34C9B"/>
    <w:rsid w:val="00F34F91"/>
    <w:rsid w:val="00F350DE"/>
    <w:rsid w:val="00F358C4"/>
    <w:rsid w:val="00F35E46"/>
    <w:rsid w:val="00F372E9"/>
    <w:rsid w:val="00F46E56"/>
    <w:rsid w:val="00F52D8E"/>
    <w:rsid w:val="00F569C0"/>
    <w:rsid w:val="00F56A3C"/>
    <w:rsid w:val="00F61808"/>
    <w:rsid w:val="00F63B27"/>
    <w:rsid w:val="00F660FD"/>
    <w:rsid w:val="00F67FE0"/>
    <w:rsid w:val="00F71953"/>
    <w:rsid w:val="00F733A5"/>
    <w:rsid w:val="00F75565"/>
    <w:rsid w:val="00F766DA"/>
    <w:rsid w:val="00F77BA7"/>
    <w:rsid w:val="00F8058C"/>
    <w:rsid w:val="00F8231B"/>
    <w:rsid w:val="00F835C3"/>
    <w:rsid w:val="00F8370D"/>
    <w:rsid w:val="00F845CC"/>
    <w:rsid w:val="00F85177"/>
    <w:rsid w:val="00F85613"/>
    <w:rsid w:val="00F90237"/>
    <w:rsid w:val="00F914BB"/>
    <w:rsid w:val="00F92C7A"/>
    <w:rsid w:val="00F92FA0"/>
    <w:rsid w:val="00F949E3"/>
    <w:rsid w:val="00F94EDF"/>
    <w:rsid w:val="00F97E35"/>
    <w:rsid w:val="00FA03DD"/>
    <w:rsid w:val="00FA36D7"/>
    <w:rsid w:val="00FA54C9"/>
    <w:rsid w:val="00FA7F5A"/>
    <w:rsid w:val="00FB0EE3"/>
    <w:rsid w:val="00FB1AAB"/>
    <w:rsid w:val="00FB4C0F"/>
    <w:rsid w:val="00FC35A3"/>
    <w:rsid w:val="00FC37E3"/>
    <w:rsid w:val="00FC6C11"/>
    <w:rsid w:val="00FC7059"/>
    <w:rsid w:val="00FD1220"/>
    <w:rsid w:val="00FD2DFA"/>
    <w:rsid w:val="00FD5A7E"/>
    <w:rsid w:val="00FD667B"/>
    <w:rsid w:val="00FD680A"/>
    <w:rsid w:val="00FE0475"/>
    <w:rsid w:val="00FE1268"/>
    <w:rsid w:val="00FE1DB0"/>
    <w:rsid w:val="00FF0368"/>
    <w:rsid w:val="00FF0446"/>
    <w:rsid w:val="00FF06BE"/>
    <w:rsid w:val="00FF16DB"/>
    <w:rsid w:val="00FF4B48"/>
    <w:rsid w:val="00FF71B6"/>
    <w:rsid w:val="00FF7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FDF1073"/>
  <w15:chartTrackingRefBased/>
  <w15:docId w15:val="{D9CE9CAE-098D-45D1-84E9-2A7C4EAAE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qFormat/>
    <w:rsid w:val="00B460F9"/>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qFormat/>
    <w:rsid w:val="00B460F9"/>
    <w:pPr>
      <w:keepNext/>
      <w:keepLines/>
      <w:spacing w:before="200" w:after="0"/>
      <w:outlineLvl w:val="1"/>
    </w:pPr>
    <w:rPr>
      <w:rFonts w:ascii="Cambria" w:eastAsia="Times New Roman" w:hAnsi="Cambria" w:cs="Cambria"/>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Cambria"/>
      <w:b/>
      <w:bCs/>
      <w:color w:val="4F81BD"/>
      <w:sz w:val="24"/>
      <w:szCs w:val="24"/>
      <w:lang w:eastAsia="zh-TW"/>
    </w:rPr>
  </w:style>
  <w:style w:type="character" w:default="1" w:styleId="DefaultParagraphFont">
    <w:name w:val="Default Paragraph Font"/>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locked/>
    <w:rsid w:val="00B460F9"/>
    <w:rPr>
      <w:rFonts w:ascii="Tahoma" w:eastAsia="PMingLiU" w:hAnsi="Tahoma" w:cs="Tahoma"/>
      <w:sz w:val="16"/>
      <w:szCs w:val="16"/>
      <w:lang w:val="en-US" w:eastAsia="zh-TW"/>
    </w:rPr>
  </w:style>
  <w:style w:type="paragraph" w:styleId="BalloonText">
    <w:name w:val="Balloon Text"/>
    <w:basedOn w:val="Normal"/>
    <w:link w:val="BalloonTextChar1"/>
    <w:rsid w:val="00B460F9"/>
    <w:pPr>
      <w:spacing w:after="0" w:line="240" w:lineRule="auto"/>
    </w:pPr>
    <w:rPr>
      <w:rFonts w:ascii="Tahoma" w:eastAsia="PMingLiU" w:hAnsi="Tahoma" w:cs="Tahoma"/>
      <w:sz w:val="16"/>
      <w:szCs w:val="16"/>
      <w:lang w:eastAsia="zh-TW"/>
    </w:rPr>
  </w:style>
  <w:style w:type="character" w:customStyle="1" w:styleId="BalloonTextChar1">
    <w:name w:val="Balloon Text Char1"/>
    <w:link w:val="BalloonText"/>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rsid w:val="00B460F9"/>
    <w:pPr>
      <w:spacing w:after="0" w:line="240" w:lineRule="auto"/>
      <w:jc w:val="both"/>
    </w:pPr>
    <w:rPr>
      <w:rFonts w:ascii="Times New Roman" w:eastAsia="PMingLiU" w:hAnsi="Times New Roman" w:cs="Times New Roman"/>
      <w:lang w:val="en-GB"/>
    </w:rPr>
  </w:style>
  <w:style w:type="character" w:customStyle="1" w:styleId="BodyTextChar">
    <w:name w:val="Body Text Char"/>
    <w:aliases w:val="Char10 Char"/>
    <w:link w:val="BodyText"/>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Courier New"/>
      <w:sz w:val="20"/>
      <w:szCs w:val="20"/>
      <w:lang w:val="fr-FR"/>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locked/>
    <w:rsid w:val="00B460F9"/>
    <w:rPr>
      <w:rFonts w:ascii="Calibri" w:eastAsia="PMingLiU" w:hAnsi="Calibri" w:cs="Calibri"/>
      <w:sz w:val="20"/>
      <w:szCs w:val="20"/>
      <w:lang w:val="en-US" w:eastAsia="zh-TW"/>
    </w:rPr>
  </w:style>
  <w:style w:type="paragraph" w:styleId="CommentText">
    <w:name w:val="annotation text"/>
    <w:basedOn w:val="Normal"/>
    <w:link w:val="CommentTextChar1"/>
    <w:rsid w:val="00B460F9"/>
    <w:pPr>
      <w:spacing w:line="240" w:lineRule="auto"/>
    </w:pPr>
    <w:rPr>
      <w:rFonts w:eastAsia="PMingLiU"/>
      <w:sz w:val="20"/>
      <w:szCs w:val="20"/>
      <w:lang w:eastAsia="zh-TW"/>
    </w:rPr>
  </w:style>
  <w:style w:type="character" w:customStyle="1" w:styleId="CommentTextChar1">
    <w:name w:val="Comment Text Char1"/>
    <w:link w:val="CommentText"/>
    <w:rsid w:val="00B460F9"/>
    <w:rPr>
      <w:rFonts w:ascii="Calibri" w:eastAsia="PMingLiU" w:hAnsi="Calibri" w:cs="Calibri"/>
      <w:sz w:val="20"/>
      <w:szCs w:val="20"/>
      <w:lang w:val="en-US" w:eastAsia="zh-TW"/>
    </w:rPr>
  </w:style>
  <w:style w:type="character" w:customStyle="1" w:styleId="CommentSubjectChar">
    <w:name w:val="Comment Subject Char"/>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rsid w:val="00B460F9"/>
    <w:rPr>
      <w:b/>
      <w:bCs/>
    </w:rPr>
  </w:style>
  <w:style w:type="character" w:customStyle="1" w:styleId="CommentSubjectChar1">
    <w:name w:val="Comment Subject Char1"/>
    <w:link w:val="CommentSubject"/>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rsid w:val="00B460F9"/>
    <w:pPr>
      <w:spacing w:after="0" w:line="240" w:lineRule="auto"/>
    </w:pPr>
    <w:rPr>
      <w:rFonts w:eastAsia="PMingLiU"/>
      <w:sz w:val="20"/>
      <w:szCs w:val="20"/>
      <w:lang w:eastAsia="zh-TW"/>
    </w:rPr>
  </w:style>
  <w:style w:type="character" w:customStyle="1" w:styleId="FootnoteTextChar">
    <w:name w:val="Footnote Text Char"/>
    <w:link w:val="FootnoteText"/>
    <w:rsid w:val="00B460F9"/>
    <w:rPr>
      <w:rFonts w:ascii="Calibri" w:eastAsia="PMingLiU" w:hAnsi="Calibri" w:cs="Calibri"/>
      <w:sz w:val="20"/>
      <w:szCs w:val="20"/>
      <w:lang w:val="en-US" w:eastAsia="zh-TW"/>
    </w:rPr>
  </w:style>
  <w:style w:type="character" w:styleId="FootnoteReference">
    <w:name w:val="footnote reference"/>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Cambria"/>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Cambria"/>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5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rsid w:val="00B460F9"/>
    <w:pPr>
      <w:tabs>
        <w:tab w:val="center" w:pos="4535"/>
        <w:tab w:val="right" w:pos="9071"/>
      </w:tabs>
      <w:spacing w:after="0" w:line="240" w:lineRule="auto"/>
    </w:pPr>
    <w:rPr>
      <w:rFonts w:eastAsia="PMingLiU"/>
      <w:lang w:eastAsia="zh-TW"/>
    </w:rPr>
  </w:style>
  <w:style w:type="character" w:customStyle="1" w:styleId="HeaderChar">
    <w:name w:val="Header Char"/>
    <w:link w:val="Header"/>
    <w:rsid w:val="00B460F9"/>
    <w:rPr>
      <w:rFonts w:ascii="Calibri" w:eastAsia="PMingLiU" w:hAnsi="Calibri" w:cs="Calibri"/>
      <w:lang w:val="en-US" w:eastAsia="zh-TW"/>
    </w:rPr>
  </w:style>
  <w:style w:type="paragraph" w:styleId="Footer">
    <w:name w:val="footer"/>
    <w:basedOn w:val="Normal"/>
    <w:link w:val="FooterChar"/>
    <w:rsid w:val="00B460F9"/>
    <w:pPr>
      <w:tabs>
        <w:tab w:val="center" w:pos="4535"/>
        <w:tab w:val="right" w:pos="9071"/>
      </w:tabs>
      <w:spacing w:after="0" w:line="240" w:lineRule="auto"/>
    </w:pPr>
    <w:rPr>
      <w:rFonts w:eastAsia="PMingLiU"/>
      <w:lang w:eastAsia="zh-TW"/>
    </w:rPr>
  </w:style>
  <w:style w:type="character" w:customStyle="1" w:styleId="FooterChar">
    <w:name w:val="Footer Char"/>
    <w:link w:val="Footer"/>
    <w:rsid w:val="00B460F9"/>
    <w:rPr>
      <w:rFonts w:ascii="Calibri" w:eastAsia="PMingLiU" w:hAnsi="Calibri" w:cs="Calibri"/>
      <w:lang w:val="en-US" w:eastAsia="zh-TW"/>
    </w:rPr>
  </w:style>
  <w:style w:type="character" w:styleId="CommentReference">
    <w:name w:val="annotation reference"/>
    <w:rsid w:val="00B460F9"/>
    <w:rPr>
      <w:sz w:val="16"/>
      <w:szCs w:val="16"/>
    </w:rPr>
  </w:style>
  <w:style w:type="character" w:styleId="EndnoteReference">
    <w:name w:val="endnote reference"/>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styleId="Mention">
    <w:name w:val="Mention"/>
    <w:uiPriority w:val="99"/>
    <w:semiHidden/>
    <w:unhideWhenUsed/>
    <w:rsid w:val="002C4124"/>
    <w:rPr>
      <w:color w:val="2B579A"/>
      <w:shd w:val="clear" w:color="auto" w:fill="E6E6E6"/>
    </w:rPr>
  </w:style>
  <w:style w:type="character" w:styleId="UnresolvedMention">
    <w:name w:val="Unresolved Mention"/>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style>
  <w:style w:type="character" w:customStyle="1" w:styleId="BodyText2Char">
    <w:name w:val="Body Text 2 Char"/>
    <w:link w:val="BodyText2"/>
    <w:uiPriority w:val="99"/>
    <w:semiHidden/>
    <w:rsid w:val="00435280"/>
    <w:rPr>
      <w:rFonts w:cs="Calibri"/>
      <w:sz w:val="22"/>
      <w:szCs w:val="22"/>
      <w:lang w:val="en-US" w:eastAsia="en-US"/>
    </w:rPr>
  </w:style>
  <w:style w:type="numbering" w:customStyle="1" w:styleId="WW8Num11">
    <w:name w:val="WW8Num11"/>
    <w:rsid w:val="00A72A3F"/>
    <w:pPr>
      <w:numPr>
        <w:numId w:val="8"/>
      </w:numPr>
    </w:pPr>
  </w:style>
  <w:style w:type="numbering" w:customStyle="1" w:styleId="NoList1">
    <w:name w:val="No List1"/>
    <w:next w:val="NoList"/>
    <w:uiPriority w:val="99"/>
    <w:semiHidden/>
    <w:unhideWhenUsed/>
    <w:rsid w:val="00B267DA"/>
  </w:style>
  <w:style w:type="character" w:customStyle="1" w:styleId="WW8Num1z0">
    <w:name w:val="WW8Num1z0"/>
    <w:rsid w:val="00B267DA"/>
  </w:style>
  <w:style w:type="character" w:customStyle="1" w:styleId="WW8Num1z1">
    <w:name w:val="WW8Num1z1"/>
    <w:rsid w:val="00B267DA"/>
  </w:style>
  <w:style w:type="character" w:customStyle="1" w:styleId="WW8Num1z2">
    <w:name w:val="WW8Num1z2"/>
    <w:rsid w:val="00B267DA"/>
  </w:style>
  <w:style w:type="character" w:customStyle="1" w:styleId="WW8Num1z3">
    <w:name w:val="WW8Num1z3"/>
    <w:rsid w:val="00B267DA"/>
  </w:style>
  <w:style w:type="character" w:customStyle="1" w:styleId="WW8Num1z4">
    <w:name w:val="WW8Num1z4"/>
    <w:rsid w:val="00B267DA"/>
  </w:style>
  <w:style w:type="character" w:customStyle="1" w:styleId="WW8Num1z5">
    <w:name w:val="WW8Num1z5"/>
    <w:rsid w:val="00B267DA"/>
  </w:style>
  <w:style w:type="character" w:customStyle="1" w:styleId="WW8Num1z6">
    <w:name w:val="WW8Num1z6"/>
    <w:rsid w:val="00B267DA"/>
  </w:style>
  <w:style w:type="character" w:customStyle="1" w:styleId="WW8Num1z7">
    <w:name w:val="WW8Num1z7"/>
    <w:rsid w:val="00B267DA"/>
  </w:style>
  <w:style w:type="character" w:customStyle="1" w:styleId="WW8Num1z8">
    <w:name w:val="WW8Num1z8"/>
    <w:rsid w:val="00B267DA"/>
  </w:style>
  <w:style w:type="character" w:customStyle="1" w:styleId="WW8Num2z0">
    <w:name w:val="WW8Num2z0"/>
    <w:rsid w:val="00B267DA"/>
    <w:rPr>
      <w:rFonts w:ascii="Arial" w:hAnsi="Arial" w:cs="Arial" w:hint="default"/>
      <w:sz w:val="21"/>
      <w:szCs w:val="21"/>
    </w:rPr>
  </w:style>
  <w:style w:type="character" w:customStyle="1" w:styleId="WW8Num3z0">
    <w:name w:val="WW8Num3z0"/>
    <w:rsid w:val="00B267DA"/>
    <w:rPr>
      <w:rFonts w:ascii="Times New Roman" w:eastAsia="Calibri" w:hAnsi="Times New Roman" w:cs="Times New Roman" w:hint="default"/>
      <w:color w:val="000000"/>
      <w:sz w:val="24"/>
      <w:szCs w:val="24"/>
      <w:lang w:val="sl-SI"/>
    </w:rPr>
  </w:style>
  <w:style w:type="character" w:customStyle="1" w:styleId="WW8Num4z0">
    <w:name w:val="WW8Num4z0"/>
    <w:rsid w:val="00B267DA"/>
    <w:rPr>
      <w:rFonts w:hint="default"/>
      <w:lang w:val="sr-Latn-CS"/>
    </w:rPr>
  </w:style>
  <w:style w:type="character" w:customStyle="1" w:styleId="WW8Num5z0">
    <w:name w:val="WW8Num5z0"/>
    <w:rsid w:val="00B267DA"/>
    <w:rPr>
      <w:rFonts w:ascii="Symbol" w:hAnsi="Symbol" w:cs="Symbol" w:hint="default"/>
    </w:rPr>
  </w:style>
  <w:style w:type="character" w:customStyle="1" w:styleId="WW8Num6z0">
    <w:name w:val="WW8Num6z0"/>
    <w:rsid w:val="00B267DA"/>
    <w:rPr>
      <w:rFonts w:hint="default"/>
    </w:rPr>
  </w:style>
  <w:style w:type="character" w:customStyle="1" w:styleId="WW8Num7z0">
    <w:name w:val="WW8Num7z0"/>
    <w:rsid w:val="00B267DA"/>
    <w:rPr>
      <w:rFonts w:ascii="Times New Roman" w:eastAsia="Calibri" w:hAnsi="Times New Roman" w:cs="Times New Roman" w:hint="default"/>
    </w:rPr>
  </w:style>
  <w:style w:type="character" w:customStyle="1" w:styleId="WW8Num2z1">
    <w:name w:val="WW8Num2z1"/>
    <w:rsid w:val="00B267DA"/>
  </w:style>
  <w:style w:type="character" w:customStyle="1" w:styleId="WW8Num2z2">
    <w:name w:val="WW8Num2z2"/>
    <w:rsid w:val="00B267DA"/>
  </w:style>
  <w:style w:type="character" w:customStyle="1" w:styleId="WW8Num2z3">
    <w:name w:val="WW8Num2z3"/>
    <w:rsid w:val="00B267DA"/>
  </w:style>
  <w:style w:type="character" w:customStyle="1" w:styleId="WW8Num2z4">
    <w:name w:val="WW8Num2z4"/>
    <w:rsid w:val="00B267DA"/>
  </w:style>
  <w:style w:type="character" w:customStyle="1" w:styleId="WW8Num2z5">
    <w:name w:val="WW8Num2z5"/>
    <w:rsid w:val="00B267DA"/>
  </w:style>
  <w:style w:type="character" w:customStyle="1" w:styleId="WW8Num2z6">
    <w:name w:val="WW8Num2z6"/>
    <w:rsid w:val="00B267DA"/>
  </w:style>
  <w:style w:type="character" w:customStyle="1" w:styleId="WW8Num2z7">
    <w:name w:val="WW8Num2z7"/>
    <w:rsid w:val="00B267DA"/>
  </w:style>
  <w:style w:type="character" w:customStyle="1" w:styleId="WW8Num2z8">
    <w:name w:val="WW8Num2z8"/>
    <w:rsid w:val="00B267DA"/>
  </w:style>
  <w:style w:type="character" w:customStyle="1" w:styleId="WW8Num3z1">
    <w:name w:val="WW8Num3z1"/>
    <w:rsid w:val="00B267DA"/>
    <w:rPr>
      <w:rFonts w:ascii="Courier New" w:hAnsi="Courier New" w:cs="Courier New" w:hint="default"/>
    </w:rPr>
  </w:style>
  <w:style w:type="character" w:customStyle="1" w:styleId="WW8Num3z2">
    <w:name w:val="WW8Num3z2"/>
    <w:rsid w:val="00B267DA"/>
    <w:rPr>
      <w:rFonts w:ascii="Wingdings" w:hAnsi="Wingdings" w:cs="Wingdings" w:hint="default"/>
    </w:rPr>
  </w:style>
  <w:style w:type="character" w:customStyle="1" w:styleId="WW8Num3z3">
    <w:name w:val="WW8Num3z3"/>
    <w:rsid w:val="00B267DA"/>
    <w:rPr>
      <w:rFonts w:ascii="Symbol" w:hAnsi="Symbol" w:cs="Symbol" w:hint="default"/>
    </w:rPr>
  </w:style>
  <w:style w:type="character" w:customStyle="1" w:styleId="WW8Num4z1">
    <w:name w:val="WW8Num4z1"/>
    <w:rsid w:val="00B267DA"/>
  </w:style>
  <w:style w:type="character" w:customStyle="1" w:styleId="WW8Num4z2">
    <w:name w:val="WW8Num4z2"/>
    <w:rsid w:val="00B267DA"/>
  </w:style>
  <w:style w:type="character" w:customStyle="1" w:styleId="WW8Num4z3">
    <w:name w:val="WW8Num4z3"/>
    <w:rsid w:val="00B267DA"/>
  </w:style>
  <w:style w:type="character" w:customStyle="1" w:styleId="WW8Num4z4">
    <w:name w:val="WW8Num4z4"/>
    <w:rsid w:val="00B267DA"/>
  </w:style>
  <w:style w:type="character" w:customStyle="1" w:styleId="WW8Num4z5">
    <w:name w:val="WW8Num4z5"/>
    <w:rsid w:val="00B267DA"/>
  </w:style>
  <w:style w:type="character" w:customStyle="1" w:styleId="WW8Num4z6">
    <w:name w:val="WW8Num4z6"/>
    <w:rsid w:val="00B267DA"/>
  </w:style>
  <w:style w:type="character" w:customStyle="1" w:styleId="WW8Num4z7">
    <w:name w:val="WW8Num4z7"/>
    <w:rsid w:val="00B267DA"/>
  </w:style>
  <w:style w:type="character" w:customStyle="1" w:styleId="WW8Num4z8">
    <w:name w:val="WW8Num4z8"/>
    <w:rsid w:val="00B267DA"/>
  </w:style>
  <w:style w:type="character" w:customStyle="1" w:styleId="WW8Num5z1">
    <w:name w:val="WW8Num5z1"/>
    <w:rsid w:val="00B267DA"/>
    <w:rPr>
      <w:rFonts w:ascii="Courier New" w:hAnsi="Courier New" w:cs="Courier New" w:hint="default"/>
    </w:rPr>
  </w:style>
  <w:style w:type="character" w:customStyle="1" w:styleId="WW8Num5z2">
    <w:name w:val="WW8Num5z2"/>
    <w:rsid w:val="00B267DA"/>
    <w:rPr>
      <w:rFonts w:ascii="Wingdings" w:hAnsi="Wingdings" w:cs="Wingdings" w:hint="default"/>
    </w:rPr>
  </w:style>
  <w:style w:type="character" w:customStyle="1" w:styleId="WW8Num6z1">
    <w:name w:val="WW8Num6z1"/>
    <w:rsid w:val="00B267DA"/>
  </w:style>
  <w:style w:type="character" w:customStyle="1" w:styleId="WW8Num6z2">
    <w:name w:val="WW8Num6z2"/>
    <w:rsid w:val="00B267DA"/>
  </w:style>
  <w:style w:type="character" w:customStyle="1" w:styleId="WW8Num6z3">
    <w:name w:val="WW8Num6z3"/>
    <w:rsid w:val="00B267DA"/>
  </w:style>
  <w:style w:type="character" w:customStyle="1" w:styleId="WW8Num6z4">
    <w:name w:val="WW8Num6z4"/>
    <w:rsid w:val="00B267DA"/>
  </w:style>
  <w:style w:type="character" w:customStyle="1" w:styleId="WW8Num6z5">
    <w:name w:val="WW8Num6z5"/>
    <w:rsid w:val="00B267DA"/>
  </w:style>
  <w:style w:type="character" w:customStyle="1" w:styleId="WW8Num6z6">
    <w:name w:val="WW8Num6z6"/>
    <w:rsid w:val="00B267DA"/>
  </w:style>
  <w:style w:type="character" w:customStyle="1" w:styleId="WW8Num6z7">
    <w:name w:val="WW8Num6z7"/>
    <w:rsid w:val="00B267DA"/>
  </w:style>
  <w:style w:type="character" w:customStyle="1" w:styleId="WW8Num6z8">
    <w:name w:val="WW8Num6z8"/>
    <w:rsid w:val="00B267DA"/>
  </w:style>
  <w:style w:type="character" w:customStyle="1" w:styleId="WW8Num7z1">
    <w:name w:val="WW8Num7z1"/>
    <w:rsid w:val="00B267DA"/>
    <w:rPr>
      <w:rFonts w:ascii="Courier New" w:hAnsi="Courier New" w:cs="Courier New" w:hint="default"/>
    </w:rPr>
  </w:style>
  <w:style w:type="character" w:customStyle="1" w:styleId="WW8Num7z2">
    <w:name w:val="WW8Num7z2"/>
    <w:rsid w:val="00B267DA"/>
    <w:rPr>
      <w:rFonts w:ascii="Wingdings" w:hAnsi="Wingdings" w:cs="Wingdings" w:hint="default"/>
    </w:rPr>
  </w:style>
  <w:style w:type="character" w:customStyle="1" w:styleId="WW8Num7z3">
    <w:name w:val="WW8Num7z3"/>
    <w:rsid w:val="00B267DA"/>
    <w:rPr>
      <w:rFonts w:ascii="Symbol" w:hAnsi="Symbol" w:cs="Symbol" w:hint="default"/>
    </w:rPr>
  </w:style>
  <w:style w:type="character" w:customStyle="1" w:styleId="WW8Num8z0">
    <w:name w:val="WW8Num8z0"/>
    <w:rsid w:val="00B267DA"/>
    <w:rPr>
      <w:rFonts w:hint="default"/>
    </w:rPr>
  </w:style>
  <w:style w:type="character" w:customStyle="1" w:styleId="WW8Num9z0">
    <w:name w:val="WW8Num9z0"/>
    <w:rsid w:val="00B267DA"/>
    <w:rPr>
      <w:rFonts w:ascii="Symbol" w:hAnsi="Symbol" w:cs="Symbol" w:hint="default"/>
    </w:rPr>
  </w:style>
  <w:style w:type="character" w:customStyle="1" w:styleId="WW8Num9z1">
    <w:name w:val="WW8Num9z1"/>
    <w:rsid w:val="00B267DA"/>
    <w:rPr>
      <w:rFonts w:ascii="Courier New" w:hAnsi="Courier New" w:cs="Courier New" w:hint="default"/>
    </w:rPr>
  </w:style>
  <w:style w:type="character" w:customStyle="1" w:styleId="WW8Num9z2">
    <w:name w:val="WW8Num9z2"/>
    <w:rsid w:val="00B267DA"/>
    <w:rPr>
      <w:rFonts w:ascii="Wingdings" w:hAnsi="Wingdings" w:cs="Wingdings" w:hint="default"/>
    </w:rPr>
  </w:style>
  <w:style w:type="character" w:customStyle="1" w:styleId="WW8Num10z0">
    <w:name w:val="WW8Num10z0"/>
    <w:rsid w:val="00B267DA"/>
    <w:rPr>
      <w:rFonts w:ascii="Calibri" w:hAnsi="Calibri" w:cs="Calibri" w:hint="default"/>
    </w:rPr>
  </w:style>
  <w:style w:type="character" w:customStyle="1" w:styleId="WW8Num11z0">
    <w:name w:val="WW8Num11z0"/>
    <w:rsid w:val="00B267DA"/>
    <w:rPr>
      <w:rFonts w:ascii="Calibri" w:hAnsi="Calibri" w:cs="Calibri" w:hint="default"/>
    </w:rPr>
  </w:style>
  <w:style w:type="character" w:customStyle="1" w:styleId="WW8NumSt3z0">
    <w:name w:val="WW8NumSt3z0"/>
    <w:rsid w:val="00B267DA"/>
    <w:rPr>
      <w:rFonts w:ascii="Symbol" w:hAnsi="Symbol" w:cs="Symbol" w:hint="default"/>
    </w:rPr>
  </w:style>
  <w:style w:type="character" w:customStyle="1" w:styleId="EndnoteCharacters">
    <w:name w:val="Endnote Characters"/>
    <w:rsid w:val="00B267DA"/>
    <w:rPr>
      <w:vertAlign w:val="superscript"/>
    </w:rPr>
  </w:style>
  <w:style w:type="character" w:customStyle="1" w:styleId="WW-EndnoteCharacters">
    <w:name w:val="WW-Endnote Characters"/>
    <w:rsid w:val="00B267DA"/>
  </w:style>
  <w:style w:type="character" w:customStyle="1" w:styleId="Bullets">
    <w:name w:val="Bullets"/>
    <w:rsid w:val="00B267DA"/>
    <w:rPr>
      <w:rFonts w:ascii="OpenSymbol" w:eastAsia="OpenSymbol" w:hAnsi="OpenSymbol" w:cs="OpenSymbol"/>
    </w:rPr>
  </w:style>
  <w:style w:type="paragraph" w:customStyle="1" w:styleId="Heading">
    <w:name w:val="Heading"/>
    <w:basedOn w:val="Normal"/>
    <w:next w:val="BodyText"/>
    <w:rsid w:val="00B267DA"/>
    <w:pPr>
      <w:keepNext/>
      <w:suppressAutoHyphens/>
      <w:spacing w:before="240" w:after="120"/>
    </w:pPr>
    <w:rPr>
      <w:rFonts w:ascii="Arial" w:eastAsia="Microsoft YaHei" w:hAnsi="Arial" w:cs="Mangal"/>
      <w:sz w:val="28"/>
      <w:szCs w:val="28"/>
      <w:lang w:eastAsia="ar-SA"/>
    </w:rPr>
  </w:style>
  <w:style w:type="paragraph" w:styleId="List">
    <w:name w:val="List"/>
    <w:basedOn w:val="BodyText"/>
    <w:rsid w:val="00B267DA"/>
    <w:pPr>
      <w:suppressAutoHyphens/>
      <w:spacing w:after="120" w:line="276" w:lineRule="auto"/>
      <w:jc w:val="left"/>
    </w:pPr>
    <w:rPr>
      <w:rFonts w:ascii="Calibri" w:eastAsia="Calibri" w:hAnsi="Calibri" w:cs="Mangal"/>
      <w:lang w:val="en-US" w:eastAsia="ar-SA"/>
    </w:rPr>
  </w:style>
  <w:style w:type="paragraph" w:styleId="Caption">
    <w:name w:val="caption"/>
    <w:basedOn w:val="Normal"/>
    <w:qFormat/>
    <w:rsid w:val="00B267DA"/>
    <w:pPr>
      <w:suppressLineNumbers/>
      <w:suppressAutoHyphens/>
      <w:spacing w:before="120" w:after="120"/>
    </w:pPr>
    <w:rPr>
      <w:rFonts w:cs="Mangal"/>
      <w:i/>
      <w:iCs/>
      <w:sz w:val="24"/>
      <w:szCs w:val="24"/>
      <w:lang w:eastAsia="ar-SA"/>
    </w:rPr>
  </w:style>
  <w:style w:type="paragraph" w:customStyle="1" w:styleId="Index">
    <w:name w:val="Index"/>
    <w:basedOn w:val="Normal"/>
    <w:rsid w:val="00B267DA"/>
    <w:pPr>
      <w:suppressLineNumbers/>
      <w:suppressAutoHyphens/>
    </w:pPr>
    <w:rPr>
      <w:rFonts w:cs="Mangal"/>
      <w:lang w:eastAsia="ar-SA"/>
    </w:rPr>
  </w:style>
  <w:style w:type="paragraph" w:customStyle="1" w:styleId="TableContents">
    <w:name w:val="Table Contents"/>
    <w:basedOn w:val="Normal"/>
    <w:rsid w:val="00B267DA"/>
    <w:pPr>
      <w:suppressLineNumbers/>
      <w:suppressAutoHyphens/>
    </w:pPr>
    <w:rPr>
      <w:lang w:eastAsia="ar-SA"/>
    </w:rPr>
  </w:style>
  <w:style w:type="paragraph" w:customStyle="1" w:styleId="TableHeading">
    <w:name w:val="Table Heading"/>
    <w:basedOn w:val="TableContents"/>
    <w:rsid w:val="00B267DA"/>
    <w:pPr>
      <w:jc w:val="center"/>
    </w:pPr>
    <w:rPr>
      <w:b/>
      <w:bCs/>
    </w:rPr>
  </w:style>
  <w:style w:type="paragraph" w:customStyle="1" w:styleId="Framecontents">
    <w:name w:val="Frame contents"/>
    <w:basedOn w:val="BodyText"/>
    <w:rsid w:val="00B267DA"/>
    <w:pPr>
      <w:suppressAutoHyphens/>
      <w:spacing w:after="120" w:line="276" w:lineRule="auto"/>
      <w:jc w:val="left"/>
    </w:pPr>
    <w:rPr>
      <w:rFonts w:ascii="Calibri" w:eastAsia="Calibri" w:hAnsi="Calibri"/>
      <w:lang w:val="en-US" w:eastAsia="ar-SA"/>
    </w:rPr>
  </w:style>
  <w:style w:type="paragraph" w:customStyle="1" w:styleId="msonormal0">
    <w:name w:val="msonormal"/>
    <w:basedOn w:val="Normal"/>
    <w:rsid w:val="00B267DA"/>
    <w:pPr>
      <w:spacing w:before="100" w:beforeAutospacing="1" w:after="100" w:afterAutospacing="1" w:line="240" w:lineRule="auto"/>
    </w:pPr>
    <w:rPr>
      <w:rFonts w:ascii="Times New Roman" w:eastAsia="Times New Roman" w:hAnsi="Times New Roman" w:cs="Times New Roman"/>
      <w:sz w:val="24"/>
      <w:szCs w:val="24"/>
      <w:lang w:val="sr-Latn-ME" w:eastAsia="sr-Latn-ME"/>
    </w:rPr>
  </w:style>
  <w:style w:type="character" w:styleId="FollowedHyperlink">
    <w:name w:val="FollowedHyperlink"/>
    <w:uiPriority w:val="99"/>
    <w:semiHidden/>
    <w:unhideWhenUsed/>
    <w:rsid w:val="00B267DA"/>
    <w:rPr>
      <w:color w:val="954F72"/>
      <w:u w:val="single"/>
    </w:rPr>
  </w:style>
  <w:style w:type="character" w:customStyle="1" w:styleId="HeaderChar1">
    <w:name w:val="Header Char1"/>
    <w:locked/>
    <w:rsid w:val="00B267DA"/>
    <w:rPr>
      <w:rFonts w:ascii="Calibri" w:eastAsia="Calibri" w:hAnsi="Calibri" w:cs="Calibri"/>
      <w:sz w:val="22"/>
      <w:szCs w:val="22"/>
      <w:lang w:val="en-US" w:eastAsia="ar-SA"/>
    </w:rPr>
  </w:style>
  <w:style w:type="character" w:customStyle="1" w:styleId="FooterChar1">
    <w:name w:val="Footer Char1"/>
    <w:locked/>
    <w:rsid w:val="00B267DA"/>
    <w:rPr>
      <w:rFonts w:ascii="Calibri" w:eastAsia="Calibri" w:hAnsi="Calibri" w:cs="Calibri"/>
      <w:sz w:val="22"/>
      <w:szCs w:val="22"/>
      <w:lang w:val="en-US" w:eastAsia="ar-SA"/>
    </w:rPr>
  </w:style>
  <w:style w:type="character" w:customStyle="1" w:styleId="FootnoteTextChar1">
    <w:name w:val="Footnote Text Char1"/>
    <w:locked/>
    <w:rsid w:val="00B267DA"/>
    <w:rPr>
      <w:rFonts w:ascii="Calibri" w:eastAsia="PMingLiU" w:hAnsi="Calibri" w:cs="Calibri"/>
      <w:lang w:val="en-US" w:eastAsia="ar-SA"/>
    </w:rPr>
  </w:style>
  <w:style w:type="table" w:customStyle="1" w:styleId="TableGrid1">
    <w:name w:val="Table Grid1"/>
    <w:basedOn w:val="TableNormal"/>
    <w:next w:val="TableGrid"/>
    <w:uiPriority w:val="59"/>
    <w:rsid w:val="00B267D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4649EA"/>
  </w:style>
  <w:style w:type="numbering" w:customStyle="1" w:styleId="NoList11">
    <w:name w:val="No List11"/>
    <w:next w:val="NoList"/>
    <w:uiPriority w:val="99"/>
    <w:semiHidden/>
    <w:unhideWhenUsed/>
    <w:rsid w:val="004649EA"/>
  </w:style>
  <w:style w:type="numbering" w:customStyle="1" w:styleId="WW8Num111">
    <w:name w:val="WW8Num111"/>
    <w:rsid w:val="004649EA"/>
    <w:pPr>
      <w:numPr>
        <w:numId w:val="8"/>
      </w:numPr>
    </w:pPr>
  </w:style>
  <w:style w:type="numbering" w:customStyle="1" w:styleId="NoList111">
    <w:name w:val="No List111"/>
    <w:next w:val="NoList"/>
    <w:uiPriority w:val="99"/>
    <w:semiHidden/>
    <w:unhideWhenUsed/>
    <w:rsid w:val="004649EA"/>
  </w:style>
  <w:style w:type="numbering" w:customStyle="1" w:styleId="NoList3">
    <w:name w:val="No List3"/>
    <w:next w:val="NoList"/>
    <w:uiPriority w:val="99"/>
    <w:semiHidden/>
    <w:unhideWhenUsed/>
    <w:rsid w:val="00675F5E"/>
  </w:style>
  <w:style w:type="numbering" w:customStyle="1" w:styleId="NoList12">
    <w:name w:val="No List12"/>
    <w:next w:val="NoList"/>
    <w:uiPriority w:val="99"/>
    <w:semiHidden/>
    <w:unhideWhenUsed/>
    <w:rsid w:val="00675F5E"/>
  </w:style>
  <w:style w:type="numbering" w:customStyle="1" w:styleId="WW8Num112">
    <w:name w:val="WW8Num112"/>
    <w:rsid w:val="00675F5E"/>
    <w:pPr>
      <w:numPr>
        <w:numId w:val="8"/>
      </w:numPr>
    </w:pPr>
  </w:style>
  <w:style w:type="numbering" w:customStyle="1" w:styleId="NoList112">
    <w:name w:val="No List112"/>
    <w:next w:val="NoList"/>
    <w:uiPriority w:val="99"/>
    <w:semiHidden/>
    <w:unhideWhenUsed/>
    <w:rsid w:val="00675F5E"/>
  </w:style>
  <w:style w:type="numbering" w:customStyle="1" w:styleId="NoList4">
    <w:name w:val="No List4"/>
    <w:next w:val="NoList"/>
    <w:uiPriority w:val="99"/>
    <w:semiHidden/>
    <w:unhideWhenUsed/>
    <w:rsid w:val="000629A9"/>
  </w:style>
  <w:style w:type="numbering" w:customStyle="1" w:styleId="NoList13">
    <w:name w:val="No List13"/>
    <w:next w:val="NoList"/>
    <w:uiPriority w:val="99"/>
    <w:semiHidden/>
    <w:unhideWhenUsed/>
    <w:rsid w:val="000629A9"/>
  </w:style>
  <w:style w:type="numbering" w:customStyle="1" w:styleId="WW8Num113">
    <w:name w:val="WW8Num113"/>
    <w:rsid w:val="000629A9"/>
    <w:pPr>
      <w:numPr>
        <w:numId w:val="8"/>
      </w:numPr>
    </w:pPr>
  </w:style>
  <w:style w:type="numbering" w:customStyle="1" w:styleId="NoList113">
    <w:name w:val="No List113"/>
    <w:next w:val="NoList"/>
    <w:uiPriority w:val="99"/>
    <w:semiHidden/>
    <w:unhideWhenUsed/>
    <w:rsid w:val="000629A9"/>
  </w:style>
  <w:style w:type="numbering" w:customStyle="1" w:styleId="NoList5">
    <w:name w:val="No List5"/>
    <w:next w:val="NoList"/>
    <w:uiPriority w:val="99"/>
    <w:semiHidden/>
    <w:unhideWhenUsed/>
    <w:rsid w:val="001A26C0"/>
  </w:style>
  <w:style w:type="numbering" w:customStyle="1" w:styleId="NoList14">
    <w:name w:val="No List14"/>
    <w:next w:val="NoList"/>
    <w:uiPriority w:val="99"/>
    <w:semiHidden/>
    <w:unhideWhenUsed/>
    <w:rsid w:val="001A26C0"/>
  </w:style>
  <w:style w:type="numbering" w:customStyle="1" w:styleId="WW8Num114">
    <w:name w:val="WW8Num114"/>
    <w:rsid w:val="001A26C0"/>
    <w:pPr>
      <w:numPr>
        <w:numId w:val="1"/>
      </w:numPr>
    </w:pPr>
  </w:style>
  <w:style w:type="numbering" w:customStyle="1" w:styleId="NoList114">
    <w:name w:val="No List114"/>
    <w:next w:val="NoList"/>
    <w:uiPriority w:val="99"/>
    <w:semiHidden/>
    <w:unhideWhenUsed/>
    <w:rsid w:val="001A2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95310">
      <w:bodyDiv w:val="1"/>
      <w:marLeft w:val="0"/>
      <w:marRight w:val="0"/>
      <w:marTop w:val="0"/>
      <w:marBottom w:val="0"/>
      <w:divBdr>
        <w:top w:val="none" w:sz="0" w:space="0" w:color="auto"/>
        <w:left w:val="none" w:sz="0" w:space="0" w:color="auto"/>
        <w:bottom w:val="none" w:sz="0" w:space="0" w:color="auto"/>
        <w:right w:val="none" w:sz="0" w:space="0" w:color="auto"/>
      </w:divBdr>
      <w:divsChild>
        <w:div w:id="455219497">
          <w:marLeft w:val="0"/>
          <w:marRight w:val="0"/>
          <w:marTop w:val="0"/>
          <w:marBottom w:val="0"/>
          <w:divBdr>
            <w:top w:val="none" w:sz="0" w:space="0" w:color="auto"/>
            <w:left w:val="none" w:sz="0" w:space="0" w:color="auto"/>
            <w:bottom w:val="none" w:sz="0" w:space="0" w:color="auto"/>
            <w:right w:val="none" w:sz="0" w:space="0" w:color="auto"/>
          </w:divBdr>
        </w:div>
        <w:div w:id="979768361">
          <w:marLeft w:val="0"/>
          <w:marRight w:val="0"/>
          <w:marTop w:val="0"/>
          <w:marBottom w:val="0"/>
          <w:divBdr>
            <w:top w:val="none" w:sz="0" w:space="0" w:color="auto"/>
            <w:left w:val="none" w:sz="0" w:space="0" w:color="auto"/>
            <w:bottom w:val="none" w:sz="0" w:space="0" w:color="auto"/>
            <w:right w:val="none" w:sz="0" w:space="0" w:color="auto"/>
          </w:divBdr>
        </w:div>
        <w:div w:id="2133088429">
          <w:marLeft w:val="0"/>
          <w:marRight w:val="0"/>
          <w:marTop w:val="0"/>
          <w:marBottom w:val="0"/>
          <w:divBdr>
            <w:top w:val="none" w:sz="0" w:space="0" w:color="auto"/>
            <w:left w:val="none" w:sz="0" w:space="0" w:color="auto"/>
            <w:bottom w:val="none" w:sz="0" w:space="0" w:color="auto"/>
            <w:right w:val="none" w:sz="0" w:space="0" w:color="auto"/>
          </w:divBdr>
        </w:div>
      </w:divsChild>
    </w:div>
    <w:div w:id="939996802">
      <w:bodyDiv w:val="1"/>
      <w:marLeft w:val="0"/>
      <w:marRight w:val="0"/>
      <w:marTop w:val="0"/>
      <w:marBottom w:val="0"/>
      <w:divBdr>
        <w:top w:val="none" w:sz="0" w:space="0" w:color="auto"/>
        <w:left w:val="none" w:sz="0" w:space="0" w:color="auto"/>
        <w:bottom w:val="none" w:sz="0" w:space="0" w:color="auto"/>
        <w:right w:val="none" w:sz="0" w:space="0" w:color="auto"/>
      </w:divBdr>
    </w:div>
    <w:div w:id="1096944200">
      <w:bodyDiv w:val="1"/>
      <w:marLeft w:val="0"/>
      <w:marRight w:val="0"/>
      <w:marTop w:val="0"/>
      <w:marBottom w:val="0"/>
      <w:divBdr>
        <w:top w:val="none" w:sz="0" w:space="0" w:color="auto"/>
        <w:left w:val="none" w:sz="0" w:space="0" w:color="auto"/>
        <w:bottom w:val="none" w:sz="0" w:space="0" w:color="auto"/>
        <w:right w:val="none" w:sz="0" w:space="0" w:color="auto"/>
      </w:divBdr>
    </w:div>
    <w:div w:id="17927458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gbudvanskarivijer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BB4C47-355F-41B3-A363-770CE3C5F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11604</Words>
  <Characters>66144</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77593</CharactersWithSpaces>
  <SharedDoc>false</SharedDoc>
  <HLinks>
    <vt:vector size="96" baseType="variant">
      <vt:variant>
        <vt:i4>3932268</vt:i4>
      </vt:variant>
      <vt:variant>
        <vt:i4>93</vt:i4>
      </vt:variant>
      <vt:variant>
        <vt:i4>0</vt:i4>
      </vt:variant>
      <vt:variant>
        <vt:i4>5</vt:i4>
      </vt:variant>
      <vt:variant>
        <vt:lpwstr>http://www.hgbudvanskarivijera.com/</vt:lpwstr>
      </vt:variant>
      <vt:variant>
        <vt:lpwstr/>
      </vt:variant>
      <vt:variant>
        <vt:i4>1376304</vt:i4>
      </vt:variant>
      <vt:variant>
        <vt:i4>86</vt:i4>
      </vt:variant>
      <vt:variant>
        <vt:i4>0</vt:i4>
      </vt:variant>
      <vt:variant>
        <vt:i4>5</vt:i4>
      </vt:variant>
      <vt:variant>
        <vt:lpwstr/>
      </vt:variant>
      <vt:variant>
        <vt:lpwstr>_Toc200626029</vt:lpwstr>
      </vt:variant>
      <vt:variant>
        <vt:i4>1376304</vt:i4>
      </vt:variant>
      <vt:variant>
        <vt:i4>80</vt:i4>
      </vt:variant>
      <vt:variant>
        <vt:i4>0</vt:i4>
      </vt:variant>
      <vt:variant>
        <vt:i4>5</vt:i4>
      </vt:variant>
      <vt:variant>
        <vt:lpwstr/>
      </vt:variant>
      <vt:variant>
        <vt:lpwstr>_Toc200626028</vt:lpwstr>
      </vt:variant>
      <vt:variant>
        <vt:i4>1376304</vt:i4>
      </vt:variant>
      <vt:variant>
        <vt:i4>74</vt:i4>
      </vt:variant>
      <vt:variant>
        <vt:i4>0</vt:i4>
      </vt:variant>
      <vt:variant>
        <vt:i4>5</vt:i4>
      </vt:variant>
      <vt:variant>
        <vt:lpwstr/>
      </vt:variant>
      <vt:variant>
        <vt:lpwstr>_Toc200626027</vt:lpwstr>
      </vt:variant>
      <vt:variant>
        <vt:i4>1376304</vt:i4>
      </vt:variant>
      <vt:variant>
        <vt:i4>68</vt:i4>
      </vt:variant>
      <vt:variant>
        <vt:i4>0</vt:i4>
      </vt:variant>
      <vt:variant>
        <vt:i4>5</vt:i4>
      </vt:variant>
      <vt:variant>
        <vt:lpwstr/>
      </vt:variant>
      <vt:variant>
        <vt:lpwstr>_Toc200626026</vt:lpwstr>
      </vt:variant>
      <vt:variant>
        <vt:i4>1376304</vt:i4>
      </vt:variant>
      <vt:variant>
        <vt:i4>62</vt:i4>
      </vt:variant>
      <vt:variant>
        <vt:i4>0</vt:i4>
      </vt:variant>
      <vt:variant>
        <vt:i4>5</vt:i4>
      </vt:variant>
      <vt:variant>
        <vt:lpwstr/>
      </vt:variant>
      <vt:variant>
        <vt:lpwstr>_Toc200626025</vt:lpwstr>
      </vt:variant>
      <vt:variant>
        <vt:i4>1376304</vt:i4>
      </vt:variant>
      <vt:variant>
        <vt:i4>56</vt:i4>
      </vt:variant>
      <vt:variant>
        <vt:i4>0</vt:i4>
      </vt:variant>
      <vt:variant>
        <vt:i4>5</vt:i4>
      </vt:variant>
      <vt:variant>
        <vt:lpwstr/>
      </vt:variant>
      <vt:variant>
        <vt:lpwstr>_Toc200626024</vt:lpwstr>
      </vt:variant>
      <vt:variant>
        <vt:i4>1376304</vt:i4>
      </vt:variant>
      <vt:variant>
        <vt:i4>50</vt:i4>
      </vt:variant>
      <vt:variant>
        <vt:i4>0</vt:i4>
      </vt:variant>
      <vt:variant>
        <vt:i4>5</vt:i4>
      </vt:variant>
      <vt:variant>
        <vt:lpwstr/>
      </vt:variant>
      <vt:variant>
        <vt:lpwstr>_Toc200626023</vt:lpwstr>
      </vt:variant>
      <vt:variant>
        <vt:i4>1376304</vt:i4>
      </vt:variant>
      <vt:variant>
        <vt:i4>44</vt:i4>
      </vt:variant>
      <vt:variant>
        <vt:i4>0</vt:i4>
      </vt:variant>
      <vt:variant>
        <vt:i4>5</vt:i4>
      </vt:variant>
      <vt:variant>
        <vt:lpwstr/>
      </vt:variant>
      <vt:variant>
        <vt:lpwstr>_Toc200626022</vt:lpwstr>
      </vt:variant>
      <vt:variant>
        <vt:i4>1376304</vt:i4>
      </vt:variant>
      <vt:variant>
        <vt:i4>38</vt:i4>
      </vt:variant>
      <vt:variant>
        <vt:i4>0</vt:i4>
      </vt:variant>
      <vt:variant>
        <vt:i4>5</vt:i4>
      </vt:variant>
      <vt:variant>
        <vt:lpwstr/>
      </vt:variant>
      <vt:variant>
        <vt:lpwstr>_Toc200626021</vt:lpwstr>
      </vt:variant>
      <vt:variant>
        <vt:i4>1376304</vt:i4>
      </vt:variant>
      <vt:variant>
        <vt:i4>32</vt:i4>
      </vt:variant>
      <vt:variant>
        <vt:i4>0</vt:i4>
      </vt:variant>
      <vt:variant>
        <vt:i4>5</vt:i4>
      </vt:variant>
      <vt:variant>
        <vt:lpwstr/>
      </vt:variant>
      <vt:variant>
        <vt:lpwstr>_Toc200626020</vt:lpwstr>
      </vt:variant>
      <vt:variant>
        <vt:i4>1441840</vt:i4>
      </vt:variant>
      <vt:variant>
        <vt:i4>26</vt:i4>
      </vt:variant>
      <vt:variant>
        <vt:i4>0</vt:i4>
      </vt:variant>
      <vt:variant>
        <vt:i4>5</vt:i4>
      </vt:variant>
      <vt:variant>
        <vt:lpwstr/>
      </vt:variant>
      <vt:variant>
        <vt:lpwstr>_Toc200626019</vt:lpwstr>
      </vt:variant>
      <vt:variant>
        <vt:i4>1441840</vt:i4>
      </vt:variant>
      <vt:variant>
        <vt:i4>20</vt:i4>
      </vt:variant>
      <vt:variant>
        <vt:i4>0</vt:i4>
      </vt:variant>
      <vt:variant>
        <vt:i4>5</vt:i4>
      </vt:variant>
      <vt:variant>
        <vt:lpwstr/>
      </vt:variant>
      <vt:variant>
        <vt:lpwstr>_Toc200626018</vt:lpwstr>
      </vt:variant>
      <vt:variant>
        <vt:i4>1441840</vt:i4>
      </vt:variant>
      <vt:variant>
        <vt:i4>14</vt:i4>
      </vt:variant>
      <vt:variant>
        <vt:i4>0</vt:i4>
      </vt:variant>
      <vt:variant>
        <vt:i4>5</vt:i4>
      </vt:variant>
      <vt:variant>
        <vt:lpwstr/>
      </vt:variant>
      <vt:variant>
        <vt:lpwstr>_Toc200626017</vt:lpwstr>
      </vt:variant>
      <vt:variant>
        <vt:i4>1441840</vt:i4>
      </vt:variant>
      <vt:variant>
        <vt:i4>8</vt:i4>
      </vt:variant>
      <vt:variant>
        <vt:i4>0</vt:i4>
      </vt:variant>
      <vt:variant>
        <vt:i4>5</vt:i4>
      </vt:variant>
      <vt:variant>
        <vt:lpwstr/>
      </vt:variant>
      <vt:variant>
        <vt:lpwstr>_Toc200626016</vt:lpwstr>
      </vt:variant>
      <vt:variant>
        <vt:i4>1441840</vt:i4>
      </vt:variant>
      <vt:variant>
        <vt:i4>2</vt:i4>
      </vt:variant>
      <vt:variant>
        <vt:i4>0</vt:i4>
      </vt:variant>
      <vt:variant>
        <vt:i4>5</vt:i4>
      </vt:variant>
      <vt:variant>
        <vt:lpwstr/>
      </vt:variant>
      <vt:variant>
        <vt:lpwstr>_Toc200626015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Gorana</dc:creator>
  <cp:keywords/>
  <cp:lastModifiedBy>Goran Krsmanovic</cp:lastModifiedBy>
  <cp:revision>2</cp:revision>
  <cp:lastPrinted>2026-06-11T06:36:00Z</cp:lastPrinted>
  <dcterms:created xsi:type="dcterms:W3CDTF">2026-06-12T10:31:00Z</dcterms:created>
  <dcterms:modified xsi:type="dcterms:W3CDTF">2026-06-12T10:31:00Z</dcterms:modified>
</cp:coreProperties>
</file>