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78F2" w14:textId="77777777" w:rsidR="00FB11A6" w:rsidRDefault="008D1111" w:rsidP="00FB11A6">
      <w:pPr>
        <w:pStyle w:val="Heading1"/>
        <w:jc w:val="both"/>
        <w:rPr>
          <w:i w:val="0"/>
          <w:iCs w:val="0"/>
          <w:color w:val="000000"/>
          <w:sz w:val="16"/>
          <w:szCs w:val="16"/>
          <w:u w:val="none"/>
          <w:lang w:val="it-IT"/>
        </w:rPr>
      </w:pPr>
      <w:r>
        <w:rPr>
          <w:noProof/>
        </w:rPr>
        <w:pict w14:anchorId="70C82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left:0;text-align:left;margin-left:-30pt;margin-top:-.2pt;width:101.65pt;height:91.2pt;z-index:1;visibility:visible;mso-wrap-distance-left:9.05pt;mso-wrap-distance-right:9.05pt" wrapcoords="-159 0 -159 21423 21600 21423 21600 0 -159 0" filled="t">
            <v:imagedata r:id="rId7" o:title=""/>
            <w10:wrap type="tight"/>
          </v:shape>
        </w:pict>
      </w:r>
    </w:p>
    <w:p w14:paraId="6F27CFD3" w14:textId="77777777" w:rsidR="00A21382" w:rsidRDefault="00A21382" w:rsidP="00A21382">
      <w:pPr>
        <w:rPr>
          <w:lang w:val="it-IT"/>
        </w:rPr>
      </w:pPr>
    </w:p>
    <w:p w14:paraId="655CD1C7" w14:textId="77777777" w:rsidR="00FB52BD" w:rsidRDefault="00FB52BD" w:rsidP="00A21382">
      <w:pPr>
        <w:rPr>
          <w:lang w:val="it-IT"/>
        </w:rPr>
      </w:pPr>
    </w:p>
    <w:p w14:paraId="34E8B083" w14:textId="77777777" w:rsidR="00FB52BD" w:rsidRPr="000F4547" w:rsidRDefault="00FB52BD" w:rsidP="00A21382">
      <w:pPr>
        <w:rPr>
          <w:rFonts w:ascii="Arial Narrow" w:hAnsi="Arial Narrow"/>
          <w:lang w:val="it-IT"/>
        </w:rPr>
      </w:pPr>
    </w:p>
    <w:p w14:paraId="5DC856AC" w14:textId="77777777" w:rsidR="00633EE5" w:rsidRPr="00D95D74" w:rsidRDefault="00633EE5" w:rsidP="00A21382">
      <w:pPr>
        <w:rPr>
          <w:rFonts w:ascii="Arial Narrow" w:hAnsi="Arial Narrow"/>
          <w:lang w:val="it-IT"/>
        </w:rPr>
      </w:pPr>
    </w:p>
    <w:p w14:paraId="69B1F074" w14:textId="77777777" w:rsidR="00633EE5" w:rsidRPr="00D95D74" w:rsidRDefault="00633EE5" w:rsidP="003533B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D95D74">
        <w:rPr>
          <w:rFonts w:ascii="Arial Narrow" w:hAnsi="Arial Narrow" w:cs="Times New Roman"/>
          <w:noProof/>
          <w:sz w:val="24"/>
          <w:szCs w:val="24"/>
          <w:lang w:val="sr-Latn-RS"/>
        </w:rPr>
        <w:t>Hotelska grupa „Budvanska rivijera“ AD Budva</w:t>
      </w:r>
    </w:p>
    <w:p w14:paraId="6A628886" w14:textId="77777777" w:rsidR="00633EE5" w:rsidRPr="00D95D74" w:rsidRDefault="00633EE5" w:rsidP="003533B3">
      <w:pPr>
        <w:spacing w:after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95D74">
        <w:rPr>
          <w:rFonts w:ascii="Arial Narrow" w:hAnsi="Arial Narrow" w:cs="Times New Roman"/>
          <w:sz w:val="24"/>
          <w:szCs w:val="24"/>
          <w:lang w:val="sr-Latn-ME"/>
        </w:rPr>
        <w:t>Broj: 04/</w:t>
      </w:r>
      <w:r w:rsidR="00253BFA" w:rsidRPr="00D95D74">
        <w:rPr>
          <w:rFonts w:ascii="Arial Narrow" w:hAnsi="Arial Narrow" w:cs="Times New Roman"/>
          <w:sz w:val="24"/>
          <w:szCs w:val="24"/>
          <w:lang w:val="sr-Latn-ME"/>
        </w:rPr>
        <w:t>1-</w:t>
      </w:r>
      <w:r w:rsidR="0067148E">
        <w:rPr>
          <w:rFonts w:ascii="Arial Narrow" w:hAnsi="Arial Narrow" w:cs="Times New Roman"/>
          <w:sz w:val="24"/>
          <w:szCs w:val="24"/>
          <w:lang w:val="sr-Latn-ME"/>
        </w:rPr>
        <w:t>998</w:t>
      </w:r>
    </w:p>
    <w:p w14:paraId="611C7C95" w14:textId="77777777" w:rsidR="00A21382" w:rsidRPr="00D95D74" w:rsidRDefault="00633EE5" w:rsidP="008D1111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D95D74">
        <w:rPr>
          <w:rFonts w:ascii="Arial Narrow" w:hAnsi="Arial Narrow" w:cs="Times New Roman"/>
          <w:sz w:val="24"/>
          <w:szCs w:val="24"/>
          <w:lang w:val="sr-Latn-ME"/>
        </w:rPr>
        <w:t xml:space="preserve">Budva, </w:t>
      </w:r>
      <w:r w:rsidR="0067148E">
        <w:rPr>
          <w:rFonts w:ascii="Arial Narrow" w:hAnsi="Arial Narrow" w:cs="Times New Roman"/>
          <w:sz w:val="24"/>
          <w:szCs w:val="24"/>
          <w:lang w:val="sr-Latn-ME"/>
        </w:rPr>
        <w:t>20</w:t>
      </w:r>
      <w:r w:rsidR="00026E16" w:rsidRPr="00D95D74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67148E">
        <w:rPr>
          <w:rFonts w:ascii="Arial Narrow" w:hAnsi="Arial Narrow" w:cs="Times New Roman"/>
          <w:sz w:val="24"/>
          <w:szCs w:val="24"/>
          <w:lang w:val="sr-Latn-ME"/>
        </w:rPr>
        <w:t>03</w:t>
      </w:r>
      <w:r w:rsidR="00D63C9D" w:rsidRPr="00D95D74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A63B80" w:rsidRPr="00D95D74">
        <w:rPr>
          <w:rFonts w:ascii="Arial Narrow" w:hAnsi="Arial Narrow" w:cs="Times New Roman"/>
          <w:sz w:val="24"/>
          <w:szCs w:val="24"/>
          <w:lang w:val="sr-Latn-ME"/>
        </w:rPr>
        <w:t>202</w:t>
      </w:r>
      <w:r w:rsidR="0067148E">
        <w:rPr>
          <w:rFonts w:ascii="Arial Narrow" w:hAnsi="Arial Narrow" w:cs="Times New Roman"/>
          <w:sz w:val="24"/>
          <w:szCs w:val="24"/>
          <w:lang w:val="sr-Latn-ME"/>
        </w:rPr>
        <w:t>3</w:t>
      </w:r>
      <w:r w:rsidRPr="00D95D74">
        <w:rPr>
          <w:rFonts w:ascii="Arial Narrow" w:hAnsi="Arial Narrow" w:cs="Times New Roman"/>
          <w:sz w:val="24"/>
          <w:szCs w:val="24"/>
          <w:lang w:val="sr-Latn-ME"/>
        </w:rPr>
        <w:t>. godine</w:t>
      </w:r>
    </w:p>
    <w:p w14:paraId="1CE43C4B" w14:textId="77777777" w:rsidR="00FB52BD" w:rsidRPr="00D95D74" w:rsidRDefault="00253BFA" w:rsidP="003533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D95D74">
        <w:rPr>
          <w:rFonts w:ascii="Arial Narrow" w:hAnsi="Arial Narrow"/>
          <w:sz w:val="24"/>
          <w:szCs w:val="24"/>
          <w:lang w:val="sr-Latn-CS"/>
        </w:rPr>
        <w:t xml:space="preserve">U skladu sa članom </w:t>
      </w:r>
      <w:r w:rsidR="00A63B80" w:rsidRPr="00D95D74">
        <w:rPr>
          <w:rFonts w:ascii="Arial Narrow" w:hAnsi="Arial Narrow"/>
          <w:sz w:val="24"/>
          <w:szCs w:val="24"/>
          <w:lang w:val="sr-Latn-CS"/>
        </w:rPr>
        <w:t>29</w:t>
      </w:r>
      <w:r w:rsidRPr="00D95D74">
        <w:rPr>
          <w:rFonts w:ascii="Arial Narrow" w:hAnsi="Arial Narrow"/>
          <w:sz w:val="24"/>
          <w:szCs w:val="24"/>
          <w:lang w:val="sr-Latn-CS"/>
        </w:rPr>
        <w:t xml:space="preserve">. </w:t>
      </w:r>
      <w:r w:rsidRPr="00D95D74">
        <w:rPr>
          <w:rFonts w:ascii="Arial Narrow" w:hAnsi="Arial Narrow"/>
          <w:sz w:val="24"/>
          <w:szCs w:val="24"/>
        </w:rPr>
        <w:t xml:space="preserve">Pravilnika o uređivanju postupaka nabavki roba, usluga i radova u Hotelskoj grupi „Budvanska </w:t>
      </w:r>
      <w:proofErr w:type="gramStart"/>
      <w:r w:rsidRPr="00D95D74">
        <w:rPr>
          <w:rFonts w:ascii="Arial Narrow" w:hAnsi="Arial Narrow"/>
          <w:sz w:val="24"/>
          <w:szCs w:val="24"/>
        </w:rPr>
        <w:t>rivijera“ AD</w:t>
      </w:r>
      <w:proofErr w:type="gramEnd"/>
      <w:r w:rsidRPr="00D95D74">
        <w:rPr>
          <w:rFonts w:ascii="Arial Narrow" w:hAnsi="Arial Narrow"/>
          <w:sz w:val="24"/>
          <w:szCs w:val="24"/>
        </w:rPr>
        <w:t xml:space="preserve"> (broj 02-</w:t>
      </w:r>
      <w:r w:rsidR="00A63B80" w:rsidRPr="00D95D74">
        <w:rPr>
          <w:rFonts w:ascii="Arial Narrow" w:hAnsi="Arial Narrow"/>
          <w:sz w:val="24"/>
          <w:szCs w:val="24"/>
        </w:rPr>
        <w:t>4960</w:t>
      </w:r>
      <w:r w:rsidRPr="00D95D74">
        <w:rPr>
          <w:rFonts w:ascii="Arial Narrow" w:hAnsi="Arial Narrow"/>
          <w:sz w:val="24"/>
          <w:szCs w:val="24"/>
        </w:rPr>
        <w:t>/</w:t>
      </w:r>
      <w:r w:rsidR="00A63B80" w:rsidRPr="00D95D74">
        <w:rPr>
          <w:rFonts w:ascii="Arial Narrow" w:hAnsi="Arial Narrow"/>
          <w:sz w:val="24"/>
          <w:szCs w:val="24"/>
        </w:rPr>
        <w:t>6</w:t>
      </w:r>
      <w:r w:rsidRPr="00D95D74">
        <w:rPr>
          <w:rFonts w:ascii="Arial Narrow" w:hAnsi="Arial Narrow"/>
          <w:sz w:val="24"/>
          <w:szCs w:val="24"/>
        </w:rPr>
        <w:t xml:space="preserve"> od </w:t>
      </w:r>
      <w:r w:rsidR="00A63B80" w:rsidRPr="00D95D74">
        <w:rPr>
          <w:rFonts w:ascii="Arial Narrow" w:hAnsi="Arial Narrow"/>
          <w:sz w:val="24"/>
          <w:szCs w:val="24"/>
        </w:rPr>
        <w:t>15</w:t>
      </w:r>
      <w:r w:rsidRPr="00D95D74">
        <w:rPr>
          <w:rFonts w:ascii="Arial Narrow" w:hAnsi="Arial Narrow"/>
          <w:sz w:val="24"/>
          <w:szCs w:val="24"/>
        </w:rPr>
        <w:t>.</w:t>
      </w:r>
      <w:r w:rsidR="00A63B80" w:rsidRPr="00D95D74">
        <w:rPr>
          <w:rFonts w:ascii="Arial Narrow" w:hAnsi="Arial Narrow"/>
          <w:sz w:val="24"/>
          <w:szCs w:val="24"/>
        </w:rPr>
        <w:t>09</w:t>
      </w:r>
      <w:r w:rsidRPr="00D95D74">
        <w:rPr>
          <w:rFonts w:ascii="Arial Narrow" w:hAnsi="Arial Narrow"/>
          <w:sz w:val="24"/>
          <w:szCs w:val="24"/>
        </w:rPr>
        <w:t>.</w:t>
      </w:r>
      <w:r w:rsidR="00CB233C" w:rsidRPr="00D95D74">
        <w:rPr>
          <w:rFonts w:ascii="Arial Narrow" w:hAnsi="Arial Narrow"/>
          <w:sz w:val="24"/>
          <w:szCs w:val="24"/>
        </w:rPr>
        <w:t>2021</w:t>
      </w:r>
      <w:r w:rsidRPr="00D95D74">
        <w:rPr>
          <w:rFonts w:ascii="Arial Narrow" w:hAnsi="Arial Narrow"/>
          <w:sz w:val="24"/>
          <w:szCs w:val="24"/>
        </w:rPr>
        <w:t>. godine)</w:t>
      </w:r>
      <w:r w:rsidRPr="00D95D74">
        <w:rPr>
          <w:rFonts w:ascii="Arial Narrow" w:hAnsi="Arial Narrow"/>
          <w:sz w:val="24"/>
          <w:szCs w:val="24"/>
          <w:lang w:val="sr-Latn-CS"/>
        </w:rPr>
        <w:t xml:space="preserve"> Komisija za otvaranje i vrednovanje ponuda HG „Budvanska </w:t>
      </w:r>
      <w:proofErr w:type="gramStart"/>
      <w:r w:rsidRPr="00D95D74">
        <w:rPr>
          <w:rFonts w:ascii="Arial Narrow" w:hAnsi="Arial Narrow"/>
          <w:sz w:val="24"/>
          <w:szCs w:val="24"/>
          <w:lang w:val="sr-Latn-CS"/>
        </w:rPr>
        <w:t>rivijera“ AD</w:t>
      </w:r>
      <w:proofErr w:type="gramEnd"/>
      <w:r w:rsidRPr="00D95D74">
        <w:rPr>
          <w:rFonts w:ascii="Arial Narrow" w:hAnsi="Arial Narrow"/>
          <w:sz w:val="24"/>
          <w:szCs w:val="24"/>
          <w:lang w:val="sr-Latn-CS"/>
        </w:rPr>
        <w:t xml:space="preserve"> Budva</w:t>
      </w:r>
      <w:r w:rsidRPr="00D95D74">
        <w:rPr>
          <w:rFonts w:ascii="Arial Narrow" w:hAnsi="Arial Narrow" w:cs="Times New Roman"/>
          <w:sz w:val="24"/>
          <w:szCs w:val="24"/>
          <w:lang w:val="it-IT"/>
        </w:rPr>
        <w:t>, izdaje sledeće:</w:t>
      </w:r>
      <w:r w:rsidR="00FB11A6" w:rsidRPr="00D95D74">
        <w:rPr>
          <w:rFonts w:ascii="Arial Narrow" w:hAnsi="Arial Narrow" w:cs="Times New Roman"/>
          <w:sz w:val="24"/>
          <w:szCs w:val="24"/>
          <w:lang w:val="it-IT"/>
        </w:rPr>
        <w:t xml:space="preserve">    </w:t>
      </w:r>
      <w:r w:rsidR="00CF3B48" w:rsidRPr="00D95D74">
        <w:rPr>
          <w:rFonts w:ascii="Arial Narrow" w:hAnsi="Arial Narrow" w:cs="Times New Roman"/>
          <w:sz w:val="24"/>
          <w:szCs w:val="24"/>
          <w:lang w:val="it-IT"/>
        </w:rPr>
        <w:t xml:space="preserve">                 </w:t>
      </w:r>
    </w:p>
    <w:p w14:paraId="7AE9CCC1" w14:textId="77777777" w:rsidR="00FB52BD" w:rsidRPr="00D95D74" w:rsidRDefault="00FB52BD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7660FB33" w14:textId="77777777" w:rsidR="009A00FE" w:rsidRPr="00D95D74" w:rsidRDefault="009A00FE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0191D3BC" w14:textId="77777777" w:rsidR="00FB11A6" w:rsidRPr="00D95D74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IZMJENU BR. </w:t>
      </w:r>
      <w:r w:rsidR="000F4547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1</w:t>
      </w:r>
    </w:p>
    <w:p w14:paraId="52747EAE" w14:textId="77777777" w:rsidR="00FB11A6" w:rsidRPr="00D95D74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TENDERSKE DOKUMENTACIJ</w:t>
      </w:r>
      <w:r w:rsidR="00956EEC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>E</w:t>
      </w:r>
    </w:p>
    <w:p w14:paraId="5A2CB992" w14:textId="77777777" w:rsidR="00E26307" w:rsidRPr="00D95D74" w:rsidRDefault="00FB11A6" w:rsidP="00E26307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POSTUPAK NABAVKE </w:t>
      </w:r>
      <w:r w:rsidR="00292418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</w:t>
      </w:r>
      <w:r w:rsidR="00D60106" w:rsidRPr="00D95D74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 </w:t>
      </w:r>
    </w:p>
    <w:p w14:paraId="00D7EB9D" w14:textId="77777777" w:rsidR="009A00FE" w:rsidRPr="00D95D74" w:rsidRDefault="009A00FE" w:rsidP="00E26307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767683C7" w14:textId="77777777" w:rsidR="003E6020" w:rsidRPr="00D95D74" w:rsidRDefault="003E6020" w:rsidP="003E60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  nabavku </w:t>
      </w:r>
      <w:r w:rsidR="000F4547" w:rsidRPr="00D95D74">
        <w:rPr>
          <w:rFonts w:ascii="Arial Narrow" w:hAnsi="Arial Narrow" w:cs="Times New Roman"/>
          <w:bCs/>
          <w:sz w:val="24"/>
          <w:szCs w:val="24"/>
          <w:lang w:val="it-IT"/>
        </w:rPr>
        <w:t>roba</w:t>
      </w:r>
      <w:r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5E3F4F" w:rsidRPr="00D95D74">
        <w:rPr>
          <w:rFonts w:ascii="Arial Narrow" w:hAnsi="Arial Narrow" w:cs="Times New Roman"/>
          <w:bCs/>
          <w:sz w:val="24"/>
          <w:szCs w:val="24"/>
          <w:lang w:val="it-IT"/>
        </w:rPr>
        <w:t>–</w:t>
      </w:r>
      <w:r w:rsidR="00A03BCD"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67148E">
        <w:rPr>
          <w:rFonts w:ascii="Arial Narrow" w:hAnsi="Arial Narrow" w:cs="Times New Roman"/>
          <w:bCs/>
          <w:sz w:val="24"/>
          <w:szCs w:val="24"/>
          <w:lang w:val="it-IT"/>
        </w:rPr>
        <w:t>Bazenska hemija</w:t>
      </w:r>
      <w:r w:rsidR="00D95D74" w:rsidRPr="00D95D74">
        <w:rPr>
          <w:rFonts w:ascii="Arial Narrow" w:hAnsi="Arial Narrow" w:cs="Times New Roman"/>
          <w:bCs/>
          <w:sz w:val="24"/>
          <w:szCs w:val="24"/>
          <w:lang w:val="it-IT"/>
        </w:rPr>
        <w:t>,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Pr="00D95D74">
        <w:rPr>
          <w:rFonts w:ascii="Arial Narrow" w:hAnsi="Arial Narrow" w:cs="Times New Roman"/>
          <w:sz w:val="24"/>
          <w:szCs w:val="24"/>
          <w:lang w:eastAsia="ar-SA"/>
        </w:rPr>
        <w:t xml:space="preserve">za potrebe </w:t>
      </w:r>
      <w:r w:rsidRPr="00D95D74">
        <w:rPr>
          <w:rFonts w:ascii="Arial Narrow" w:hAnsi="Arial Narrow" w:cs="Times New Roman"/>
          <w:sz w:val="24"/>
          <w:szCs w:val="24"/>
          <w:lang w:val="it-IT" w:eastAsia="ar-SA"/>
        </w:rPr>
        <w:t>Hotelske grupe “Budvanska rivijera” AD Budva</w:t>
      </w:r>
      <w:r w:rsidRPr="00D95D74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3BAA6DC5" w14:textId="77777777" w:rsidR="00C651F6" w:rsidRPr="0013197C" w:rsidRDefault="00C651F6" w:rsidP="00C651F6">
      <w:pPr>
        <w:spacing w:after="0" w:line="240" w:lineRule="auto"/>
        <w:rPr>
          <w:rFonts w:ascii="Arial Narrow" w:hAnsi="Arial Narrow" w:cs="Times New Roman"/>
          <w:b/>
          <w:i/>
          <w:color w:val="FF0000"/>
          <w:sz w:val="24"/>
          <w:szCs w:val="24"/>
          <w:lang w:val="it-IT"/>
        </w:rPr>
      </w:pPr>
    </w:p>
    <w:p w14:paraId="1441E2FB" w14:textId="77777777" w:rsidR="00C651F6" w:rsidRPr="00D95D74" w:rsidRDefault="00C651F6" w:rsidP="00C651F6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3EAD6471" w14:textId="77777777" w:rsidR="003533B3" w:rsidRPr="00D95D74" w:rsidRDefault="00FA24D5" w:rsidP="003533B3">
      <w:pPr>
        <w:spacing w:after="0" w:line="240" w:lineRule="auto"/>
        <w:rPr>
          <w:rFonts w:ascii="Arial Narrow" w:hAnsi="Arial Narrow" w:cs="Times New Roman"/>
          <w:bCs/>
          <w:sz w:val="24"/>
          <w:szCs w:val="24"/>
          <w:lang w:val="pl-PL"/>
        </w:rPr>
      </w:pP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>Vrši se izmjena Tendereske dokumentacije</w:t>
      </w:r>
      <w:r w:rsidR="00263F94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broj 04/</w:t>
      </w:r>
      <w:r w:rsidR="00253BFA" w:rsidRPr="00D95D74">
        <w:rPr>
          <w:rFonts w:ascii="Arial Narrow" w:hAnsi="Arial Narrow" w:cs="Times New Roman"/>
          <w:bCs/>
          <w:sz w:val="24"/>
          <w:szCs w:val="24"/>
          <w:lang w:val="pl-PL"/>
        </w:rPr>
        <w:t>1-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891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od 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14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03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.202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3</w:t>
      </w:r>
      <w:r w:rsidR="00A63B80" w:rsidRPr="00D95D74">
        <w:rPr>
          <w:rFonts w:ascii="Arial Narrow" w:hAnsi="Arial Narrow" w:cs="Times New Roman"/>
          <w:bCs/>
          <w:sz w:val="24"/>
          <w:szCs w:val="24"/>
          <w:lang w:val="pl-PL"/>
        </w:rPr>
        <w:t>. godine</w:t>
      </w: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, objavljene na </w:t>
      </w:r>
      <w:r w:rsidR="00253BFA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Internet stranici HG „Budvanska rivijera” AD </w:t>
      </w:r>
      <w:r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dana </w:t>
      </w:r>
      <w:r w:rsidR="0067148E">
        <w:rPr>
          <w:rFonts w:ascii="Arial Narrow" w:hAnsi="Arial Narrow" w:cs="Times New Roman"/>
          <w:bCs/>
          <w:sz w:val="24"/>
          <w:szCs w:val="24"/>
          <w:lang w:val="pl-PL"/>
        </w:rPr>
        <w:t>14</w:t>
      </w:r>
      <w:r w:rsidR="00D60106" w:rsidRPr="00D95D74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67148E">
        <w:rPr>
          <w:rFonts w:ascii="Arial Narrow" w:hAnsi="Arial Narrow" w:cs="Times New Roman"/>
          <w:bCs/>
          <w:sz w:val="24"/>
          <w:szCs w:val="24"/>
          <w:lang w:val="sr-Latn-CS"/>
        </w:rPr>
        <w:t>03</w:t>
      </w:r>
      <w:r w:rsidR="00D63C9D" w:rsidRPr="00D95D74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5E3F4F" w:rsidRPr="00D95D74">
        <w:rPr>
          <w:rFonts w:ascii="Arial Narrow" w:hAnsi="Arial Narrow" w:cs="Times New Roman"/>
          <w:bCs/>
          <w:sz w:val="24"/>
          <w:szCs w:val="24"/>
          <w:lang w:val="sr-Latn-CS"/>
        </w:rPr>
        <w:t>202</w:t>
      </w:r>
      <w:r w:rsidR="0067148E">
        <w:rPr>
          <w:rFonts w:ascii="Arial Narrow" w:hAnsi="Arial Narrow" w:cs="Times New Roman"/>
          <w:bCs/>
          <w:sz w:val="24"/>
          <w:szCs w:val="24"/>
          <w:lang w:val="sr-Latn-CS"/>
        </w:rPr>
        <w:t>3</w:t>
      </w:r>
      <w:r w:rsidR="00CF3B48" w:rsidRPr="00D95D74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D63C9D" w:rsidRPr="00D95D74">
        <w:rPr>
          <w:rFonts w:ascii="Arial Narrow" w:hAnsi="Arial Narrow" w:cs="Times New Roman"/>
          <w:bCs/>
          <w:sz w:val="24"/>
          <w:szCs w:val="24"/>
          <w:lang w:val="pl-PL"/>
        </w:rPr>
        <w:t xml:space="preserve"> </w:t>
      </w:r>
      <w:r w:rsidR="00CF3B48" w:rsidRPr="00D95D74">
        <w:rPr>
          <w:rFonts w:ascii="Arial Narrow" w:hAnsi="Arial Narrow" w:cs="Times New Roman"/>
          <w:bCs/>
          <w:sz w:val="24"/>
          <w:szCs w:val="24"/>
          <w:lang w:val="pl-PL"/>
        </w:rPr>
        <w:t>godine, u dijelu</w:t>
      </w:r>
      <w:r w:rsidR="003533B3" w:rsidRPr="00D95D74">
        <w:rPr>
          <w:rFonts w:ascii="Arial Narrow" w:hAnsi="Arial Narrow" w:cs="Times New Roman"/>
          <w:bCs/>
          <w:sz w:val="24"/>
          <w:szCs w:val="24"/>
          <w:lang w:val="pl-PL"/>
        </w:rPr>
        <w:t>:</w:t>
      </w:r>
    </w:p>
    <w:p w14:paraId="1CF311CE" w14:textId="77777777" w:rsidR="00FC7C69" w:rsidRPr="00D95D74" w:rsidRDefault="00FC7C69" w:rsidP="00FC7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3FEBBA4" w14:textId="77777777" w:rsidR="00A63B80" w:rsidRPr="00D95D74" w:rsidRDefault="000F4547" w:rsidP="00A63B80">
      <w:pP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</w:pPr>
      <w:r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1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. </w:t>
      </w:r>
      <w:r w:rsidR="0067148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Tehničke karakteristik i specifikacije predmeta nabavke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, na strani </w:t>
      </w:r>
      <w:r w:rsidR="0067148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6 i 7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od </w:t>
      </w:r>
      <w:r w:rsidR="0067148E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35</w:t>
      </w:r>
      <w:r w:rsidR="00A63B80" w:rsidRPr="00D95D74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Tenderske dokumentacije mijenja se i sada glasi:</w:t>
      </w:r>
    </w:p>
    <w:p w14:paraId="4E715812" w14:textId="77777777" w:rsidR="0067148E" w:rsidRPr="00B631EF" w:rsidRDefault="0067148E" w:rsidP="0067148E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0" w:name="_Toc473188630"/>
      <w:bookmarkStart w:id="1" w:name="_Toc524084544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TEHNIČKE KARAKTERISTIKE ILI SPECIFIKACIJE PREDMETA</w:t>
      </w:r>
      <w:bookmarkEnd w:id="1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6D4C8E0B" w14:textId="77777777" w:rsidR="0067148E" w:rsidRPr="00B631EF" w:rsidRDefault="0067148E" w:rsidP="0067148E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2" w:name="_Toc524084545"/>
      <w:r w:rsidRPr="00B631E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0"/>
      <w:bookmarkEnd w:id="2"/>
      <w:r w:rsidRPr="00B631EF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14:paraId="2CF21E3B" w14:textId="77777777" w:rsidR="0067148E" w:rsidRPr="00B631EF" w:rsidRDefault="0067148E" w:rsidP="0067148E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 w:rsidRPr="00B631EF">
        <w:rPr>
          <w:rFonts w:ascii="Arial Narrow" w:hAnsi="Arial Narrow" w:cs="Times New Roman"/>
          <w:b/>
          <w:sz w:val="32"/>
          <w:szCs w:val="32"/>
          <w:u w:val="single"/>
        </w:rPr>
        <w:t>Bazenska hemija</w:t>
      </w:r>
    </w:p>
    <w:tbl>
      <w:tblPr>
        <w:tblW w:w="1072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05"/>
        <w:gridCol w:w="36"/>
        <w:gridCol w:w="3024"/>
        <w:gridCol w:w="44"/>
        <w:gridCol w:w="4186"/>
        <w:gridCol w:w="7"/>
        <w:gridCol w:w="1369"/>
        <w:gridCol w:w="64"/>
        <w:gridCol w:w="1260"/>
        <w:gridCol w:w="12"/>
      </w:tblGrid>
      <w:tr w:rsidR="0067148E" w:rsidRPr="00B631EF" w14:paraId="42DD5E5A" w14:textId="77777777" w:rsidTr="00C57D07">
        <w:trPr>
          <w:gridBefore w:val="1"/>
          <w:wBefore w:w="15" w:type="dxa"/>
          <w:trHeight w:val="300"/>
        </w:trPr>
        <w:tc>
          <w:tcPr>
            <w:tcW w:w="741" w:type="dxa"/>
            <w:gridSpan w:val="2"/>
            <w:shd w:val="clear" w:color="auto" w:fill="D9D9D9"/>
            <w:noWrap/>
            <w:vAlign w:val="center"/>
          </w:tcPr>
          <w:p w14:paraId="5F7E7601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068" w:type="dxa"/>
            <w:gridSpan w:val="2"/>
            <w:shd w:val="clear" w:color="auto" w:fill="D9D9D9"/>
            <w:noWrap/>
            <w:vAlign w:val="center"/>
          </w:tcPr>
          <w:p w14:paraId="1181E386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Opis predmeta nabavke, odnosno dijela predmeta nabavke</w:t>
            </w:r>
          </w:p>
        </w:tc>
        <w:tc>
          <w:tcPr>
            <w:tcW w:w="4193" w:type="dxa"/>
            <w:gridSpan w:val="2"/>
            <w:shd w:val="clear" w:color="auto" w:fill="D9D9D9"/>
            <w:noWrap/>
            <w:vAlign w:val="center"/>
          </w:tcPr>
          <w:p w14:paraId="3F025961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Bitne karakteristike predmeta nabavke u pogledu kvaliteta, performansi i/ili dimenzija</w:t>
            </w:r>
          </w:p>
        </w:tc>
        <w:tc>
          <w:tcPr>
            <w:tcW w:w="1369" w:type="dxa"/>
            <w:shd w:val="clear" w:color="auto" w:fill="D9D9D9"/>
            <w:noWrap/>
            <w:vAlign w:val="center"/>
          </w:tcPr>
          <w:p w14:paraId="582BC5F0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Jedinica mjere</w:t>
            </w:r>
          </w:p>
        </w:tc>
        <w:tc>
          <w:tcPr>
            <w:tcW w:w="1336" w:type="dxa"/>
            <w:gridSpan w:val="3"/>
            <w:shd w:val="clear" w:color="auto" w:fill="D9D9D9"/>
            <w:noWrap/>
            <w:vAlign w:val="center"/>
          </w:tcPr>
          <w:p w14:paraId="22557104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bCs/>
                <w:sz w:val="24"/>
                <w:szCs w:val="24"/>
              </w:rPr>
              <w:t>Količina</w:t>
            </w:r>
          </w:p>
        </w:tc>
      </w:tr>
      <w:tr w:rsidR="0067148E" w:rsidRPr="00B631EF" w14:paraId="69D1464A" w14:textId="77777777" w:rsidTr="00C57D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70"/>
        </w:trPr>
        <w:tc>
          <w:tcPr>
            <w:tcW w:w="10710" w:type="dxa"/>
            <w:gridSpan w:val="10"/>
            <w:shd w:val="clear" w:color="auto" w:fill="FFFF00"/>
            <w:vAlign w:val="bottom"/>
          </w:tcPr>
          <w:p w14:paraId="41796981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/>
                <w:sz w:val="24"/>
                <w:szCs w:val="24"/>
              </w:rPr>
              <w:t>Bazenska hemija za kupališne bazene u HG “Budvanska rivijera”</w:t>
            </w:r>
          </w:p>
        </w:tc>
      </w:tr>
      <w:tr w:rsidR="0067148E" w:rsidRPr="00B631EF" w14:paraId="442AB662" w14:textId="77777777" w:rsidTr="00C57D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4"/>
        </w:trPr>
        <w:tc>
          <w:tcPr>
            <w:tcW w:w="720" w:type="dxa"/>
            <w:gridSpan w:val="2"/>
            <w:shd w:val="clear" w:color="auto" w:fill="auto"/>
          </w:tcPr>
          <w:p w14:paraId="1C826937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20B1EC6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sz w:val="24"/>
                <w:szCs w:val="24"/>
              </w:rPr>
              <w:t>Bazenska hemija</w:t>
            </w:r>
          </w:p>
          <w:p w14:paraId="0FA869D3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Tečni hlor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4AF0799A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 xml:space="preserve">Tečni hlor treba da sadrži 15% natriju-hipohlorida i da se isporučuje u pakovanju od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20</w:t>
            </w: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L (povratna ambalaža):</w:t>
            </w:r>
          </w:p>
          <w:p w14:paraId="0675DA65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lastRenderedPageBreak/>
              <w:t>* pH vrijednost: &gt; 11,5</w:t>
            </w:r>
          </w:p>
          <w:p w14:paraId="7248192C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* </w:t>
            </w:r>
            <w:proofErr w:type="gram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gustina</w:t>
            </w:r>
            <w:proofErr w:type="gram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: 1,13 – 1,28g/cm3</w:t>
            </w:r>
          </w:p>
          <w:p w14:paraId="52FAADEF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* Fe &lt; 0,1 mg/l</w:t>
            </w:r>
          </w:p>
          <w:p w14:paraId="75EF9AE3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* Cu &lt; 0,1mg/l</w:t>
            </w:r>
          </w:p>
          <w:p w14:paraId="0415FA58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* Ni &lt; 0,1mg/l,</w:t>
            </w:r>
          </w:p>
          <w:p w14:paraId="5A31A974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Saglasno međunarodnom standardu EN 937. Obračun po komadu (bidon 20L).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3E3EBCC7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lastRenderedPageBreak/>
              <w:t>kom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DCFEE1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1200</w:t>
            </w:r>
          </w:p>
        </w:tc>
      </w:tr>
      <w:tr w:rsidR="0067148E" w:rsidRPr="00B631EF" w14:paraId="43DA4B9D" w14:textId="77777777" w:rsidTr="00C57D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35A3B3BB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432D683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sz w:val="24"/>
                <w:szCs w:val="24"/>
              </w:rPr>
              <w:t>Bazenska hemija</w:t>
            </w:r>
          </w:p>
          <w:p w14:paraId="0D5C47AB" w14:textId="77777777" w:rsidR="0067148E" w:rsidRPr="00B631EF" w:rsidRDefault="0067148E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Ph (minus) 38%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28362A10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Ph (minus), sadržaj sumporne kiseline 38%, u pakovanju od 20L (povratna ambalaža). Obračun po komadu (bidon 20L).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40F87178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25D147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120</w:t>
            </w:r>
          </w:p>
        </w:tc>
      </w:tr>
      <w:tr w:rsidR="0067148E" w:rsidRPr="00B631EF" w14:paraId="1FAFAE6C" w14:textId="77777777" w:rsidTr="00C57D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152"/>
        </w:trPr>
        <w:tc>
          <w:tcPr>
            <w:tcW w:w="720" w:type="dxa"/>
            <w:gridSpan w:val="2"/>
            <w:shd w:val="clear" w:color="auto" w:fill="auto"/>
          </w:tcPr>
          <w:p w14:paraId="28939011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00AA156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sz w:val="24"/>
                <w:szCs w:val="24"/>
              </w:rPr>
              <w:t>Bazenska hemija</w:t>
            </w:r>
          </w:p>
          <w:p w14:paraId="72DC2CD1" w14:textId="77777777" w:rsidR="0067148E" w:rsidRPr="00B631EF" w:rsidRDefault="0067148E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Algicid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03B04032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Sredstvo protiv algi, visoko koncentrovani tečni pH neutralni algicid, bez pjene (protiv zelenih algi).Pakovanje od 25L (povratna ambalaža). Obračun po komadu (bidon 25L).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1B9B71CB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6931FE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35</w:t>
            </w:r>
          </w:p>
        </w:tc>
      </w:tr>
      <w:tr w:rsidR="0067148E" w:rsidRPr="00B631EF" w14:paraId="5D41CAB4" w14:textId="77777777" w:rsidTr="00C57D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31C33436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8B6C054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sz w:val="24"/>
                <w:szCs w:val="24"/>
              </w:rPr>
              <w:t>Bazenska hemija</w:t>
            </w:r>
          </w:p>
          <w:p w14:paraId="05FD1FA6" w14:textId="77777777" w:rsidR="0067148E" w:rsidRPr="00B631EF" w:rsidRDefault="0067148E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Flokulant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AB3E192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Flokulant - tečni koncentrat za flokulaciju, baziran na polialuminijum hloridu PAC, za korišćenje u </w:t>
            </w:r>
            <w:proofErr w:type="gramStart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bazenima.Pakovanje</w:t>
            </w:r>
            <w:proofErr w:type="gramEnd"/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od 20L (povratna ambalaža). Obračun po komadu (bidon 20L).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41E175B5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6D682A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35</w:t>
            </w:r>
          </w:p>
        </w:tc>
      </w:tr>
      <w:tr w:rsidR="0067148E" w:rsidRPr="00B631EF" w14:paraId="0A15CB94" w14:textId="77777777" w:rsidTr="00C57D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400A451E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50A5A27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sz w:val="24"/>
                <w:szCs w:val="24"/>
              </w:rPr>
              <w:t>Bazenska hemija</w:t>
            </w:r>
          </w:p>
          <w:p w14:paraId="5931643B" w14:textId="77777777" w:rsidR="0067148E" w:rsidRPr="00B631EF" w:rsidRDefault="0067148E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Hlor granule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56DF1202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Hlor granule “Astralpool” - pakovanje 5kg.</w:t>
            </w:r>
          </w:p>
          <w:p w14:paraId="46C2CA1E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Obračun po komadu.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39D0B040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064871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40</w:t>
            </w:r>
          </w:p>
        </w:tc>
      </w:tr>
      <w:tr w:rsidR="0067148E" w:rsidRPr="00B631EF" w14:paraId="7E0837F1" w14:textId="77777777" w:rsidTr="00C57D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012FACE9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D090657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sz w:val="24"/>
                <w:szCs w:val="24"/>
              </w:rPr>
              <w:t>Bazenska hemija</w:t>
            </w:r>
          </w:p>
          <w:p w14:paraId="7E450B13" w14:textId="77777777" w:rsidR="0067148E" w:rsidRPr="00B631EF" w:rsidRDefault="0067148E" w:rsidP="00C57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Tablete za kontrolu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39C6CA95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Hlor "DPD no.1 rapid", (pakovanje 250kom).</w:t>
            </w:r>
          </w:p>
          <w:p w14:paraId="1A567CF0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Obračun po komadu (pak.)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0303CF9E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4409E5D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</w:tr>
      <w:tr w:rsidR="0067148E" w:rsidRPr="00B631EF" w14:paraId="4CFCDF6A" w14:textId="77777777" w:rsidTr="00C57D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260"/>
        </w:trPr>
        <w:tc>
          <w:tcPr>
            <w:tcW w:w="720" w:type="dxa"/>
            <w:gridSpan w:val="2"/>
            <w:shd w:val="clear" w:color="auto" w:fill="auto"/>
          </w:tcPr>
          <w:p w14:paraId="1C570772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1C573A9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sz w:val="24"/>
                <w:szCs w:val="24"/>
              </w:rPr>
              <w:t>Bazenska hemija</w:t>
            </w:r>
          </w:p>
          <w:p w14:paraId="1EF2ECAB" w14:textId="77777777" w:rsidR="0067148E" w:rsidRPr="00B631EF" w:rsidRDefault="0067148E" w:rsidP="00C57D07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B631EF">
              <w:rPr>
                <w:rFonts w:ascii="Arial Narrow" w:hAnsi="Arial Narrow" w:cs="Arial"/>
                <w:b/>
                <w:sz w:val="24"/>
                <w:szCs w:val="24"/>
              </w:rPr>
              <w:t>Tablete za kontrolu</w:t>
            </w:r>
          </w:p>
        </w:tc>
        <w:tc>
          <w:tcPr>
            <w:tcW w:w="4230" w:type="dxa"/>
            <w:gridSpan w:val="2"/>
            <w:shd w:val="clear" w:color="auto" w:fill="auto"/>
          </w:tcPr>
          <w:p w14:paraId="686E2087" w14:textId="77777777" w:rsidR="0067148E" w:rsidRPr="00B631EF" w:rsidRDefault="0067148E" w:rsidP="00C57D07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  <w:lang w:val="sr-Latn-CS"/>
              </w:rPr>
              <w:t>Ph "Phenol red rapid", (pakovanje 250kom). Obračun po komadu (pak).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14:paraId="63E2D506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B631EF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kom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133C4C" w14:textId="77777777" w:rsidR="0067148E" w:rsidRPr="00B631EF" w:rsidRDefault="0067148E" w:rsidP="00C57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631EF"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</w:tr>
    </w:tbl>
    <w:p w14:paraId="1C13BB01" w14:textId="77777777" w:rsidR="0067148E" w:rsidRPr="000F078B" w:rsidRDefault="0067148E" w:rsidP="0067148E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</w:rPr>
      </w:pPr>
    </w:p>
    <w:p w14:paraId="3BF9D281" w14:textId="77777777" w:rsidR="0067148E" w:rsidRPr="000F078B" w:rsidRDefault="0067148E" w:rsidP="0067148E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</w:rPr>
      </w:pPr>
    </w:p>
    <w:p w14:paraId="7A0D8117" w14:textId="77777777" w:rsidR="0067148E" w:rsidRPr="000C4DFE" w:rsidRDefault="0067148E" w:rsidP="0067148E">
      <w:pPr>
        <w:spacing w:after="0" w:line="360" w:lineRule="auto"/>
        <w:rPr>
          <w:rFonts w:ascii="Arial Narrow" w:eastAsia="Times New Roman" w:hAnsi="Arial Narrow" w:cs="Arial"/>
          <w:b/>
          <w:i/>
          <w:sz w:val="24"/>
          <w:szCs w:val="24"/>
        </w:rPr>
      </w:pPr>
      <w:r w:rsidRPr="000C4DFE">
        <w:rPr>
          <w:rFonts w:ascii="Arial Narrow" w:eastAsia="Times New Roman" w:hAnsi="Arial Narrow" w:cs="Arial"/>
          <w:b/>
          <w:i/>
          <w:sz w:val="24"/>
          <w:szCs w:val="24"/>
          <w:u w:val="single"/>
        </w:rPr>
        <w:t>Garancije kvaliteta</w:t>
      </w:r>
      <w:r w:rsidRPr="000C4DFE">
        <w:rPr>
          <w:rFonts w:ascii="Arial Narrow" w:eastAsia="Times New Roman" w:hAnsi="Arial Narrow" w:cs="Arial"/>
          <w:b/>
          <w:i/>
          <w:sz w:val="24"/>
          <w:szCs w:val="24"/>
        </w:rPr>
        <w:t>:</w:t>
      </w:r>
    </w:p>
    <w:p w14:paraId="731E5493" w14:textId="77777777" w:rsidR="0067148E" w:rsidRPr="000C4DFE" w:rsidRDefault="0067148E" w:rsidP="0067148E">
      <w:pPr>
        <w:spacing w:after="0"/>
        <w:rPr>
          <w:rFonts w:ascii="Arial Narrow" w:eastAsia="Times New Roman" w:hAnsi="Arial Narrow" w:cs="Arial"/>
          <w:iCs/>
          <w:sz w:val="24"/>
          <w:szCs w:val="24"/>
          <w:lang w:val="sr-Latn-CS"/>
        </w:rPr>
      </w:pPr>
      <w:r w:rsidRPr="000C4DFE">
        <w:rPr>
          <w:rFonts w:ascii="Arial Narrow" w:eastAsia="Times New Roman" w:hAnsi="Arial Narrow" w:cs="Arial"/>
          <w:iCs/>
          <w:sz w:val="24"/>
          <w:szCs w:val="24"/>
          <w:u w:val="single"/>
          <w:lang w:val="sr-Latn-CS"/>
        </w:rPr>
        <w:t>Za sredstvo pod rednim brojem 1, Ponuđač je obavezan da dostavi</w:t>
      </w:r>
      <w:r w:rsidRPr="000C4DFE">
        <w:rPr>
          <w:rFonts w:ascii="Arial Narrow" w:eastAsia="Times New Roman" w:hAnsi="Arial Narrow" w:cs="Arial"/>
          <w:iCs/>
          <w:sz w:val="24"/>
          <w:szCs w:val="24"/>
          <w:lang w:val="sr-Latn-CS"/>
        </w:rPr>
        <w:t>:</w:t>
      </w:r>
    </w:p>
    <w:p w14:paraId="6D9F8A1B" w14:textId="77777777" w:rsidR="0067148E" w:rsidRPr="000C4DFE" w:rsidRDefault="0067148E" w:rsidP="0067148E">
      <w:pPr>
        <w:spacing w:after="0" w:line="240" w:lineRule="auto"/>
        <w:rPr>
          <w:rFonts w:ascii="Arial Narrow" w:eastAsia="Times New Roman" w:hAnsi="Arial Narrow" w:cs="Arial"/>
          <w:iCs/>
          <w:sz w:val="24"/>
          <w:szCs w:val="24"/>
          <w:lang w:val="sr-Latn-CS"/>
        </w:rPr>
      </w:pPr>
      <w:r w:rsidRPr="000C4DFE">
        <w:rPr>
          <w:rFonts w:ascii="Arial Narrow" w:eastAsia="Times New Roman" w:hAnsi="Arial Narrow" w:cs="Arial"/>
          <w:iCs/>
          <w:sz w:val="24"/>
          <w:szCs w:val="24"/>
          <w:lang w:val="sr-Latn-CS"/>
        </w:rPr>
        <w:t>- bezbjedonosni list proizvoda;</w:t>
      </w:r>
    </w:p>
    <w:p w14:paraId="1C820DA5" w14:textId="77777777" w:rsidR="0067148E" w:rsidRPr="000C4DFE" w:rsidRDefault="0067148E" w:rsidP="0067148E">
      <w:pPr>
        <w:spacing w:after="0" w:line="240" w:lineRule="auto"/>
        <w:rPr>
          <w:rFonts w:ascii="Arial Narrow" w:eastAsia="Times New Roman" w:hAnsi="Arial Narrow" w:cs="Arial"/>
          <w:iCs/>
          <w:sz w:val="24"/>
          <w:szCs w:val="24"/>
          <w:lang w:val="sr-Latn-CS"/>
        </w:rPr>
      </w:pPr>
      <w:r w:rsidRPr="000C4DFE">
        <w:rPr>
          <w:rFonts w:ascii="Arial Narrow" w:eastAsia="Times New Roman" w:hAnsi="Arial Narrow" w:cs="Arial"/>
          <w:iCs/>
          <w:sz w:val="24"/>
          <w:szCs w:val="24"/>
          <w:lang w:val="sr-Latn-CS"/>
        </w:rPr>
        <w:t>- dokaz da posjeduje Sertifikat ISO 14001;</w:t>
      </w:r>
    </w:p>
    <w:p w14:paraId="445232B5" w14:textId="77777777" w:rsidR="0067148E" w:rsidRPr="000C4DFE" w:rsidRDefault="0067148E" w:rsidP="0067148E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sr-Latn-CS"/>
        </w:rPr>
      </w:pPr>
      <w:r w:rsidRPr="000C4DFE">
        <w:rPr>
          <w:rFonts w:ascii="Arial Narrow" w:eastAsia="Times New Roman" w:hAnsi="Arial Narrow" w:cs="Arial"/>
          <w:iCs/>
          <w:sz w:val="24"/>
          <w:szCs w:val="24"/>
          <w:lang w:val="sr-Latn-CS"/>
        </w:rPr>
        <w:t>- izjavu da garantuje ispravnost isporučenog hlora do 30 dana od isporuke.</w:t>
      </w:r>
    </w:p>
    <w:p w14:paraId="20701356" w14:textId="77777777" w:rsidR="0067148E" w:rsidRPr="000F078B" w:rsidRDefault="0067148E" w:rsidP="0067148E">
      <w:pPr>
        <w:spacing w:after="0" w:line="240" w:lineRule="auto"/>
        <w:jc w:val="both"/>
        <w:rPr>
          <w:rFonts w:ascii="Arial Narrow" w:eastAsia="Times New Roman" w:hAnsi="Arial Narrow" w:cs="Arial"/>
          <w:iCs/>
          <w:color w:val="FF0000"/>
          <w:sz w:val="24"/>
          <w:szCs w:val="24"/>
          <w:lang w:val="sr-Latn-CS"/>
        </w:rPr>
      </w:pPr>
    </w:p>
    <w:p w14:paraId="06A28BF5" w14:textId="77777777" w:rsidR="0067148E" w:rsidRPr="000C4DFE" w:rsidRDefault="0067148E" w:rsidP="0067148E">
      <w:pPr>
        <w:spacing w:after="0" w:line="360" w:lineRule="auto"/>
        <w:jc w:val="both"/>
        <w:rPr>
          <w:rFonts w:ascii="Arial Narrow" w:eastAsia="Times New Roman" w:hAnsi="Arial Narrow" w:cs="Arial"/>
          <w:iCs/>
          <w:sz w:val="24"/>
          <w:szCs w:val="24"/>
        </w:rPr>
      </w:pPr>
      <w:r w:rsidRPr="000C4DFE">
        <w:rPr>
          <w:rFonts w:ascii="Arial Narrow" w:eastAsia="Times New Roman" w:hAnsi="Arial Narrow" w:cs="Arial"/>
          <w:b/>
          <w:i/>
          <w:iCs/>
          <w:sz w:val="24"/>
          <w:szCs w:val="24"/>
          <w:u w:val="single"/>
        </w:rPr>
        <w:t>Napomene</w:t>
      </w:r>
      <w:r w:rsidRPr="000C4DFE">
        <w:rPr>
          <w:rFonts w:ascii="Arial Narrow" w:eastAsia="Times New Roman" w:hAnsi="Arial Narrow" w:cs="Arial"/>
          <w:iCs/>
          <w:sz w:val="24"/>
          <w:szCs w:val="24"/>
        </w:rPr>
        <w:t>:</w:t>
      </w:r>
    </w:p>
    <w:p w14:paraId="24DFF4F2" w14:textId="77777777" w:rsidR="0067148E" w:rsidRPr="000C4DFE" w:rsidRDefault="0067148E" w:rsidP="0067148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-</w:t>
      </w:r>
      <w:r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Roba se isporučuje sukcesivno, prema ispostavljenom trebovanju, a prima se od strane magacionera i ovlašćenog stručnog lica ispred Naručioca.</w:t>
      </w:r>
      <w:r w:rsidRPr="000C4DFE">
        <w:rPr>
          <w:rFonts w:ascii="Arial Narrow" w:eastAsia="Times New Roman" w:hAnsi="Arial Narrow" w:cs="Arial"/>
          <w:bCs/>
          <w:sz w:val="24"/>
          <w:szCs w:val="24"/>
        </w:rPr>
        <w:t>Vrijeme isporuke je u roku od 24h od trenutka narudžbe, a najkasnije do 1</w:t>
      </w:r>
      <w:r>
        <w:rPr>
          <w:rFonts w:ascii="Arial Narrow" w:eastAsia="Times New Roman" w:hAnsi="Arial Narrow" w:cs="Arial"/>
          <w:bCs/>
          <w:sz w:val="24"/>
          <w:szCs w:val="24"/>
        </w:rPr>
        <w:t>0</w:t>
      </w:r>
      <w:r w:rsidRPr="000C4DFE">
        <w:rPr>
          <w:rFonts w:ascii="Arial Narrow" w:eastAsia="Times New Roman" w:hAnsi="Arial Narrow" w:cs="Arial"/>
          <w:bCs/>
          <w:sz w:val="24"/>
          <w:szCs w:val="24"/>
        </w:rPr>
        <w:t>h navedenog dana</w:t>
      </w:r>
      <w:r w:rsidRPr="000C4DFE">
        <w:rPr>
          <w:rFonts w:ascii="Arial Narrow" w:eastAsia="Times New Roman" w:hAnsi="Arial Narrow" w:cs="Arial"/>
          <w:iCs/>
          <w:sz w:val="24"/>
          <w:szCs w:val="24"/>
        </w:rPr>
        <w:t>.</w:t>
      </w:r>
    </w:p>
    <w:p w14:paraId="3EC4B192" w14:textId="77777777" w:rsidR="0067148E" w:rsidRPr="000C4DFE" w:rsidRDefault="0067148E" w:rsidP="0067148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bCs/>
          <w:sz w:val="24"/>
          <w:szCs w:val="24"/>
        </w:rPr>
        <w:t>- S</w:t>
      </w:r>
      <w:r w:rsidRPr="000C4DFE">
        <w:rPr>
          <w:rFonts w:ascii="Arial Narrow" w:eastAsia="Times New Roman" w:hAnsi="Arial Narrow" w:cs="Arial"/>
          <w:bCs/>
          <w:sz w:val="24"/>
          <w:szCs w:val="24"/>
        </w:rPr>
        <w:t>vakodnevna isporuka, na 4 lokacije (2 hotela u Budvi i 2 u Petrovcu).</w:t>
      </w:r>
    </w:p>
    <w:p w14:paraId="1ADCF6B9" w14:textId="77777777" w:rsidR="0067148E" w:rsidRPr="000C4DFE" w:rsidRDefault="0067148E" w:rsidP="0067148E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 xml:space="preserve">- </w:t>
      </w:r>
      <w:r w:rsidRPr="000C4DFE">
        <w:rPr>
          <w:rFonts w:ascii="Arial Narrow" w:eastAsia="Times New Roman" w:hAnsi="Arial Narrow" w:cs="Arial"/>
          <w:iCs/>
          <w:sz w:val="24"/>
          <w:szCs w:val="24"/>
        </w:rPr>
        <w:t xml:space="preserve">Prilikom preuzimanja robe, u prisustvu isporučioca uzima se uzorak i testira na licu mjesta, sa pravom reklamacije u slučaju da preuzeta roba ne ispunjava potrebne </w:t>
      </w:r>
      <w:proofErr w:type="gramStart"/>
      <w:r w:rsidRPr="000C4DFE">
        <w:rPr>
          <w:rFonts w:ascii="Arial Narrow" w:eastAsia="Times New Roman" w:hAnsi="Arial Narrow" w:cs="Arial"/>
          <w:iCs/>
          <w:sz w:val="24"/>
          <w:szCs w:val="24"/>
        </w:rPr>
        <w:t>kriterijume.Ponudjači</w:t>
      </w:r>
      <w:proofErr w:type="gramEnd"/>
      <w:r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su obavezni da na ambalaži istaknu naziv proizvođača, deklaraciju o proizvodu, kao i rok upotrebe.Ambalaža mora biti fabrički zatvorena.</w:t>
      </w:r>
    </w:p>
    <w:p w14:paraId="29F1D207" w14:textId="77777777" w:rsidR="0067148E" w:rsidRPr="000C4DFE" w:rsidRDefault="0067148E" w:rsidP="0067148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-</w:t>
      </w:r>
      <w:r w:rsidRPr="000C4DFE">
        <w:rPr>
          <w:rFonts w:ascii="Arial Narrow" w:eastAsia="Times New Roman" w:hAnsi="Arial Narrow" w:cs="Arial"/>
          <w:bCs/>
          <w:sz w:val="24"/>
          <w:szCs w:val="24"/>
        </w:rPr>
        <w:t xml:space="preserve"> Naručilac zadržava pravo da ne iskoristi sve količine navedene specifikacijom.</w:t>
      </w:r>
    </w:p>
    <w:p w14:paraId="3D132093" w14:textId="77777777" w:rsidR="0067148E" w:rsidRPr="000C4DFE" w:rsidRDefault="0067148E" w:rsidP="0067148E">
      <w:pPr>
        <w:spacing w:after="0" w:line="240" w:lineRule="auto"/>
        <w:jc w:val="both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lastRenderedPageBreak/>
        <w:t>-</w:t>
      </w:r>
      <w:r w:rsidRPr="000C4DFE">
        <w:rPr>
          <w:rFonts w:ascii="Arial Narrow" w:eastAsia="Times New Roman" w:hAnsi="Arial Narrow" w:cs="Arial"/>
          <w:iCs/>
          <w:sz w:val="24"/>
          <w:szCs w:val="24"/>
        </w:rPr>
        <w:t xml:space="preserve"> Troškovi prevoza moraju biti uračunati u ponuđenu cijenu, uključujući i troškove preuzimanja prazne ambalaže.</w:t>
      </w:r>
    </w:p>
    <w:p w14:paraId="21D56C90" w14:textId="77777777" w:rsidR="0013292A" w:rsidRPr="0013197C" w:rsidRDefault="0013292A" w:rsidP="00A63B80">
      <w:pPr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  <w:lang w:val="pl-PL"/>
        </w:rPr>
      </w:pPr>
    </w:p>
    <w:p w14:paraId="13B29CE4" w14:textId="77777777" w:rsidR="00EC24E7" w:rsidRPr="00D95D74" w:rsidRDefault="00C210DF" w:rsidP="00CF3B48">
      <w:pPr>
        <w:spacing w:after="0"/>
        <w:rPr>
          <w:rFonts w:ascii="Arial Narrow" w:hAnsi="Arial Narrow" w:cs="Times New Roman"/>
          <w:sz w:val="24"/>
          <w:szCs w:val="24"/>
        </w:rPr>
      </w:pPr>
      <w:r w:rsidRPr="00D95D74">
        <w:rPr>
          <w:rFonts w:ascii="Arial Narrow" w:hAnsi="Arial Narrow" w:cs="Times New Roman"/>
          <w:sz w:val="24"/>
          <w:szCs w:val="24"/>
        </w:rPr>
        <w:t>Izmjena br</w:t>
      </w:r>
      <w:r w:rsidR="00B038F7" w:rsidRPr="00D95D74">
        <w:rPr>
          <w:rFonts w:ascii="Arial Narrow" w:hAnsi="Arial Narrow" w:cs="Times New Roman"/>
          <w:sz w:val="24"/>
          <w:szCs w:val="24"/>
        </w:rPr>
        <w:t>.</w:t>
      </w:r>
      <w:r w:rsidR="00CF3B48" w:rsidRPr="00D95D74">
        <w:rPr>
          <w:rFonts w:ascii="Arial Narrow" w:hAnsi="Arial Narrow" w:cs="Times New Roman"/>
          <w:sz w:val="24"/>
          <w:szCs w:val="24"/>
        </w:rPr>
        <w:t xml:space="preserve"> </w:t>
      </w:r>
      <w:r w:rsidR="000F4547" w:rsidRPr="00D95D74">
        <w:rPr>
          <w:rFonts w:ascii="Arial Narrow" w:hAnsi="Arial Narrow" w:cs="Times New Roman"/>
          <w:sz w:val="24"/>
          <w:szCs w:val="24"/>
        </w:rPr>
        <w:t>1</w:t>
      </w:r>
      <w:r w:rsidR="006616A9" w:rsidRPr="00D95D74">
        <w:rPr>
          <w:rFonts w:ascii="Arial Narrow" w:hAnsi="Arial Narrow" w:cs="Times New Roman"/>
          <w:sz w:val="24"/>
          <w:szCs w:val="24"/>
        </w:rPr>
        <w:t xml:space="preserve"> Tenderske </w:t>
      </w:r>
      <w:proofErr w:type="gramStart"/>
      <w:r w:rsidR="006616A9" w:rsidRPr="00D95D74">
        <w:rPr>
          <w:rFonts w:ascii="Arial Narrow" w:hAnsi="Arial Narrow" w:cs="Times New Roman"/>
          <w:sz w:val="24"/>
          <w:szCs w:val="24"/>
        </w:rPr>
        <w:t>dokumentacije  je</w:t>
      </w:r>
      <w:proofErr w:type="gramEnd"/>
      <w:r w:rsidR="006616A9" w:rsidRPr="00D95D74">
        <w:rPr>
          <w:rFonts w:ascii="Arial Narrow" w:hAnsi="Arial Narrow" w:cs="Times New Roman"/>
          <w:sz w:val="24"/>
          <w:szCs w:val="24"/>
        </w:rPr>
        <w:t xml:space="preserve"> sastavni dio Tenderske dokumentacije.</w:t>
      </w:r>
    </w:p>
    <w:p w14:paraId="4639A2BB" w14:textId="77777777" w:rsidR="00CF3B48" w:rsidRPr="00D95D74" w:rsidRDefault="00CF3B48" w:rsidP="00CF3B4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24B9D9" w14:textId="77777777" w:rsidR="003C7BAF" w:rsidRPr="00D95D74" w:rsidRDefault="003C7BAF" w:rsidP="00CF3B4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7FA927A" w14:textId="77777777" w:rsidR="00A73EDD" w:rsidRPr="00D95D74" w:rsidRDefault="00A73EDD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               Za  komisiju za otvaranje i vredno</w:t>
      </w:r>
      <w:r w:rsidR="001023B2"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vanje ponuda, </w:t>
      </w:r>
    </w:p>
    <w:p w14:paraId="02D2013B" w14:textId="77777777" w:rsidR="003C7BAF" w:rsidRPr="00D95D74" w:rsidRDefault="003C7BAF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14:paraId="4D85DCAB" w14:textId="77777777" w:rsidR="00A73EDD" w:rsidRPr="00D95D74" w:rsidRDefault="00D63C9D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="00292219" w:rsidRPr="00292219">
        <w:rPr>
          <w:rFonts w:ascii="Arial Narrow" w:eastAsia="Times New Roman" w:hAnsi="Arial Narrow" w:cs="Times New Roman"/>
          <w:sz w:val="24"/>
          <w:szCs w:val="24"/>
          <w:lang w:val="sr-Latn-CS"/>
        </w:rPr>
        <w:t>Vladimir Janjušević</w:t>
      </w:r>
      <w:r w:rsidR="003C7BAF"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>, predsjednik</w:t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>___________________________</w:t>
      </w:r>
    </w:p>
    <w:p w14:paraId="236F7AB8" w14:textId="77777777" w:rsidR="009F62AF" w:rsidRPr="00D95D74" w:rsidRDefault="009F62AF" w:rsidP="00292219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</w:p>
    <w:p w14:paraId="06C3B339" w14:textId="77777777" w:rsidR="003C7BAF" w:rsidRPr="00D95D74" w:rsidRDefault="003C7BAF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D95D74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</w:p>
    <w:p w14:paraId="1CBF4509" w14:textId="77777777" w:rsidR="00B2316E" w:rsidRPr="0013197C" w:rsidRDefault="00A03BCD" w:rsidP="00553997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13197C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="00F9227B" w:rsidRPr="0013197C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sectPr w:rsidR="00B2316E" w:rsidRPr="0013197C" w:rsidSect="00A910D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01C1" w14:textId="77777777" w:rsidR="00D119DC" w:rsidRDefault="00D119DC" w:rsidP="00FB52BD">
      <w:pPr>
        <w:spacing w:after="0" w:line="240" w:lineRule="auto"/>
      </w:pPr>
      <w:r>
        <w:separator/>
      </w:r>
    </w:p>
  </w:endnote>
  <w:endnote w:type="continuationSeparator" w:id="0">
    <w:p w14:paraId="532DFF90" w14:textId="77777777" w:rsidR="00D119DC" w:rsidRDefault="00D119DC" w:rsidP="00F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Courier New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4306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</w:pPr>
    <w:r w:rsidRPr="007C4674">
      <w:rPr>
        <w:rFonts w:ascii="Times New Roman" w:eastAsia="Andale Sans UI" w:hAnsi="Times New Roman" w:cs="Arial"/>
        <w:color w:val="808080"/>
        <w:kern w:val="2"/>
        <w:sz w:val="18"/>
        <w:szCs w:val="18"/>
        <w:lang w:eastAsia="ar-SA"/>
      </w:rPr>
      <w:t>____________________________________________________________________________________________________</w:t>
    </w:r>
  </w:p>
  <w:p w14:paraId="183F234F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-mail:  sektornabavke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@budvanskarivijera.co.me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 xml:space="preserve">, </w:t>
    </w:r>
    <w:hyperlink r:id="rId1" w:history="1"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eastAsia="ar-SA"/>
        </w:rPr>
        <w:t>www.hgbudvanskarivijera.co</w:t>
      </w:r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val="sl-SI" w:eastAsia="ar-SA"/>
        </w:rPr>
        <w:t>m</w:t>
      </w:r>
    </w:hyperlink>
  </w:p>
  <w:p w14:paraId="493A5747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85310 BUDVA CRNA GORA, TRG SLOBODE 1,  PIB 02005328, PDV 20/31-00016-8</w:t>
    </w:r>
  </w:p>
  <w:p w14:paraId="5E3326DE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Times New Roman"/>
        <w:kern w:val="2"/>
        <w:sz w:val="24"/>
        <w:szCs w:val="24"/>
        <w:lang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Tel. (+382) 33 454-640. Fax (+382 33) 452-593</w:t>
    </w:r>
  </w:p>
  <w:p w14:paraId="6B66F7F3" w14:textId="77777777" w:rsidR="00A63B80" w:rsidRPr="007C4674" w:rsidRDefault="00A63B80" w:rsidP="007C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080E" w14:textId="77777777" w:rsidR="00D119DC" w:rsidRDefault="00D119DC" w:rsidP="00FB52BD">
      <w:pPr>
        <w:spacing w:after="0" w:line="240" w:lineRule="auto"/>
      </w:pPr>
      <w:r>
        <w:separator/>
      </w:r>
    </w:p>
  </w:footnote>
  <w:footnote w:type="continuationSeparator" w:id="0">
    <w:p w14:paraId="65EDF8C4" w14:textId="77777777" w:rsidR="00D119DC" w:rsidRDefault="00D119DC" w:rsidP="00FB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B"/>
    <w:multiLevelType w:val="multilevel"/>
    <w:tmpl w:val="AE104B4E"/>
    <w:name w:val="WW8Num11"/>
    <w:styleLink w:val="WWNum1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bCs/>
        <w:i/>
        <w:color w:val="auto"/>
        <w:kern w:val="2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759422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Symbol" w:hint="default"/>
        <w:b w:val="0"/>
        <w:i w:val="0"/>
        <w:sz w:val="20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PMingLiU" w:hAnsi="Arial Narrow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5E2F71"/>
    <w:multiLevelType w:val="multilevel"/>
    <w:tmpl w:val="8FE2646E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" w15:restartNumberingAfterBreak="0">
    <w:nsid w:val="0739466B"/>
    <w:multiLevelType w:val="hybridMultilevel"/>
    <w:tmpl w:val="B9B03C22"/>
    <w:lvl w:ilvl="0" w:tplc="B9B4B858"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07B2610E"/>
    <w:multiLevelType w:val="multilevel"/>
    <w:tmpl w:val="56E28110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1" w15:restartNumberingAfterBreak="0">
    <w:nsid w:val="09E12393"/>
    <w:multiLevelType w:val="multilevel"/>
    <w:tmpl w:val="F030169C"/>
    <w:styleLink w:val="WWNum122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A3E27BE"/>
    <w:multiLevelType w:val="multilevel"/>
    <w:tmpl w:val="C1B0F7DA"/>
    <w:styleLink w:val="WWNum14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B05721B"/>
    <w:multiLevelType w:val="multilevel"/>
    <w:tmpl w:val="6842400E"/>
    <w:styleLink w:val="WW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943F47"/>
    <w:multiLevelType w:val="multilevel"/>
    <w:tmpl w:val="49861310"/>
    <w:styleLink w:val="WWNum9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06D2485"/>
    <w:multiLevelType w:val="multilevel"/>
    <w:tmpl w:val="53566A3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A44EF1"/>
    <w:multiLevelType w:val="multilevel"/>
    <w:tmpl w:val="735E6CF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5D23459"/>
    <w:multiLevelType w:val="hybridMultilevel"/>
    <w:tmpl w:val="43D6FA94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7477CBC"/>
    <w:multiLevelType w:val="multilevel"/>
    <w:tmpl w:val="36B6770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0" w15:restartNumberingAfterBreak="0">
    <w:nsid w:val="28ED3F96"/>
    <w:multiLevelType w:val="multilevel"/>
    <w:tmpl w:val="63ECCA56"/>
    <w:styleLink w:val="WWNum111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1AE2D15"/>
    <w:multiLevelType w:val="multilevel"/>
    <w:tmpl w:val="612EC05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D1177B9"/>
    <w:multiLevelType w:val="multilevel"/>
    <w:tmpl w:val="8EBC65B2"/>
    <w:styleLink w:val="WWNum9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3D5A6529"/>
    <w:multiLevelType w:val="hybridMultilevel"/>
    <w:tmpl w:val="B89E0EB0"/>
    <w:lvl w:ilvl="0" w:tplc="B982491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FC7A34"/>
    <w:multiLevelType w:val="multilevel"/>
    <w:tmpl w:val="EB328D82"/>
    <w:styleLink w:val="WWNum3"/>
    <w:lvl w:ilvl="0">
      <w:start w:val="1"/>
      <w:numFmt w:val="none"/>
      <w:lvlText w:val="%1"/>
      <w:lvlJc w:val="left"/>
      <w:pPr>
        <w:ind w:left="432" w:hanging="432"/>
      </w:pPr>
      <w:rPr>
        <w:rFonts w:cs="Open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4B4562B1"/>
    <w:multiLevelType w:val="multilevel"/>
    <w:tmpl w:val="D7D6B874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Skoda Pro Office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C6760F0"/>
    <w:multiLevelType w:val="hybridMultilevel"/>
    <w:tmpl w:val="59B6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F71F8"/>
    <w:multiLevelType w:val="multilevel"/>
    <w:tmpl w:val="1772BA5E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8" w15:restartNumberingAfterBreak="0">
    <w:nsid w:val="4D6E300E"/>
    <w:multiLevelType w:val="multilevel"/>
    <w:tmpl w:val="869C7468"/>
    <w:styleLink w:val="WWNum9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4E41668E"/>
    <w:multiLevelType w:val="multilevel"/>
    <w:tmpl w:val="3BB4B48C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0" w15:restartNumberingAfterBreak="0">
    <w:nsid w:val="4E8E6DB8"/>
    <w:multiLevelType w:val="multilevel"/>
    <w:tmpl w:val="FF0AD688"/>
    <w:styleLink w:val="WW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14F77C1"/>
    <w:multiLevelType w:val="multilevel"/>
    <w:tmpl w:val="DDA6BFDE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585D3622"/>
    <w:multiLevelType w:val="multilevel"/>
    <w:tmpl w:val="E954E522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3" w15:restartNumberingAfterBreak="0">
    <w:nsid w:val="5A937D88"/>
    <w:multiLevelType w:val="multilevel"/>
    <w:tmpl w:val="2A0C6D32"/>
    <w:styleLink w:val="WWNum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4" w15:restartNumberingAfterBreak="0">
    <w:nsid w:val="5ED31871"/>
    <w:multiLevelType w:val="multilevel"/>
    <w:tmpl w:val="AC9C5F40"/>
    <w:styleLink w:val="WWNum2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5" w15:restartNumberingAfterBreak="0">
    <w:nsid w:val="62BB7391"/>
    <w:multiLevelType w:val="multilevel"/>
    <w:tmpl w:val="95EABDB2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/>
        <w:color w:val="00000A"/>
        <w:kern w:val="3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6321294F"/>
    <w:multiLevelType w:val="multilevel"/>
    <w:tmpl w:val="11788668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7" w15:restartNumberingAfterBreak="0">
    <w:nsid w:val="63BD20E2"/>
    <w:multiLevelType w:val="multilevel"/>
    <w:tmpl w:val="7A905FF6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4636CCE"/>
    <w:multiLevelType w:val="multilevel"/>
    <w:tmpl w:val="D188C49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C7703B"/>
    <w:multiLevelType w:val="multilevel"/>
    <w:tmpl w:val="BCAE015C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6E9D5C95"/>
    <w:multiLevelType w:val="multilevel"/>
    <w:tmpl w:val="0C72D570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24509F6"/>
    <w:multiLevelType w:val="multilevel"/>
    <w:tmpl w:val="885E164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2B85B1A"/>
    <w:multiLevelType w:val="multilevel"/>
    <w:tmpl w:val="679A136E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3" w15:restartNumberingAfterBreak="0">
    <w:nsid w:val="74CC01F4"/>
    <w:multiLevelType w:val="multilevel"/>
    <w:tmpl w:val="58F082F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71A7008"/>
    <w:multiLevelType w:val="multilevel"/>
    <w:tmpl w:val="755E17AA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5" w15:restartNumberingAfterBreak="0">
    <w:nsid w:val="78535B2B"/>
    <w:multiLevelType w:val="multilevel"/>
    <w:tmpl w:val="72D01D6C"/>
    <w:styleLink w:val="WWNum12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6" w15:restartNumberingAfterBreak="0">
    <w:nsid w:val="785F2847"/>
    <w:multiLevelType w:val="multilevel"/>
    <w:tmpl w:val="EFFAE3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8BD4CEF"/>
    <w:multiLevelType w:val="hybridMultilevel"/>
    <w:tmpl w:val="B4D62B52"/>
    <w:lvl w:ilvl="0" w:tplc="79F678FA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8104">
    <w:abstractNumId w:val="14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2" w16cid:durableId="131019601">
    <w:abstractNumId w:val="18"/>
  </w:num>
  <w:num w:numId="3" w16cid:durableId="1850678107">
    <w:abstractNumId w:val="16"/>
  </w:num>
  <w:num w:numId="4" w16cid:durableId="758597355">
    <w:abstractNumId w:val="28"/>
  </w:num>
  <w:num w:numId="5" w16cid:durableId="1542592577">
    <w:abstractNumId w:val="4"/>
  </w:num>
  <w:num w:numId="6" w16cid:durableId="985662667">
    <w:abstractNumId w:val="8"/>
  </w:num>
  <w:num w:numId="7" w16cid:durableId="189271279">
    <w:abstractNumId w:val="10"/>
  </w:num>
  <w:num w:numId="8" w16cid:durableId="1418399242">
    <w:abstractNumId w:val="11"/>
  </w:num>
  <w:num w:numId="9" w16cid:durableId="1471938635">
    <w:abstractNumId w:val="12"/>
  </w:num>
  <w:num w:numId="10" w16cid:durableId="1636059629">
    <w:abstractNumId w:val="13"/>
  </w:num>
  <w:num w:numId="11" w16cid:durableId="1171333223">
    <w:abstractNumId w:val="14"/>
  </w:num>
  <w:num w:numId="12" w16cid:durableId="1330517683">
    <w:abstractNumId w:val="15"/>
  </w:num>
  <w:num w:numId="13" w16cid:durableId="2059812515">
    <w:abstractNumId w:val="19"/>
  </w:num>
  <w:num w:numId="14" w16cid:durableId="1188058412">
    <w:abstractNumId w:val="20"/>
  </w:num>
  <w:num w:numId="15" w16cid:durableId="1069613357">
    <w:abstractNumId w:val="21"/>
  </w:num>
  <w:num w:numId="16" w16cid:durableId="1226643342">
    <w:abstractNumId w:val="22"/>
  </w:num>
  <w:num w:numId="17" w16cid:durableId="1662150502">
    <w:abstractNumId w:val="24"/>
  </w:num>
  <w:num w:numId="18" w16cid:durableId="118379102">
    <w:abstractNumId w:val="25"/>
  </w:num>
  <w:num w:numId="19" w16cid:durableId="364601949">
    <w:abstractNumId w:val="27"/>
  </w:num>
  <w:num w:numId="20" w16cid:durableId="1468007309">
    <w:abstractNumId w:val="29"/>
  </w:num>
  <w:num w:numId="21" w16cid:durableId="1997996554">
    <w:abstractNumId w:val="30"/>
  </w:num>
  <w:num w:numId="22" w16cid:durableId="2060277733">
    <w:abstractNumId w:val="31"/>
  </w:num>
  <w:num w:numId="23" w16cid:durableId="980185596">
    <w:abstractNumId w:val="32"/>
  </w:num>
  <w:num w:numId="24" w16cid:durableId="395130911">
    <w:abstractNumId w:val="33"/>
  </w:num>
  <w:num w:numId="25" w16cid:durableId="720635351">
    <w:abstractNumId w:val="34"/>
  </w:num>
  <w:num w:numId="26" w16cid:durableId="897284588">
    <w:abstractNumId w:val="35"/>
  </w:num>
  <w:num w:numId="27" w16cid:durableId="869220781">
    <w:abstractNumId w:val="36"/>
  </w:num>
  <w:num w:numId="28" w16cid:durableId="1331330640">
    <w:abstractNumId w:val="37"/>
  </w:num>
  <w:num w:numId="29" w16cid:durableId="590310432">
    <w:abstractNumId w:val="38"/>
  </w:num>
  <w:num w:numId="30" w16cid:durableId="1395007086">
    <w:abstractNumId w:val="39"/>
  </w:num>
  <w:num w:numId="31" w16cid:durableId="559361866">
    <w:abstractNumId w:val="40"/>
  </w:num>
  <w:num w:numId="32" w16cid:durableId="1715078630">
    <w:abstractNumId w:val="41"/>
  </w:num>
  <w:num w:numId="33" w16cid:durableId="1902862674">
    <w:abstractNumId w:val="42"/>
  </w:num>
  <w:num w:numId="34" w16cid:durableId="1494953349">
    <w:abstractNumId w:val="43"/>
  </w:num>
  <w:num w:numId="35" w16cid:durableId="2130926623">
    <w:abstractNumId w:val="44"/>
  </w:num>
  <w:num w:numId="36" w16cid:durableId="1680037880">
    <w:abstractNumId w:val="45"/>
  </w:num>
  <w:num w:numId="37" w16cid:durableId="440496094">
    <w:abstractNumId w:val="46"/>
  </w:num>
  <w:num w:numId="38" w16cid:durableId="1997760952">
    <w:abstractNumId w:val="47"/>
  </w:num>
  <w:num w:numId="39" w16cid:durableId="30324335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922299390">
    <w:abstractNumId w:val="26"/>
  </w:num>
  <w:num w:numId="41" w16cid:durableId="1661272922">
    <w:abstractNumId w:val="17"/>
  </w:num>
  <w:num w:numId="42" w16cid:durableId="1198739593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1A6"/>
    <w:rsid w:val="00026E16"/>
    <w:rsid w:val="00030942"/>
    <w:rsid w:val="00074DBE"/>
    <w:rsid w:val="000D0008"/>
    <w:rsid w:val="000D2553"/>
    <w:rsid w:val="000D6A2F"/>
    <w:rsid w:val="000F4547"/>
    <w:rsid w:val="001023B2"/>
    <w:rsid w:val="001043C8"/>
    <w:rsid w:val="001046D9"/>
    <w:rsid w:val="00110D1D"/>
    <w:rsid w:val="00115996"/>
    <w:rsid w:val="0011685A"/>
    <w:rsid w:val="00125C42"/>
    <w:rsid w:val="00127711"/>
    <w:rsid w:val="0013197C"/>
    <w:rsid w:val="0013292A"/>
    <w:rsid w:val="001459F9"/>
    <w:rsid w:val="001540F1"/>
    <w:rsid w:val="00190764"/>
    <w:rsid w:val="001A29F9"/>
    <w:rsid w:val="001B6D15"/>
    <w:rsid w:val="001C607D"/>
    <w:rsid w:val="001D6804"/>
    <w:rsid w:val="0022395B"/>
    <w:rsid w:val="002419F8"/>
    <w:rsid w:val="00245A13"/>
    <w:rsid w:val="00253BFA"/>
    <w:rsid w:val="00254EC8"/>
    <w:rsid w:val="00263F94"/>
    <w:rsid w:val="00281C7C"/>
    <w:rsid w:val="00283582"/>
    <w:rsid w:val="00292219"/>
    <w:rsid w:val="00292418"/>
    <w:rsid w:val="00292E83"/>
    <w:rsid w:val="00293DF7"/>
    <w:rsid w:val="002A26DF"/>
    <w:rsid w:val="002B4EC3"/>
    <w:rsid w:val="002C4432"/>
    <w:rsid w:val="002C49EE"/>
    <w:rsid w:val="002E777A"/>
    <w:rsid w:val="00324777"/>
    <w:rsid w:val="003533B3"/>
    <w:rsid w:val="00382148"/>
    <w:rsid w:val="003849B0"/>
    <w:rsid w:val="00396BC9"/>
    <w:rsid w:val="003A12DD"/>
    <w:rsid w:val="003A383A"/>
    <w:rsid w:val="003B6975"/>
    <w:rsid w:val="003C016E"/>
    <w:rsid w:val="003C3011"/>
    <w:rsid w:val="003C7BAF"/>
    <w:rsid w:val="003C7F76"/>
    <w:rsid w:val="003D74F0"/>
    <w:rsid w:val="003E6020"/>
    <w:rsid w:val="00401D56"/>
    <w:rsid w:val="00411496"/>
    <w:rsid w:val="00426F7A"/>
    <w:rsid w:val="00426FBE"/>
    <w:rsid w:val="00434AD6"/>
    <w:rsid w:val="00457923"/>
    <w:rsid w:val="0046275C"/>
    <w:rsid w:val="004965BB"/>
    <w:rsid w:val="004B253C"/>
    <w:rsid w:val="004B2FC4"/>
    <w:rsid w:val="004D71FA"/>
    <w:rsid w:val="004E2E1D"/>
    <w:rsid w:val="0051237A"/>
    <w:rsid w:val="00512C47"/>
    <w:rsid w:val="00517A28"/>
    <w:rsid w:val="005227EC"/>
    <w:rsid w:val="0054674E"/>
    <w:rsid w:val="00550D7D"/>
    <w:rsid w:val="0055284E"/>
    <w:rsid w:val="00553997"/>
    <w:rsid w:val="005711FE"/>
    <w:rsid w:val="005B23A6"/>
    <w:rsid w:val="005C4AE8"/>
    <w:rsid w:val="005C6187"/>
    <w:rsid w:val="005D2B0D"/>
    <w:rsid w:val="005D79A5"/>
    <w:rsid w:val="005E3F4F"/>
    <w:rsid w:val="005F72E6"/>
    <w:rsid w:val="00615E3F"/>
    <w:rsid w:val="006262C0"/>
    <w:rsid w:val="00630F66"/>
    <w:rsid w:val="00633EE5"/>
    <w:rsid w:val="0063498A"/>
    <w:rsid w:val="00634D69"/>
    <w:rsid w:val="00642FDF"/>
    <w:rsid w:val="006453B4"/>
    <w:rsid w:val="006517CE"/>
    <w:rsid w:val="00661031"/>
    <w:rsid w:val="006616A9"/>
    <w:rsid w:val="00667CC3"/>
    <w:rsid w:val="0067148E"/>
    <w:rsid w:val="006723A4"/>
    <w:rsid w:val="00675234"/>
    <w:rsid w:val="00680BD2"/>
    <w:rsid w:val="00682925"/>
    <w:rsid w:val="00697BEF"/>
    <w:rsid w:val="006A2857"/>
    <w:rsid w:val="006B0DF0"/>
    <w:rsid w:val="00712AAC"/>
    <w:rsid w:val="00723AA4"/>
    <w:rsid w:val="007473DB"/>
    <w:rsid w:val="0076008F"/>
    <w:rsid w:val="007675FC"/>
    <w:rsid w:val="007855CC"/>
    <w:rsid w:val="00786C0C"/>
    <w:rsid w:val="00793A5F"/>
    <w:rsid w:val="007B4AA6"/>
    <w:rsid w:val="007C4674"/>
    <w:rsid w:val="00802F81"/>
    <w:rsid w:val="00811083"/>
    <w:rsid w:val="00815D37"/>
    <w:rsid w:val="00836059"/>
    <w:rsid w:val="0084520D"/>
    <w:rsid w:val="008745CB"/>
    <w:rsid w:val="00884F03"/>
    <w:rsid w:val="008C734F"/>
    <w:rsid w:val="008D1111"/>
    <w:rsid w:val="008E135C"/>
    <w:rsid w:val="00904156"/>
    <w:rsid w:val="009449EE"/>
    <w:rsid w:val="00956EEC"/>
    <w:rsid w:val="00957CD7"/>
    <w:rsid w:val="00962048"/>
    <w:rsid w:val="00986AFB"/>
    <w:rsid w:val="009A00FE"/>
    <w:rsid w:val="009A0DA5"/>
    <w:rsid w:val="009A32B5"/>
    <w:rsid w:val="009B68E8"/>
    <w:rsid w:val="009F1443"/>
    <w:rsid w:val="009F62AF"/>
    <w:rsid w:val="00A03BCD"/>
    <w:rsid w:val="00A052B7"/>
    <w:rsid w:val="00A21382"/>
    <w:rsid w:val="00A23C8D"/>
    <w:rsid w:val="00A269A9"/>
    <w:rsid w:val="00A471C1"/>
    <w:rsid w:val="00A63B80"/>
    <w:rsid w:val="00A6438F"/>
    <w:rsid w:val="00A73EDD"/>
    <w:rsid w:val="00A75F93"/>
    <w:rsid w:val="00A779F5"/>
    <w:rsid w:val="00A77A33"/>
    <w:rsid w:val="00A910DB"/>
    <w:rsid w:val="00A96F92"/>
    <w:rsid w:val="00AC2907"/>
    <w:rsid w:val="00AC6BA6"/>
    <w:rsid w:val="00AE44BB"/>
    <w:rsid w:val="00AF7FD8"/>
    <w:rsid w:val="00B038F7"/>
    <w:rsid w:val="00B068B9"/>
    <w:rsid w:val="00B12BB6"/>
    <w:rsid w:val="00B148D3"/>
    <w:rsid w:val="00B2316E"/>
    <w:rsid w:val="00B24CEB"/>
    <w:rsid w:val="00B26097"/>
    <w:rsid w:val="00B347B8"/>
    <w:rsid w:val="00B84563"/>
    <w:rsid w:val="00B8524E"/>
    <w:rsid w:val="00B95A85"/>
    <w:rsid w:val="00BD5B53"/>
    <w:rsid w:val="00BD5C26"/>
    <w:rsid w:val="00BF29D7"/>
    <w:rsid w:val="00BF7FEC"/>
    <w:rsid w:val="00C210DF"/>
    <w:rsid w:val="00C218E1"/>
    <w:rsid w:val="00C57D07"/>
    <w:rsid w:val="00C651F6"/>
    <w:rsid w:val="00C66AED"/>
    <w:rsid w:val="00C717D6"/>
    <w:rsid w:val="00C812E9"/>
    <w:rsid w:val="00C9109D"/>
    <w:rsid w:val="00CA174C"/>
    <w:rsid w:val="00CB233C"/>
    <w:rsid w:val="00CB4031"/>
    <w:rsid w:val="00CC1FFA"/>
    <w:rsid w:val="00CC45D9"/>
    <w:rsid w:val="00CF3B48"/>
    <w:rsid w:val="00D07128"/>
    <w:rsid w:val="00D119DC"/>
    <w:rsid w:val="00D21E29"/>
    <w:rsid w:val="00D25623"/>
    <w:rsid w:val="00D33999"/>
    <w:rsid w:val="00D54247"/>
    <w:rsid w:val="00D60106"/>
    <w:rsid w:val="00D60C29"/>
    <w:rsid w:val="00D634E8"/>
    <w:rsid w:val="00D63C9D"/>
    <w:rsid w:val="00D71FB9"/>
    <w:rsid w:val="00D74827"/>
    <w:rsid w:val="00D7778D"/>
    <w:rsid w:val="00D95D74"/>
    <w:rsid w:val="00D966AC"/>
    <w:rsid w:val="00DA6BFE"/>
    <w:rsid w:val="00DE3D2D"/>
    <w:rsid w:val="00E11FB4"/>
    <w:rsid w:val="00E25A4B"/>
    <w:rsid w:val="00E26307"/>
    <w:rsid w:val="00E36D5F"/>
    <w:rsid w:val="00E5597A"/>
    <w:rsid w:val="00E630E1"/>
    <w:rsid w:val="00E6533A"/>
    <w:rsid w:val="00E72EC2"/>
    <w:rsid w:val="00E74A6B"/>
    <w:rsid w:val="00EC09D8"/>
    <w:rsid w:val="00EC24E7"/>
    <w:rsid w:val="00EF7FAC"/>
    <w:rsid w:val="00F12220"/>
    <w:rsid w:val="00F41185"/>
    <w:rsid w:val="00F44504"/>
    <w:rsid w:val="00F51326"/>
    <w:rsid w:val="00F72444"/>
    <w:rsid w:val="00F87A98"/>
    <w:rsid w:val="00F9227B"/>
    <w:rsid w:val="00FA24D5"/>
    <w:rsid w:val="00FB11A6"/>
    <w:rsid w:val="00FB52BD"/>
    <w:rsid w:val="00FC4B37"/>
    <w:rsid w:val="00FC748E"/>
    <w:rsid w:val="00FC7C69"/>
    <w:rsid w:val="00FE1342"/>
    <w:rsid w:val="00FF167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308CD3F"/>
  <w15:chartTrackingRefBased/>
  <w15:docId w15:val="{E015E90D-B6ED-443A-9894-C60298DA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A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FB11A6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C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C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9"/>
    <w:rsid w:val="00FB11A6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Strong">
    <w:name w:val="Strong"/>
    <w:qFormat/>
    <w:rsid w:val="00FB11A6"/>
    <w:rPr>
      <w:b/>
      <w:bCs/>
    </w:rPr>
  </w:style>
  <w:style w:type="paragraph" w:customStyle="1" w:styleId="1tekst">
    <w:name w:val="1tekst"/>
    <w:basedOn w:val="Normal"/>
    <w:uiPriority w:val="99"/>
    <w:rsid w:val="0029241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uiPriority w:val="99"/>
    <w:qFormat/>
    <w:rsid w:val="00292418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9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21382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B52B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B52B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52B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B52BD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9"/>
    <w:rsid w:val="00FC7C69"/>
    <w:rPr>
      <w:rFonts w:ascii="Cambria" w:eastAsia="Times New Roman" w:hAnsi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9"/>
    <w:rsid w:val="00FC7C69"/>
    <w:rPr>
      <w:rFonts w:ascii="Cambria" w:eastAsia="Times New Roman" w:hAnsi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uiPriority w:val="1"/>
    <w:qFormat/>
    <w:rsid w:val="00FC7C69"/>
    <w:rPr>
      <w:rFonts w:cs="Calibri"/>
      <w:sz w:val="24"/>
      <w:szCs w:val="24"/>
    </w:rPr>
  </w:style>
  <w:style w:type="paragraph" w:customStyle="1" w:styleId="t-98-2">
    <w:name w:val="t-98-2"/>
    <w:basedOn w:val="Normal"/>
    <w:uiPriority w:val="99"/>
    <w:rsid w:val="00FC7C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FC7C6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FC7C6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rsid w:val="00FC7C6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rsid w:val="00FC7C69"/>
    <w:rPr>
      <w:rFonts w:ascii="Times New Roman" w:eastAsia="PMingLiU" w:hAnsi="Times New Roman"/>
      <w:lang w:val="en-GB" w:eastAsia="x-none"/>
    </w:rPr>
  </w:style>
  <w:style w:type="paragraph" w:styleId="PlainText">
    <w:name w:val="Plain Text"/>
    <w:basedOn w:val="Normal"/>
    <w:link w:val="PlainTextChar"/>
    <w:uiPriority w:val="99"/>
    <w:rsid w:val="00FC7C6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uiPriority w:val="99"/>
    <w:rsid w:val="00FC7C69"/>
    <w:rPr>
      <w:rFonts w:ascii="Courier New" w:eastAsia="PMingLiU" w:hAnsi="Courier New"/>
      <w:lang w:val="fr-FR" w:eastAsia="x-none"/>
    </w:rPr>
  </w:style>
  <w:style w:type="character" w:customStyle="1" w:styleId="CommentTextChar">
    <w:name w:val="Comment Text Char"/>
    <w:uiPriority w:val="99"/>
    <w:semiHidden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FC7C6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uiPriority w:val="99"/>
    <w:semiHidden/>
    <w:rsid w:val="00FC7C69"/>
    <w:rPr>
      <w:rFonts w:eastAsia="PMingLiU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FC7C6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FC7C69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C7C69"/>
    <w:rPr>
      <w:rFonts w:eastAsia="PMingLiU"/>
      <w:b/>
      <w:bCs/>
      <w:lang w:val="en-US" w:eastAsia="zh-TW"/>
    </w:rPr>
  </w:style>
  <w:style w:type="paragraph" w:customStyle="1" w:styleId="4clan">
    <w:name w:val="4clan"/>
    <w:basedOn w:val="Normal"/>
    <w:uiPriority w:val="99"/>
    <w:rsid w:val="00FC7C6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FC7C69"/>
    <w:rPr>
      <w:rFonts w:eastAsia="PMingLiU"/>
      <w:lang w:val="en-US" w:eastAsia="zh-TW"/>
    </w:rPr>
  </w:style>
  <w:style w:type="character" w:styleId="FootnoteReference">
    <w:name w:val="footnote reference"/>
    <w:uiPriority w:val="99"/>
    <w:rsid w:val="00FC7C69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uiPriority w:val="99"/>
    <w:semiHidden/>
    <w:rsid w:val="00FC7C69"/>
    <w:rPr>
      <w:rFonts w:eastAsia="PMingLiU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FC7C6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99"/>
    <w:rsid w:val="00FC7C69"/>
    <w:rPr>
      <w:rFonts w:ascii="Cambria" w:eastAsia="Times New Roman" w:hAnsi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7C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99"/>
    <w:rsid w:val="00FC7C6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FC7C6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7C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FC7C6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FC7C69"/>
    <w:rPr>
      <w:color w:val="0000FF"/>
      <w:u w:val="single"/>
    </w:rPr>
  </w:style>
  <w:style w:type="character" w:styleId="SubtleReference">
    <w:name w:val="Subtle Reference"/>
    <w:uiPriority w:val="99"/>
    <w:qFormat/>
    <w:rsid w:val="00FC7C6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7C69"/>
    <w:pPr>
      <w:spacing w:after="100"/>
      <w:ind w:left="440"/>
    </w:pPr>
    <w:rPr>
      <w:rFonts w:eastAsia="PMingLiU"/>
      <w:lang w:eastAsia="zh-TW"/>
    </w:rPr>
  </w:style>
  <w:style w:type="character" w:styleId="CommentReference">
    <w:name w:val="annotation reference"/>
    <w:uiPriority w:val="99"/>
    <w:semiHidden/>
    <w:rsid w:val="00FC7C69"/>
    <w:rPr>
      <w:sz w:val="16"/>
      <w:szCs w:val="16"/>
    </w:rPr>
  </w:style>
  <w:style w:type="character" w:styleId="EndnoteReference">
    <w:name w:val="endnote reference"/>
    <w:uiPriority w:val="99"/>
    <w:semiHidden/>
    <w:rsid w:val="00FC7C69"/>
    <w:rPr>
      <w:vertAlign w:val="superscript"/>
    </w:rPr>
  </w:style>
  <w:style w:type="character" w:customStyle="1" w:styleId="apple-converted-space">
    <w:name w:val="apple-converted-space"/>
    <w:uiPriority w:val="99"/>
    <w:rsid w:val="00FC7C69"/>
  </w:style>
  <w:style w:type="paragraph" w:styleId="TOC4">
    <w:name w:val="toc 4"/>
    <w:basedOn w:val="Normal"/>
    <w:next w:val="Normal"/>
    <w:autoRedefine/>
    <w:uiPriority w:val="99"/>
    <w:semiHidden/>
    <w:rsid w:val="00FC7C6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FC7C6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FC7C6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FC7C6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FC7C6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FC7C6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FC7C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iPriority w:val="99"/>
    <w:semiHidden/>
    <w:unhideWhenUsed/>
    <w:rsid w:val="00FC7C69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FC7C69"/>
    <w:rPr>
      <w:color w:val="808080"/>
      <w:shd w:val="clear" w:color="auto" w:fill="E6E6E6"/>
    </w:rPr>
  </w:style>
  <w:style w:type="character" w:customStyle="1" w:styleId="FootnoteCharacters">
    <w:name w:val="Footnote Characters"/>
    <w:rsid w:val="00FC7C6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7C6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FC7C6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7C69"/>
  </w:style>
  <w:style w:type="paragraph" w:customStyle="1" w:styleId="Standard">
    <w:name w:val="Standard"/>
    <w:rsid w:val="00FC7C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FC7C69"/>
  </w:style>
  <w:style w:type="paragraph" w:customStyle="1" w:styleId="TableContents">
    <w:name w:val="Table Contents"/>
    <w:basedOn w:val="Normal"/>
    <w:rsid w:val="00FC7C69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FC7C69"/>
  </w:style>
  <w:style w:type="numbering" w:customStyle="1" w:styleId="WWNum12">
    <w:name w:val="WWNum12"/>
    <w:basedOn w:val="NoList"/>
    <w:rsid w:val="00FC7C69"/>
    <w:pPr>
      <w:numPr>
        <w:numId w:val="1"/>
      </w:numPr>
    </w:pPr>
  </w:style>
  <w:style w:type="numbering" w:customStyle="1" w:styleId="WWNum14">
    <w:name w:val="WWNum14"/>
    <w:basedOn w:val="NoList"/>
    <w:rsid w:val="00FC7C69"/>
    <w:pPr>
      <w:numPr>
        <w:numId w:val="2"/>
      </w:numPr>
    </w:pPr>
  </w:style>
  <w:style w:type="numbering" w:customStyle="1" w:styleId="WWNum11">
    <w:name w:val="WWNum11"/>
    <w:basedOn w:val="NoList"/>
    <w:rsid w:val="00FC7C69"/>
    <w:pPr>
      <w:numPr>
        <w:numId w:val="3"/>
      </w:numPr>
    </w:pPr>
  </w:style>
  <w:style w:type="numbering" w:customStyle="1" w:styleId="WWNum9">
    <w:name w:val="WWNum9"/>
    <w:basedOn w:val="NoList"/>
    <w:rsid w:val="00FC7C69"/>
    <w:pPr>
      <w:numPr>
        <w:numId w:val="4"/>
      </w:numPr>
    </w:pPr>
  </w:style>
  <w:style w:type="numbering" w:customStyle="1" w:styleId="NoList4">
    <w:name w:val="No List4"/>
    <w:next w:val="NoList"/>
    <w:uiPriority w:val="99"/>
    <w:semiHidden/>
    <w:unhideWhenUsed/>
    <w:rsid w:val="00FC7C69"/>
  </w:style>
  <w:style w:type="character" w:styleId="FollowedHyperlink">
    <w:name w:val="FollowedHyperlink"/>
    <w:uiPriority w:val="99"/>
    <w:semiHidden/>
    <w:unhideWhenUsed/>
    <w:rsid w:val="000D6A2F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0D6A2F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0D6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0D6A2F"/>
    <w:rPr>
      <w:rFonts w:cs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0D6A2F"/>
    <w:pPr>
      <w:spacing w:after="120"/>
      <w:textAlignment w:val="auto"/>
    </w:pPr>
    <w:rPr>
      <w:rFonts w:eastAsia="SimSun" w:cs="Mangal"/>
      <w:lang w:val="sr-Latn-RS" w:eastAsia="zh-CN" w:bidi="hi-IN"/>
    </w:rPr>
  </w:style>
  <w:style w:type="paragraph" w:customStyle="1" w:styleId="Heading">
    <w:name w:val="Heading"/>
    <w:basedOn w:val="Standard"/>
    <w:next w:val="Textbody"/>
    <w:rsid w:val="000D6A2F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sr-Latn-RS" w:eastAsia="zh-CN" w:bidi="hi-IN"/>
    </w:rPr>
  </w:style>
  <w:style w:type="paragraph" w:customStyle="1" w:styleId="Index">
    <w:name w:val="Index"/>
    <w:basedOn w:val="Standard"/>
    <w:rsid w:val="000D6A2F"/>
    <w:pPr>
      <w:suppressLineNumbers/>
      <w:textAlignment w:val="auto"/>
    </w:pPr>
    <w:rPr>
      <w:rFonts w:eastAsia="SimSun" w:cs="Mangal"/>
      <w:lang w:val="sr-Latn-RS" w:eastAsia="zh-CN" w:bidi="hi-IN"/>
    </w:rPr>
  </w:style>
  <w:style w:type="paragraph" w:customStyle="1" w:styleId="TableHeading">
    <w:name w:val="Table Heading"/>
    <w:basedOn w:val="TableContents"/>
    <w:rsid w:val="000D6A2F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bCs/>
      <w:kern w:val="3"/>
      <w:sz w:val="24"/>
      <w:szCs w:val="24"/>
      <w:lang w:val="sr-Latn-RS" w:eastAsia="zh-CN" w:bidi="hi-IN"/>
    </w:rPr>
  </w:style>
  <w:style w:type="paragraph" w:customStyle="1" w:styleId="ContentsHeading">
    <w:name w:val="Contents Heading"/>
    <w:basedOn w:val="Heading1"/>
    <w:rsid w:val="000D6A2F"/>
    <w:pPr>
      <w:keepLines/>
      <w:widowControl w:val="0"/>
      <w:suppressLineNumbers/>
      <w:suppressAutoHyphens/>
      <w:autoSpaceDN w:val="0"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0D6A2F"/>
    <w:pPr>
      <w:tabs>
        <w:tab w:val="right" w:leader="dot" w:pos="9062"/>
      </w:tabs>
      <w:spacing w:after="100" w:line="276" w:lineRule="auto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0D6A2F"/>
    <w:pPr>
      <w:tabs>
        <w:tab w:val="right" w:leader="dot" w:pos="9282"/>
      </w:tabs>
      <w:spacing w:after="100" w:line="276" w:lineRule="auto"/>
      <w:ind w:left="220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0D6A2F"/>
    <w:pPr>
      <w:tabs>
        <w:tab w:val="right" w:leader="dot" w:pos="9512"/>
      </w:tabs>
      <w:spacing w:after="100" w:line="276" w:lineRule="auto"/>
      <w:ind w:left="440"/>
      <w:textAlignment w:val="auto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0D6A2F"/>
    <w:pPr>
      <w:tabs>
        <w:tab w:val="right" w:leader="dot" w:pos="9449"/>
      </w:tabs>
      <w:spacing w:after="100" w:line="276" w:lineRule="auto"/>
      <w:ind w:left="660"/>
      <w:textAlignment w:val="auto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0D6A2F"/>
    <w:pPr>
      <w:tabs>
        <w:tab w:val="right" w:leader="dot" w:pos="9386"/>
      </w:tabs>
      <w:spacing w:after="100" w:line="276" w:lineRule="auto"/>
      <w:ind w:left="880"/>
      <w:textAlignment w:val="auto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0D6A2F"/>
    <w:pPr>
      <w:tabs>
        <w:tab w:val="right" w:leader="dot" w:pos="9323"/>
      </w:tabs>
      <w:spacing w:after="100" w:line="276" w:lineRule="auto"/>
      <w:ind w:left="1100"/>
      <w:textAlignment w:val="auto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0D6A2F"/>
    <w:pPr>
      <w:tabs>
        <w:tab w:val="right" w:leader="dot" w:pos="9260"/>
      </w:tabs>
      <w:spacing w:after="100" w:line="276" w:lineRule="auto"/>
      <w:ind w:left="1320"/>
      <w:textAlignment w:val="auto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0D6A2F"/>
    <w:pPr>
      <w:tabs>
        <w:tab w:val="right" w:leader="dot" w:pos="9197"/>
      </w:tabs>
      <w:spacing w:after="100" w:line="276" w:lineRule="auto"/>
      <w:ind w:left="1540"/>
      <w:textAlignment w:val="auto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0D6A2F"/>
    <w:pPr>
      <w:tabs>
        <w:tab w:val="right" w:leader="dot" w:pos="9134"/>
      </w:tabs>
      <w:spacing w:after="100" w:line="276" w:lineRule="auto"/>
      <w:ind w:left="1760"/>
      <w:textAlignment w:val="auto"/>
    </w:pPr>
    <w:rPr>
      <w:rFonts w:ascii="Calibri" w:eastAsia="Times New Roman" w:hAnsi="Calibri" w:cs="Calibri"/>
    </w:rPr>
  </w:style>
  <w:style w:type="character" w:customStyle="1" w:styleId="WW8Num1z0">
    <w:name w:val="WW8Num1z0"/>
    <w:rsid w:val="000D6A2F"/>
    <w:rPr>
      <w:rFonts w:ascii="Symbol" w:hAnsi="Symbol" w:cs="OpenSymbol, 'Courier New'" w:hint="default"/>
    </w:rPr>
  </w:style>
  <w:style w:type="character" w:customStyle="1" w:styleId="WW8Num1z1">
    <w:name w:val="WW8Num1z1"/>
    <w:rsid w:val="000D6A2F"/>
  </w:style>
  <w:style w:type="character" w:customStyle="1" w:styleId="WW8Num1z2">
    <w:name w:val="WW8Num1z2"/>
    <w:rsid w:val="000D6A2F"/>
  </w:style>
  <w:style w:type="character" w:customStyle="1" w:styleId="WW8Num1z3">
    <w:name w:val="WW8Num1z3"/>
    <w:rsid w:val="000D6A2F"/>
  </w:style>
  <w:style w:type="character" w:customStyle="1" w:styleId="WW8Num1z4">
    <w:name w:val="WW8Num1z4"/>
    <w:rsid w:val="000D6A2F"/>
  </w:style>
  <w:style w:type="character" w:customStyle="1" w:styleId="Internetlink">
    <w:name w:val="Internet link"/>
    <w:rsid w:val="000D6A2F"/>
    <w:rPr>
      <w:color w:val="0000FF"/>
      <w:u w:val="single" w:color="000000"/>
    </w:rPr>
  </w:style>
  <w:style w:type="character" w:customStyle="1" w:styleId="FootnoteSymbol">
    <w:name w:val="Footnote Symbol"/>
    <w:rsid w:val="000D6A2F"/>
    <w:rPr>
      <w:position w:val="0"/>
      <w:vertAlign w:val="superscript"/>
    </w:rPr>
  </w:style>
  <w:style w:type="character" w:customStyle="1" w:styleId="ListLabel1">
    <w:name w:val="ListLabel 1"/>
    <w:rsid w:val="000D6A2F"/>
    <w:rPr>
      <w:rFonts w:ascii="OpenSymbol" w:hAnsi="OpenSymbol" w:cs="OpenSymbol" w:hint="default"/>
    </w:rPr>
  </w:style>
  <w:style w:type="character" w:customStyle="1" w:styleId="ListLabel2">
    <w:name w:val="ListLabel 2"/>
    <w:rsid w:val="000D6A2F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ListLabel3">
    <w:name w:val="ListLabel 3"/>
    <w:rsid w:val="000D6A2F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0D6A2F"/>
    <w:rPr>
      <w:rFonts w:ascii="Courier New" w:hAnsi="Courier New" w:cs="Courier New" w:hint="default"/>
    </w:rPr>
  </w:style>
  <w:style w:type="character" w:customStyle="1" w:styleId="ListLabel5">
    <w:name w:val="ListLabel 5"/>
    <w:rsid w:val="000D6A2F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0D6A2F"/>
    <w:rPr>
      <w:rFonts w:ascii="Calibri" w:eastAsia="Calibri" w:hAnsi="Calibri" w:cs="Calibri" w:hint="default"/>
      <w:color w:val="000000"/>
    </w:rPr>
  </w:style>
  <w:style w:type="character" w:customStyle="1" w:styleId="ListLabel7">
    <w:name w:val="ListLabel 7"/>
    <w:rsid w:val="000D6A2F"/>
    <w:rPr>
      <w:rFonts w:ascii="Lucida Sans Unicode" w:eastAsia="Lucida Sans Unicode" w:hAnsi="Lucida Sans Unicode" w:cs="Times New Roman" w:hint="default"/>
    </w:rPr>
  </w:style>
  <w:style w:type="character" w:customStyle="1" w:styleId="ListLabel8">
    <w:name w:val="ListLabel 8"/>
    <w:rsid w:val="000D6A2F"/>
    <w:rPr>
      <w:rFonts w:ascii="Skoda Pro Office" w:eastAsia="Skoda Pro Office" w:hAnsi="Skoda Pro Office" w:cs="Arial" w:hint="default"/>
    </w:rPr>
  </w:style>
  <w:style w:type="character" w:customStyle="1" w:styleId="ListLabel9">
    <w:name w:val="ListLabel 9"/>
    <w:rsid w:val="000D6A2F"/>
    <w:rPr>
      <w:rFonts w:ascii="Calibri" w:eastAsia="Calibri" w:hAnsi="Calibri" w:cs="Times New Roman" w:hint="default"/>
      <w:b/>
      <w:bCs/>
      <w:i/>
      <w:iCs w:val="0"/>
      <w:color w:val="00000A"/>
      <w:kern w:val="3"/>
      <w:sz w:val="24"/>
      <w:szCs w:val="24"/>
      <w:lang w:val="pt-BR"/>
    </w:rPr>
  </w:style>
  <w:style w:type="paragraph" w:styleId="Caption">
    <w:name w:val="caption"/>
    <w:basedOn w:val="Standard"/>
    <w:unhideWhenUsed/>
    <w:qFormat/>
    <w:rsid w:val="000D6A2F"/>
    <w:pPr>
      <w:suppressLineNumbers/>
      <w:spacing w:before="120" w:after="120"/>
      <w:textAlignment w:val="auto"/>
    </w:pPr>
    <w:rPr>
      <w:rFonts w:eastAsia="SimSun" w:cs="Mangal"/>
      <w:i/>
      <w:iCs/>
      <w:lang w:val="sr-Latn-RS" w:eastAsia="zh-CN" w:bidi="hi-IN"/>
    </w:rPr>
  </w:style>
  <w:style w:type="paragraph" w:styleId="List">
    <w:name w:val="List"/>
    <w:basedOn w:val="Textbody"/>
    <w:semiHidden/>
    <w:unhideWhenUsed/>
    <w:rsid w:val="000D6A2F"/>
  </w:style>
  <w:style w:type="numbering" w:customStyle="1" w:styleId="WWNum141">
    <w:name w:val="WWNum141"/>
    <w:rsid w:val="000D6A2F"/>
    <w:pPr>
      <w:numPr>
        <w:numId w:val="6"/>
      </w:numPr>
    </w:pPr>
  </w:style>
  <w:style w:type="numbering" w:customStyle="1" w:styleId="WWNum17">
    <w:name w:val="WWNum17"/>
    <w:rsid w:val="000D6A2F"/>
    <w:pPr>
      <w:numPr>
        <w:numId w:val="7"/>
      </w:numPr>
    </w:pPr>
  </w:style>
  <w:style w:type="numbering" w:customStyle="1" w:styleId="WWNum29">
    <w:name w:val="WWNum29"/>
    <w:rsid w:val="000D6A2F"/>
    <w:pPr>
      <w:numPr>
        <w:numId w:val="8"/>
      </w:numPr>
    </w:pPr>
  </w:style>
  <w:style w:type="numbering" w:customStyle="1" w:styleId="WWNum13">
    <w:name w:val="WWNum13"/>
    <w:rsid w:val="000D6A2F"/>
    <w:pPr>
      <w:numPr>
        <w:numId w:val="9"/>
      </w:numPr>
    </w:pPr>
  </w:style>
  <w:style w:type="numbering" w:customStyle="1" w:styleId="WWNum7">
    <w:name w:val="WWNum7"/>
    <w:rsid w:val="000D6A2F"/>
    <w:pPr>
      <w:numPr>
        <w:numId w:val="10"/>
      </w:numPr>
    </w:pPr>
  </w:style>
  <w:style w:type="numbering" w:customStyle="1" w:styleId="WWNum121">
    <w:name w:val="WWNum121"/>
    <w:rsid w:val="000D6A2F"/>
    <w:pPr>
      <w:numPr>
        <w:numId w:val="5"/>
      </w:numPr>
    </w:pPr>
  </w:style>
  <w:style w:type="numbering" w:customStyle="1" w:styleId="WWNum4">
    <w:name w:val="WWNum4"/>
    <w:rsid w:val="000D6A2F"/>
    <w:pPr>
      <w:numPr>
        <w:numId w:val="12"/>
      </w:numPr>
    </w:pPr>
  </w:style>
  <w:style w:type="numbering" w:customStyle="1" w:styleId="WWNum111">
    <w:name w:val="WWNum111"/>
    <w:rsid w:val="000D6A2F"/>
    <w:pPr>
      <w:numPr>
        <w:numId w:val="7"/>
      </w:numPr>
    </w:pPr>
  </w:style>
  <w:style w:type="numbering" w:customStyle="1" w:styleId="WWNum142">
    <w:name w:val="WWNum142"/>
    <w:rsid w:val="000D6A2F"/>
    <w:pPr>
      <w:numPr>
        <w:numId w:val="8"/>
      </w:numPr>
    </w:pPr>
  </w:style>
  <w:style w:type="numbering" w:customStyle="1" w:styleId="WWNum15">
    <w:name w:val="WWNum15"/>
    <w:rsid w:val="000D6A2F"/>
    <w:pPr>
      <w:numPr>
        <w:numId w:val="13"/>
      </w:numPr>
    </w:pPr>
  </w:style>
  <w:style w:type="numbering" w:customStyle="1" w:styleId="WWNum1111">
    <w:name w:val="WWNum1111"/>
    <w:rsid w:val="000D6A2F"/>
    <w:pPr>
      <w:numPr>
        <w:numId w:val="14"/>
      </w:numPr>
    </w:pPr>
  </w:style>
  <w:style w:type="numbering" w:customStyle="1" w:styleId="WWNum5">
    <w:name w:val="WWNum5"/>
    <w:rsid w:val="000D6A2F"/>
    <w:pPr>
      <w:numPr>
        <w:numId w:val="15"/>
      </w:numPr>
    </w:pPr>
  </w:style>
  <w:style w:type="numbering" w:customStyle="1" w:styleId="WWNum22">
    <w:name w:val="WWNum22"/>
    <w:rsid w:val="000D6A2F"/>
    <w:pPr>
      <w:numPr>
        <w:numId w:val="16"/>
      </w:numPr>
    </w:pPr>
  </w:style>
  <w:style w:type="numbering" w:customStyle="1" w:styleId="WWNum3">
    <w:name w:val="WWNum3"/>
    <w:rsid w:val="000D6A2F"/>
    <w:pPr>
      <w:numPr>
        <w:numId w:val="17"/>
      </w:numPr>
    </w:pPr>
  </w:style>
  <w:style w:type="numbering" w:customStyle="1" w:styleId="WWNum25">
    <w:name w:val="WWNum25"/>
    <w:rsid w:val="000D6A2F"/>
    <w:pPr>
      <w:numPr>
        <w:numId w:val="18"/>
      </w:numPr>
    </w:pPr>
  </w:style>
  <w:style w:type="numbering" w:customStyle="1" w:styleId="WWNum31">
    <w:name w:val="WWNum31"/>
    <w:rsid w:val="000D6A2F"/>
    <w:pPr>
      <w:numPr>
        <w:numId w:val="19"/>
      </w:numPr>
    </w:pPr>
  </w:style>
  <w:style w:type="numbering" w:customStyle="1" w:styleId="WWNum91">
    <w:name w:val="WWNum91"/>
    <w:rsid w:val="000D6A2F"/>
    <w:pPr>
      <w:numPr>
        <w:numId w:val="16"/>
      </w:numPr>
    </w:pPr>
  </w:style>
  <w:style w:type="numbering" w:customStyle="1" w:styleId="WWNum16">
    <w:name w:val="WWNum16"/>
    <w:rsid w:val="000D6A2F"/>
    <w:pPr>
      <w:numPr>
        <w:numId w:val="20"/>
      </w:numPr>
    </w:pPr>
  </w:style>
  <w:style w:type="numbering" w:customStyle="1" w:styleId="WWNum911">
    <w:name w:val="WWNum911"/>
    <w:rsid w:val="000D6A2F"/>
    <w:pPr>
      <w:numPr>
        <w:numId w:val="21"/>
      </w:numPr>
    </w:pPr>
  </w:style>
  <w:style w:type="numbering" w:customStyle="1" w:styleId="WWNum10">
    <w:name w:val="WWNum10"/>
    <w:rsid w:val="000D6A2F"/>
    <w:pPr>
      <w:numPr>
        <w:numId w:val="22"/>
      </w:numPr>
    </w:pPr>
  </w:style>
  <w:style w:type="numbering" w:customStyle="1" w:styleId="WWNum18">
    <w:name w:val="WWNum18"/>
    <w:rsid w:val="000D6A2F"/>
    <w:pPr>
      <w:numPr>
        <w:numId w:val="23"/>
      </w:numPr>
    </w:pPr>
  </w:style>
  <w:style w:type="numbering" w:customStyle="1" w:styleId="WWNum30">
    <w:name w:val="WWNum30"/>
    <w:rsid w:val="000D6A2F"/>
    <w:pPr>
      <w:numPr>
        <w:numId w:val="24"/>
      </w:numPr>
    </w:pPr>
  </w:style>
  <w:style w:type="numbering" w:customStyle="1" w:styleId="WWNum21">
    <w:name w:val="WWNum21"/>
    <w:rsid w:val="000D6A2F"/>
    <w:pPr>
      <w:numPr>
        <w:numId w:val="25"/>
      </w:numPr>
    </w:pPr>
  </w:style>
  <w:style w:type="numbering" w:customStyle="1" w:styleId="WWNum27">
    <w:name w:val="WWNum27"/>
    <w:rsid w:val="000D6A2F"/>
    <w:pPr>
      <w:numPr>
        <w:numId w:val="26"/>
      </w:numPr>
    </w:pPr>
  </w:style>
  <w:style w:type="numbering" w:customStyle="1" w:styleId="WWNum20">
    <w:name w:val="WWNum20"/>
    <w:rsid w:val="000D6A2F"/>
    <w:pPr>
      <w:numPr>
        <w:numId w:val="27"/>
      </w:numPr>
    </w:pPr>
  </w:style>
  <w:style w:type="numbering" w:customStyle="1" w:styleId="WWNum26">
    <w:name w:val="WWNum26"/>
    <w:rsid w:val="000D6A2F"/>
    <w:pPr>
      <w:numPr>
        <w:numId w:val="28"/>
      </w:numPr>
    </w:pPr>
  </w:style>
  <w:style w:type="numbering" w:customStyle="1" w:styleId="WWNum2">
    <w:name w:val="WWNum2"/>
    <w:rsid w:val="000D6A2F"/>
    <w:pPr>
      <w:numPr>
        <w:numId w:val="29"/>
      </w:numPr>
    </w:pPr>
  </w:style>
  <w:style w:type="numbering" w:customStyle="1" w:styleId="WWNum24">
    <w:name w:val="WWNum24"/>
    <w:rsid w:val="000D6A2F"/>
    <w:pPr>
      <w:numPr>
        <w:numId w:val="30"/>
      </w:numPr>
    </w:pPr>
  </w:style>
  <w:style w:type="numbering" w:customStyle="1" w:styleId="WWNum23">
    <w:name w:val="WWNum23"/>
    <w:rsid w:val="000D6A2F"/>
    <w:pPr>
      <w:numPr>
        <w:numId w:val="31"/>
      </w:numPr>
    </w:pPr>
  </w:style>
  <w:style w:type="numbering" w:customStyle="1" w:styleId="WWNum8">
    <w:name w:val="WWNum8"/>
    <w:rsid w:val="000D6A2F"/>
    <w:pPr>
      <w:numPr>
        <w:numId w:val="32"/>
      </w:numPr>
    </w:pPr>
  </w:style>
  <w:style w:type="numbering" w:customStyle="1" w:styleId="WWNum19">
    <w:name w:val="WWNum19"/>
    <w:rsid w:val="000D6A2F"/>
    <w:pPr>
      <w:numPr>
        <w:numId w:val="33"/>
      </w:numPr>
    </w:pPr>
  </w:style>
  <w:style w:type="numbering" w:customStyle="1" w:styleId="WWNum6">
    <w:name w:val="WWNum6"/>
    <w:rsid w:val="000D6A2F"/>
    <w:pPr>
      <w:numPr>
        <w:numId w:val="34"/>
      </w:numPr>
    </w:pPr>
  </w:style>
  <w:style w:type="numbering" w:customStyle="1" w:styleId="WWNum28">
    <w:name w:val="WWNum28"/>
    <w:rsid w:val="000D6A2F"/>
    <w:pPr>
      <w:numPr>
        <w:numId w:val="35"/>
      </w:numPr>
    </w:pPr>
  </w:style>
  <w:style w:type="numbering" w:customStyle="1" w:styleId="WWNum1211">
    <w:name w:val="WWNum1211"/>
    <w:rsid w:val="000D6A2F"/>
    <w:pPr>
      <w:numPr>
        <w:numId w:val="36"/>
      </w:numPr>
    </w:pPr>
  </w:style>
  <w:style w:type="numbering" w:customStyle="1" w:styleId="WWNum1">
    <w:name w:val="WWNum1"/>
    <w:rsid w:val="000D6A2F"/>
    <w:pPr>
      <w:numPr>
        <w:numId w:val="37"/>
      </w:numPr>
    </w:pPr>
  </w:style>
  <w:style w:type="numbering" w:customStyle="1" w:styleId="WWNum122">
    <w:name w:val="WWNum122"/>
    <w:basedOn w:val="NoList"/>
    <w:rsid w:val="00A63B80"/>
    <w:pPr>
      <w:numPr>
        <w:numId w:val="8"/>
      </w:numPr>
    </w:pPr>
  </w:style>
  <w:style w:type="numbering" w:customStyle="1" w:styleId="WWNum143">
    <w:name w:val="WWNum143"/>
    <w:basedOn w:val="NoList"/>
    <w:rsid w:val="00A63B80"/>
    <w:pPr>
      <w:numPr>
        <w:numId w:val="9"/>
      </w:numPr>
    </w:pPr>
  </w:style>
  <w:style w:type="numbering" w:customStyle="1" w:styleId="WWNum112">
    <w:name w:val="WWNum112"/>
    <w:basedOn w:val="NoList"/>
    <w:rsid w:val="00A63B80"/>
    <w:pPr>
      <w:numPr>
        <w:numId w:val="10"/>
      </w:numPr>
    </w:pPr>
  </w:style>
  <w:style w:type="numbering" w:customStyle="1" w:styleId="WWNum92">
    <w:name w:val="WWNum92"/>
    <w:basedOn w:val="NoList"/>
    <w:rsid w:val="00A63B80"/>
    <w:pPr>
      <w:numPr>
        <w:numId w:val="11"/>
      </w:numPr>
    </w:pPr>
  </w:style>
  <w:style w:type="character" w:customStyle="1" w:styleId="UnresolvedMention1">
    <w:name w:val="Unresolved Mention1"/>
    <w:uiPriority w:val="99"/>
    <w:semiHidden/>
    <w:unhideWhenUsed/>
    <w:rsid w:val="00A63B80"/>
    <w:rPr>
      <w:color w:val="808080"/>
      <w:shd w:val="clear" w:color="auto" w:fill="E6E6E6"/>
    </w:rPr>
  </w:style>
  <w:style w:type="character" w:customStyle="1" w:styleId="Absatz-Standardschriftart">
    <w:name w:val="Absatz-Standardschriftart"/>
    <w:rsid w:val="00A63B80"/>
  </w:style>
  <w:style w:type="character" w:customStyle="1" w:styleId="WW-Absatz-Standardschriftart">
    <w:name w:val="WW-Absatz-Standardschriftart"/>
    <w:rsid w:val="00A63B80"/>
  </w:style>
  <w:style w:type="character" w:customStyle="1" w:styleId="WW-Absatz-Standardschriftart1">
    <w:name w:val="WW-Absatz-Standardschriftart1"/>
    <w:rsid w:val="00A63B80"/>
  </w:style>
  <w:style w:type="character" w:customStyle="1" w:styleId="WW-Absatz-Standardschriftart11">
    <w:name w:val="WW-Absatz-Standardschriftart11"/>
    <w:rsid w:val="00A63B80"/>
  </w:style>
  <w:style w:type="character" w:customStyle="1" w:styleId="WW-Absatz-Standardschriftart111">
    <w:name w:val="WW-Absatz-Standardschriftart111"/>
    <w:rsid w:val="00A63B80"/>
  </w:style>
  <w:style w:type="character" w:customStyle="1" w:styleId="WW-Absatz-Standardschriftart1111">
    <w:name w:val="WW-Absatz-Standardschriftart1111"/>
    <w:rsid w:val="00A63B80"/>
  </w:style>
  <w:style w:type="character" w:customStyle="1" w:styleId="WW-Absatz-Standardschriftart11111">
    <w:name w:val="WW-Absatz-Standardschriftart11111"/>
    <w:rsid w:val="00A63B80"/>
  </w:style>
  <w:style w:type="character" w:customStyle="1" w:styleId="NumberingSymbols">
    <w:name w:val="Numbering Symbols"/>
    <w:rsid w:val="00A63B80"/>
  </w:style>
  <w:style w:type="paragraph" w:styleId="EnvelopeReturn">
    <w:name w:val="envelope return"/>
    <w:basedOn w:val="Normal"/>
    <w:rsid w:val="00A63B80"/>
    <w:pPr>
      <w:suppressLineNumbers/>
      <w:suppressAutoHyphens/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sr-Latn-CS" w:eastAsia="ar-SA"/>
    </w:rPr>
  </w:style>
  <w:style w:type="numbering" w:customStyle="1" w:styleId="NoList5">
    <w:name w:val="No List5"/>
    <w:next w:val="NoList"/>
    <w:uiPriority w:val="99"/>
    <w:semiHidden/>
    <w:unhideWhenUsed/>
    <w:rsid w:val="00A63B80"/>
  </w:style>
  <w:style w:type="numbering" w:customStyle="1" w:styleId="NoList6">
    <w:name w:val="No List6"/>
    <w:next w:val="NoList"/>
    <w:uiPriority w:val="99"/>
    <w:semiHidden/>
    <w:unhideWhenUsed/>
    <w:rsid w:val="00A63B80"/>
  </w:style>
  <w:style w:type="table" w:customStyle="1" w:styleId="TableGrid1">
    <w:name w:val="Table Grid1"/>
    <w:basedOn w:val="TableNormal"/>
    <w:next w:val="TableGrid"/>
    <w:uiPriority w:val="59"/>
    <w:rsid w:val="00A63B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A63B80"/>
    <w:rPr>
      <w:rFonts w:eastAsia="Times New Roman"/>
      <w:color w:val="00000A"/>
    </w:rPr>
  </w:style>
  <w:style w:type="paragraph" w:customStyle="1" w:styleId="Default">
    <w:name w:val="Default"/>
    <w:rsid w:val="00A63B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3B8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budvanskarivij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Soskic</dc:creator>
  <cp:keywords/>
  <cp:lastModifiedBy>Marija Todorovic</cp:lastModifiedBy>
  <cp:revision>2</cp:revision>
  <cp:lastPrinted>2023-03-20T11:45:00Z</cp:lastPrinted>
  <dcterms:created xsi:type="dcterms:W3CDTF">2023-03-20T12:17:00Z</dcterms:created>
  <dcterms:modified xsi:type="dcterms:W3CDTF">2023-03-20T12:17:00Z</dcterms:modified>
</cp:coreProperties>
</file>